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8E" w:rsidRPr="00341B31" w:rsidRDefault="007A148E" w:rsidP="007A148E">
      <w:pPr>
        <w:pageBreakBefore/>
        <w:widowControl w:val="0"/>
        <w:autoSpaceDE w:val="0"/>
        <w:autoSpaceDN w:val="0"/>
        <w:adjustRightInd w:val="0"/>
        <w:spacing w:after="0"/>
        <w:jc w:val="right"/>
        <w:rPr>
          <w:color w:val="000000"/>
        </w:rPr>
      </w:pPr>
      <w:r w:rsidRPr="00341B31">
        <w:rPr>
          <w:color w:val="000000"/>
          <w:highlight w:val="white"/>
        </w:rPr>
        <w:t>Dąbrówka</w:t>
      </w:r>
      <w:r w:rsidRPr="00341B31">
        <w:rPr>
          <w:color w:val="000000"/>
        </w:rPr>
        <w:t xml:space="preserve">, </w:t>
      </w:r>
      <w:r w:rsidRPr="00341B31">
        <w:rPr>
          <w:color w:val="000000"/>
          <w:highlight w:val="white"/>
        </w:rPr>
        <w:t>2017-07-</w:t>
      </w:r>
      <w:r w:rsidRPr="00341B31">
        <w:rPr>
          <w:color w:val="000000"/>
        </w:rPr>
        <w:t>1</w:t>
      </w:r>
      <w:r>
        <w:rPr>
          <w:color w:val="000000"/>
        </w:rPr>
        <w:t>4</w:t>
      </w:r>
    </w:p>
    <w:p w:rsidR="007A148E" w:rsidRDefault="007A148E" w:rsidP="007A148E">
      <w:pPr>
        <w:spacing w:before="0" w:after="0"/>
        <w:jc w:val="center"/>
        <w:rPr>
          <w:color w:val="000000"/>
          <w:sz w:val="22"/>
          <w:szCs w:val="22"/>
        </w:rPr>
      </w:pPr>
    </w:p>
    <w:p w:rsidR="007A148E" w:rsidRPr="007A148E" w:rsidRDefault="007A148E" w:rsidP="007A148E">
      <w:pPr>
        <w:spacing w:before="0" w:after="0"/>
        <w:jc w:val="center"/>
        <w:rPr>
          <w:sz w:val="22"/>
          <w:szCs w:val="22"/>
        </w:rPr>
      </w:pPr>
      <w:r w:rsidRPr="007A148E">
        <w:rPr>
          <w:b/>
          <w:bCs/>
          <w:color w:val="000000"/>
          <w:sz w:val="22"/>
          <w:szCs w:val="22"/>
        </w:rPr>
        <w:br/>
        <w:t xml:space="preserve">OGŁOSZENIE O ZAMÓWIENIU </w:t>
      </w:r>
      <w:r>
        <w:rPr>
          <w:b/>
          <w:bCs/>
          <w:color w:val="000000"/>
          <w:sz w:val="22"/>
          <w:szCs w:val="22"/>
        </w:rPr>
        <w:t>–</w:t>
      </w:r>
      <w:r w:rsidRPr="007A148E">
        <w:rPr>
          <w:b/>
          <w:bCs/>
          <w:color w:val="000000"/>
          <w:sz w:val="22"/>
          <w:szCs w:val="22"/>
        </w:rPr>
        <w:t> Usługi</w:t>
      </w:r>
    </w:p>
    <w:p w:rsidR="007A148E" w:rsidRDefault="007A148E" w:rsidP="007A148E">
      <w:pPr>
        <w:spacing w:before="0" w:after="0" w:line="450" w:lineRule="atLeast"/>
        <w:jc w:val="center"/>
        <w:rPr>
          <w:b/>
          <w:bCs/>
          <w:color w:val="000000"/>
          <w:sz w:val="22"/>
          <w:szCs w:val="22"/>
        </w:rPr>
      </w:pPr>
    </w:p>
    <w:p w:rsidR="007A148E" w:rsidRPr="00341B31" w:rsidRDefault="007A148E" w:rsidP="007A148E">
      <w:pPr>
        <w:widowControl w:val="0"/>
        <w:autoSpaceDE w:val="0"/>
        <w:autoSpaceDN w:val="0"/>
        <w:adjustRightInd w:val="0"/>
        <w:spacing w:after="0"/>
        <w:jc w:val="both"/>
        <w:rPr>
          <w:color w:val="000000"/>
        </w:rPr>
      </w:pPr>
      <w:r w:rsidRPr="00341B31">
        <w:rPr>
          <w:color w:val="000000"/>
        </w:rPr>
        <w:t>dot.: postępowania o udzielenie zamówienia publicznego.</w:t>
      </w:r>
    </w:p>
    <w:p w:rsidR="007A148E" w:rsidRPr="00341B31" w:rsidRDefault="007A148E" w:rsidP="007A148E">
      <w:pPr>
        <w:widowControl w:val="0"/>
        <w:autoSpaceDE w:val="0"/>
        <w:autoSpaceDN w:val="0"/>
        <w:adjustRightInd w:val="0"/>
        <w:spacing w:after="0"/>
        <w:jc w:val="both"/>
        <w:rPr>
          <w:color w:val="000000"/>
        </w:rPr>
      </w:pPr>
      <w:r w:rsidRPr="00341B31">
        <w:rPr>
          <w:color w:val="000000"/>
        </w:rPr>
        <w:t xml:space="preserve">Numer sprawy: </w:t>
      </w:r>
      <w:r w:rsidRPr="00341B31">
        <w:rPr>
          <w:color w:val="000000"/>
          <w:highlight w:val="white"/>
        </w:rPr>
        <w:t>271.8.2017</w:t>
      </w:r>
      <w:r w:rsidRPr="00341B31">
        <w:rPr>
          <w:color w:val="000000"/>
        </w:rPr>
        <w:t xml:space="preserve">. </w:t>
      </w:r>
    </w:p>
    <w:p w:rsidR="007A148E" w:rsidRDefault="007A148E" w:rsidP="007A148E">
      <w:pPr>
        <w:widowControl w:val="0"/>
        <w:autoSpaceDE w:val="0"/>
        <w:autoSpaceDN w:val="0"/>
        <w:adjustRightInd w:val="0"/>
        <w:spacing w:after="0"/>
        <w:jc w:val="both"/>
        <w:rPr>
          <w:color w:val="000000"/>
        </w:rPr>
      </w:pPr>
      <w:r w:rsidRPr="00341B31">
        <w:rPr>
          <w:color w:val="000000"/>
        </w:rPr>
        <w:t xml:space="preserve">Nazwa zadania: </w:t>
      </w:r>
      <w:r w:rsidRPr="00341B31">
        <w:rPr>
          <w:color w:val="000000"/>
          <w:highlight w:val="white"/>
        </w:rPr>
        <w:t xml:space="preserve">Dowożenie uczniów szkół podstawowych, gimnazjów i przedszkoli na terenie Gminy Dąbrówka wraz z zapewnieniem opieki nad dowożonymi dziećmi w okresie trwania roku szkolnego 2017-2018 </w:t>
      </w:r>
    </w:p>
    <w:p w:rsidR="007A148E" w:rsidRPr="007A148E" w:rsidRDefault="007A148E" w:rsidP="007A148E">
      <w:pPr>
        <w:widowControl w:val="0"/>
        <w:autoSpaceDE w:val="0"/>
        <w:autoSpaceDN w:val="0"/>
        <w:adjustRightInd w:val="0"/>
        <w:spacing w:after="0"/>
        <w:jc w:val="both"/>
        <w:rPr>
          <w:color w:val="000000"/>
        </w:rPr>
      </w:pPr>
      <w:r w:rsidRPr="007A148E">
        <w:rPr>
          <w:color w:val="000000"/>
          <w:sz w:val="22"/>
          <w:szCs w:val="22"/>
        </w:rPr>
        <w:t xml:space="preserve">Ogłoszenie </w:t>
      </w:r>
      <w:r>
        <w:rPr>
          <w:color w:val="000000"/>
          <w:sz w:val="22"/>
          <w:szCs w:val="22"/>
        </w:rPr>
        <w:t xml:space="preserve">w BZP </w:t>
      </w:r>
      <w:r w:rsidRPr="007A148E">
        <w:rPr>
          <w:color w:val="000000"/>
          <w:sz w:val="22"/>
          <w:szCs w:val="22"/>
        </w:rPr>
        <w:t>nr 545646-N-2017 z dnia 2017-07-14 r. </w:t>
      </w:r>
    </w:p>
    <w:p w:rsidR="007A148E" w:rsidRPr="007A148E" w:rsidRDefault="007A148E" w:rsidP="007A148E">
      <w:pPr>
        <w:spacing w:before="0" w:after="0" w:line="450" w:lineRule="atLeast"/>
        <w:rPr>
          <w:color w:val="000000"/>
          <w:sz w:val="22"/>
          <w:szCs w:val="22"/>
        </w:rPr>
      </w:pPr>
      <w:r w:rsidRPr="007A148E">
        <w:rPr>
          <w:b/>
          <w:bCs/>
          <w:color w:val="000000"/>
          <w:sz w:val="22"/>
          <w:szCs w:val="22"/>
        </w:rPr>
        <w:t>Zamieszczanie ogłoszenia:</w:t>
      </w:r>
      <w:r w:rsidRPr="007A148E">
        <w:rPr>
          <w:color w:val="000000"/>
          <w:sz w:val="22"/>
          <w:szCs w:val="22"/>
        </w:rPr>
        <w:t> Zamieszczanie obowiązkowe</w:t>
      </w:r>
    </w:p>
    <w:p w:rsidR="007A148E" w:rsidRPr="007A148E" w:rsidRDefault="007A148E" w:rsidP="007A148E">
      <w:pPr>
        <w:spacing w:before="0" w:after="0" w:line="450" w:lineRule="atLeast"/>
        <w:rPr>
          <w:color w:val="000000"/>
          <w:sz w:val="22"/>
          <w:szCs w:val="22"/>
        </w:rPr>
      </w:pPr>
      <w:r w:rsidRPr="007A148E">
        <w:rPr>
          <w:b/>
          <w:bCs/>
          <w:color w:val="000000"/>
          <w:sz w:val="22"/>
          <w:szCs w:val="22"/>
        </w:rPr>
        <w:t>Ogłoszenie dotyczy:</w:t>
      </w:r>
      <w:r w:rsidRPr="007A148E">
        <w:rPr>
          <w:color w:val="000000"/>
          <w:sz w:val="22"/>
          <w:szCs w:val="22"/>
        </w:rPr>
        <w:t> Zamówienia publicznego</w:t>
      </w:r>
    </w:p>
    <w:p w:rsidR="007A148E" w:rsidRPr="007A148E" w:rsidRDefault="007A148E" w:rsidP="007A148E">
      <w:pPr>
        <w:spacing w:before="0" w:after="0" w:line="450" w:lineRule="atLeast"/>
        <w:rPr>
          <w:color w:val="000000"/>
          <w:sz w:val="22"/>
          <w:szCs w:val="22"/>
        </w:rPr>
      </w:pPr>
      <w:r w:rsidRPr="007A148E">
        <w:rPr>
          <w:b/>
          <w:bCs/>
          <w:color w:val="000000"/>
          <w:sz w:val="22"/>
          <w:szCs w:val="22"/>
        </w:rPr>
        <w:t>Zamówienie dotyczy projektu lub programu współfinansowanego ze środków Unii Europejskiej </w:t>
      </w:r>
    </w:p>
    <w:p w:rsidR="007A148E" w:rsidRPr="007A148E" w:rsidRDefault="007A148E" w:rsidP="007A148E">
      <w:pPr>
        <w:spacing w:before="0" w:after="0" w:line="450" w:lineRule="atLeast"/>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Nazwa projektu lub programu</w:t>
      </w:r>
      <w:r w:rsidRPr="007A148E">
        <w:rPr>
          <w:color w:val="000000"/>
          <w:sz w:val="22"/>
          <w:szCs w:val="22"/>
        </w:rPr>
        <w:t>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148E" w:rsidRPr="007A148E" w:rsidRDefault="007A148E" w:rsidP="007A148E">
      <w:pPr>
        <w:spacing w:before="0" w:after="0" w:line="450" w:lineRule="atLeast"/>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color w:val="000000"/>
          <w:sz w:val="22"/>
          <w:szCs w:val="22"/>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A148E">
        <w:rPr>
          <w:color w:val="000000"/>
          <w:sz w:val="22"/>
          <w:szCs w:val="22"/>
        </w:rPr>
        <w:br/>
      </w:r>
    </w:p>
    <w:p w:rsidR="007A148E" w:rsidRPr="007A148E" w:rsidRDefault="007A148E" w:rsidP="007A148E">
      <w:pPr>
        <w:spacing w:before="0" w:after="0" w:line="450" w:lineRule="atLeast"/>
        <w:rPr>
          <w:b/>
          <w:bCs/>
          <w:color w:val="000000"/>
          <w:sz w:val="22"/>
          <w:szCs w:val="22"/>
        </w:rPr>
      </w:pPr>
      <w:r w:rsidRPr="007A148E">
        <w:rPr>
          <w:b/>
          <w:bCs/>
          <w:color w:val="000000"/>
          <w:sz w:val="22"/>
          <w:szCs w:val="22"/>
          <w:u w:val="single"/>
        </w:rPr>
        <w:t>SEKCJA I: ZAMAWIAJĄCY</w:t>
      </w:r>
    </w:p>
    <w:p w:rsidR="007A148E" w:rsidRPr="007A148E" w:rsidRDefault="007A148E" w:rsidP="007A148E">
      <w:pPr>
        <w:spacing w:before="0" w:after="0" w:line="450" w:lineRule="atLeast"/>
        <w:rPr>
          <w:color w:val="000000"/>
          <w:sz w:val="22"/>
          <w:szCs w:val="22"/>
        </w:rPr>
      </w:pPr>
      <w:r w:rsidRPr="007A148E">
        <w:rPr>
          <w:b/>
          <w:bCs/>
          <w:color w:val="000000"/>
          <w:sz w:val="22"/>
          <w:szCs w:val="22"/>
        </w:rPr>
        <w:t xml:space="preserve">Postępowanie przeprowadza centralny </w:t>
      </w:r>
      <w:proofErr w:type="spellStart"/>
      <w:r w:rsidRPr="007A148E">
        <w:rPr>
          <w:b/>
          <w:bCs/>
          <w:color w:val="000000"/>
          <w:sz w:val="22"/>
          <w:szCs w:val="22"/>
        </w:rPr>
        <w:t>zamawiający</w:t>
      </w:r>
      <w:proofErr w:type="spellEnd"/>
      <w:r w:rsidRPr="007A148E">
        <w:rPr>
          <w:b/>
          <w:bCs/>
          <w:color w:val="000000"/>
          <w:sz w:val="22"/>
          <w:szCs w:val="22"/>
        </w:rPr>
        <w:t> </w:t>
      </w:r>
    </w:p>
    <w:p w:rsidR="007A148E" w:rsidRPr="007A148E" w:rsidRDefault="007A148E" w:rsidP="007A148E">
      <w:pPr>
        <w:spacing w:before="0" w:after="0" w:line="450" w:lineRule="atLeast"/>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b/>
          <w:bCs/>
          <w:color w:val="000000"/>
          <w:sz w:val="22"/>
          <w:szCs w:val="22"/>
        </w:rPr>
        <w:t xml:space="preserve">Postępowanie przeprowadza podmiot, któremu </w:t>
      </w:r>
      <w:proofErr w:type="spellStart"/>
      <w:r w:rsidRPr="007A148E">
        <w:rPr>
          <w:b/>
          <w:bCs/>
          <w:color w:val="000000"/>
          <w:sz w:val="22"/>
          <w:szCs w:val="22"/>
        </w:rPr>
        <w:t>zamawiający</w:t>
      </w:r>
      <w:proofErr w:type="spellEnd"/>
      <w:r w:rsidRPr="007A148E">
        <w:rPr>
          <w:b/>
          <w:bCs/>
          <w:color w:val="000000"/>
          <w:sz w:val="22"/>
          <w:szCs w:val="22"/>
        </w:rPr>
        <w:t xml:space="preserve"> powierzył/powierzyli przeprowadzenie postępowania </w:t>
      </w:r>
    </w:p>
    <w:p w:rsidR="007A148E" w:rsidRPr="007A148E" w:rsidRDefault="007A148E" w:rsidP="007A148E">
      <w:pPr>
        <w:spacing w:before="0" w:after="0" w:line="450" w:lineRule="atLeast"/>
        <w:rPr>
          <w:color w:val="000000"/>
          <w:sz w:val="22"/>
          <w:szCs w:val="22"/>
        </w:rPr>
      </w:pPr>
      <w:r w:rsidRPr="007A148E">
        <w:rPr>
          <w:color w:val="000000"/>
          <w:sz w:val="22"/>
          <w:szCs w:val="22"/>
        </w:rPr>
        <w:lastRenderedPageBreak/>
        <w:t>Nie</w:t>
      </w:r>
    </w:p>
    <w:p w:rsidR="007A148E" w:rsidRPr="007A148E" w:rsidRDefault="007A148E" w:rsidP="007A148E">
      <w:pPr>
        <w:spacing w:before="0" w:after="0" w:line="450" w:lineRule="atLeast"/>
        <w:rPr>
          <w:color w:val="000000"/>
          <w:sz w:val="22"/>
          <w:szCs w:val="22"/>
        </w:rPr>
      </w:pPr>
      <w:r w:rsidRPr="007A148E">
        <w:rPr>
          <w:b/>
          <w:bCs/>
          <w:color w:val="000000"/>
          <w:sz w:val="22"/>
          <w:szCs w:val="22"/>
        </w:rPr>
        <w:t xml:space="preserve">Informacje na temat podmiotu któremu </w:t>
      </w:r>
      <w:proofErr w:type="spellStart"/>
      <w:r w:rsidRPr="007A148E">
        <w:rPr>
          <w:b/>
          <w:bCs/>
          <w:color w:val="000000"/>
          <w:sz w:val="22"/>
          <w:szCs w:val="22"/>
        </w:rPr>
        <w:t>zamawiający</w:t>
      </w:r>
      <w:proofErr w:type="spellEnd"/>
      <w:r w:rsidRPr="007A148E">
        <w:rPr>
          <w:b/>
          <w:bCs/>
          <w:color w:val="000000"/>
          <w:sz w:val="22"/>
          <w:szCs w:val="22"/>
        </w:rPr>
        <w:t xml:space="preserve"> powierzył/powierzyli prowadzenie postępowania:</w:t>
      </w:r>
      <w:r w:rsidRPr="007A148E">
        <w:rPr>
          <w:color w:val="000000"/>
          <w:sz w:val="22"/>
          <w:szCs w:val="22"/>
        </w:rPr>
        <w:t> </w:t>
      </w:r>
      <w:r w:rsidRPr="007A148E">
        <w:rPr>
          <w:color w:val="000000"/>
          <w:sz w:val="22"/>
          <w:szCs w:val="22"/>
        </w:rPr>
        <w:br/>
      </w:r>
      <w:r w:rsidRPr="007A148E">
        <w:rPr>
          <w:b/>
          <w:bCs/>
          <w:color w:val="000000"/>
          <w:sz w:val="22"/>
          <w:szCs w:val="22"/>
        </w:rPr>
        <w:t>Postępowanie jest przeprowadzane wspólnie przez zamawiających</w:t>
      </w:r>
      <w:r w:rsidRPr="007A148E">
        <w:rPr>
          <w:color w:val="000000"/>
          <w:sz w:val="22"/>
          <w:szCs w:val="22"/>
        </w:rPr>
        <w:t> </w:t>
      </w:r>
    </w:p>
    <w:p w:rsidR="007A148E" w:rsidRPr="007A148E" w:rsidRDefault="007A148E" w:rsidP="007A148E">
      <w:pPr>
        <w:spacing w:before="0" w:after="0" w:line="450" w:lineRule="atLeast"/>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color w:val="000000"/>
          <w:sz w:val="22"/>
          <w:szCs w:val="22"/>
        </w:rPr>
        <w:br/>
        <w:t>Jeżeli tak, należy wymienić zamawiających, którzy wspólnie przeprowadzają postępowanie oraz podać adresy ich siedzib, krajowe numery identyfikacyjne oraz osoby do kontaktów wraz z danymi do kontaktów: </w:t>
      </w:r>
      <w:r w:rsidRPr="007A148E">
        <w:rPr>
          <w:color w:val="000000"/>
          <w:sz w:val="22"/>
          <w:szCs w:val="22"/>
        </w:rPr>
        <w:br/>
      </w:r>
      <w:r w:rsidRPr="007A148E">
        <w:rPr>
          <w:color w:val="000000"/>
          <w:sz w:val="22"/>
          <w:szCs w:val="22"/>
        </w:rPr>
        <w:br/>
      </w:r>
      <w:r w:rsidRPr="007A148E">
        <w:rPr>
          <w:b/>
          <w:bCs/>
          <w:color w:val="000000"/>
          <w:sz w:val="22"/>
          <w:szCs w:val="22"/>
        </w:rPr>
        <w:t>Postępowanie jest przeprowadzane wspólnie z zamawiającymi z innych państw członkowskich Unii Europejskiej </w:t>
      </w:r>
    </w:p>
    <w:p w:rsidR="007A148E" w:rsidRPr="007A148E" w:rsidRDefault="007A148E" w:rsidP="007A148E">
      <w:pPr>
        <w:spacing w:before="0" w:after="0" w:line="450" w:lineRule="atLeast"/>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b/>
          <w:bCs/>
          <w:color w:val="000000"/>
          <w:sz w:val="22"/>
          <w:szCs w:val="22"/>
        </w:rPr>
        <w:t>W przypadku przeprowadzania postępowania wspólnie z zamawiającymi z innych państw członkowskich Unii Europejskiej – mające zastosowanie krajowe prawo zamówień publicznych:</w:t>
      </w:r>
      <w:r w:rsidRPr="007A148E">
        <w:rPr>
          <w:color w:val="000000"/>
          <w:sz w:val="22"/>
          <w:szCs w:val="22"/>
        </w:rPr>
        <w:t> </w:t>
      </w:r>
      <w:r w:rsidRPr="007A148E">
        <w:rPr>
          <w:color w:val="000000"/>
          <w:sz w:val="22"/>
          <w:szCs w:val="22"/>
        </w:rPr>
        <w:br/>
      </w:r>
      <w:r w:rsidRPr="007A148E">
        <w:rPr>
          <w:b/>
          <w:bCs/>
          <w:color w:val="000000"/>
          <w:sz w:val="22"/>
          <w:szCs w:val="22"/>
        </w:rPr>
        <w:t>Informacje dodatkowe:</w:t>
      </w:r>
      <w:r w:rsidRPr="007A148E">
        <w:rPr>
          <w:color w:val="000000"/>
          <w:sz w:val="22"/>
          <w:szCs w:val="22"/>
        </w:rPr>
        <w:t> </w:t>
      </w:r>
    </w:p>
    <w:p w:rsidR="007A148E" w:rsidRPr="007A148E" w:rsidRDefault="007A148E" w:rsidP="007A148E">
      <w:pPr>
        <w:spacing w:before="0" w:after="0" w:line="450" w:lineRule="atLeast"/>
        <w:rPr>
          <w:color w:val="000000"/>
          <w:sz w:val="22"/>
          <w:szCs w:val="22"/>
        </w:rPr>
      </w:pPr>
      <w:r w:rsidRPr="007A148E">
        <w:rPr>
          <w:b/>
          <w:bCs/>
          <w:color w:val="000000"/>
          <w:sz w:val="22"/>
          <w:szCs w:val="22"/>
        </w:rPr>
        <w:t>I. 1) NAZWA I ADRES: </w:t>
      </w:r>
      <w:r w:rsidRPr="007A148E">
        <w:rPr>
          <w:color w:val="000000"/>
          <w:sz w:val="22"/>
          <w:szCs w:val="22"/>
        </w:rPr>
        <w:t>Gmina Dąbrówka, krajowy numer identyfikacyjny 53369900000, ul. ul. T. Kościuszki  14 , 05252   Dąbrówka, woj. mazowieckie, państwo Polska, tel. 029 7578002, 7578077, , e-mail urzad@dabrowka.net.pl, , faks 297 578 220. </w:t>
      </w:r>
      <w:r w:rsidRPr="007A148E">
        <w:rPr>
          <w:color w:val="000000"/>
          <w:sz w:val="22"/>
          <w:szCs w:val="22"/>
        </w:rPr>
        <w:br/>
        <w:t>Adres strony internetowej (URL): www.bip.dabrowka.net.pl </w:t>
      </w:r>
      <w:r w:rsidRPr="007A148E">
        <w:rPr>
          <w:color w:val="000000"/>
          <w:sz w:val="22"/>
          <w:szCs w:val="22"/>
        </w:rPr>
        <w:br/>
        <w:t>Adres profilu nabywcy: </w:t>
      </w:r>
      <w:r w:rsidRPr="007A148E">
        <w:rPr>
          <w:color w:val="000000"/>
          <w:sz w:val="22"/>
          <w:szCs w:val="22"/>
        </w:rPr>
        <w:br/>
        <w:t>Adres strony internetowej pod którym można uzyskać dostęp do narzędzi i urządzeń lub formatów plików, które nie są ogólnie dostępne</w:t>
      </w:r>
    </w:p>
    <w:p w:rsidR="007A148E" w:rsidRPr="007A148E" w:rsidRDefault="007A148E" w:rsidP="007A148E">
      <w:pPr>
        <w:spacing w:before="0" w:after="0" w:line="450" w:lineRule="atLeast"/>
        <w:rPr>
          <w:color w:val="000000"/>
          <w:sz w:val="22"/>
          <w:szCs w:val="22"/>
        </w:rPr>
      </w:pPr>
      <w:r w:rsidRPr="007A148E">
        <w:rPr>
          <w:b/>
          <w:bCs/>
          <w:color w:val="000000"/>
          <w:sz w:val="22"/>
          <w:szCs w:val="22"/>
        </w:rPr>
        <w:t>I. 2) RODZAJ ZAMAWIAJĄCEGO: </w:t>
      </w:r>
      <w:r w:rsidRPr="007A148E">
        <w:rPr>
          <w:color w:val="000000"/>
          <w:sz w:val="22"/>
          <w:szCs w:val="22"/>
        </w:rPr>
        <w:t>Administracja samorządowa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I.3) WSPÓLNE UDZIELANIE ZAMÓWIENIA </w:t>
      </w:r>
      <w:r w:rsidRPr="007A148E">
        <w:rPr>
          <w:b/>
          <w:bCs/>
          <w:i/>
          <w:iCs/>
          <w:color w:val="000000"/>
          <w:sz w:val="22"/>
          <w:szCs w:val="22"/>
        </w:rPr>
        <w:t>(jeżeli dotyczy)</w:t>
      </w:r>
      <w:r w:rsidRPr="007A148E">
        <w:rPr>
          <w:b/>
          <w:bCs/>
          <w:color w:val="000000"/>
          <w:sz w:val="22"/>
          <w:szCs w:val="22"/>
        </w:rPr>
        <w:t>:</w:t>
      </w:r>
    </w:p>
    <w:p w:rsidR="007A148E" w:rsidRPr="007A148E" w:rsidRDefault="007A148E" w:rsidP="007A148E">
      <w:pPr>
        <w:spacing w:before="0" w:after="0" w:line="450" w:lineRule="atLeast"/>
        <w:rPr>
          <w:color w:val="000000"/>
          <w:sz w:val="22"/>
          <w:szCs w:val="22"/>
        </w:rPr>
      </w:pPr>
      <w:r w:rsidRPr="007A148E">
        <w:rPr>
          <w:color w:val="000000"/>
          <w:sz w:val="22"/>
          <w:szCs w:val="22"/>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proofErr w:type="spellStart"/>
      <w:r w:rsidRPr="007A148E">
        <w:rPr>
          <w:color w:val="000000"/>
          <w:sz w:val="22"/>
          <w:szCs w:val="22"/>
        </w:rPr>
        <w:t>zamawiający</w:t>
      </w:r>
      <w:proofErr w:type="spellEnd"/>
      <w:r w:rsidRPr="007A148E">
        <w:rPr>
          <w:color w:val="000000"/>
          <w:sz w:val="22"/>
          <w:szCs w:val="22"/>
        </w:rPr>
        <w:t xml:space="preserve">, czy zamówienie będzie udzielane przez każdego z zamawiających indywidualnie, czy </w:t>
      </w:r>
      <w:r w:rsidRPr="007A148E">
        <w:rPr>
          <w:color w:val="000000"/>
          <w:sz w:val="22"/>
          <w:szCs w:val="22"/>
        </w:rPr>
        <w:lastRenderedPageBreak/>
        <w:t>zamówienie zostanie udzielone w imieniu i na rzecz pozostałych zamawiających):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I.4) KOMUNIKACJA: </w:t>
      </w:r>
      <w:r w:rsidRPr="007A148E">
        <w:rPr>
          <w:color w:val="000000"/>
          <w:sz w:val="22"/>
          <w:szCs w:val="22"/>
        </w:rPr>
        <w:br/>
      </w:r>
      <w:r w:rsidRPr="007A148E">
        <w:rPr>
          <w:b/>
          <w:bCs/>
          <w:color w:val="000000"/>
          <w:sz w:val="22"/>
          <w:szCs w:val="22"/>
        </w:rPr>
        <w:t>Nieograniczony, pełny i bezpośredni dostęp do dokumentów z postępowania można uzyskać pod adresem (URL)</w:t>
      </w:r>
    </w:p>
    <w:p w:rsidR="007A148E" w:rsidRPr="007A148E" w:rsidRDefault="007A148E" w:rsidP="007A148E">
      <w:pPr>
        <w:spacing w:before="0" w:after="0" w:line="450" w:lineRule="atLeast"/>
        <w:rPr>
          <w:color w:val="000000"/>
          <w:sz w:val="22"/>
          <w:szCs w:val="22"/>
        </w:rPr>
      </w:pPr>
      <w:r w:rsidRPr="007A148E">
        <w:rPr>
          <w:color w:val="000000"/>
          <w:sz w:val="22"/>
          <w:szCs w:val="22"/>
        </w:rPr>
        <w:t>Tak </w:t>
      </w:r>
      <w:r w:rsidRPr="007A148E">
        <w:rPr>
          <w:color w:val="000000"/>
          <w:sz w:val="22"/>
          <w:szCs w:val="22"/>
        </w:rPr>
        <w:br/>
        <w:t>www.bip.dabrowka.net.pl</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Adres strony internetowej, na której zamieszczona będzie specyfikacja istotnych warunków zamówienia</w:t>
      </w:r>
    </w:p>
    <w:p w:rsidR="007A148E" w:rsidRPr="007A148E" w:rsidRDefault="007A148E" w:rsidP="007A148E">
      <w:pPr>
        <w:spacing w:before="0" w:after="0" w:line="450" w:lineRule="atLeast"/>
        <w:rPr>
          <w:color w:val="000000"/>
          <w:sz w:val="22"/>
          <w:szCs w:val="22"/>
        </w:rPr>
      </w:pPr>
      <w:r w:rsidRPr="007A148E">
        <w:rPr>
          <w:color w:val="000000"/>
          <w:sz w:val="22"/>
          <w:szCs w:val="22"/>
        </w:rPr>
        <w:t>Tak </w:t>
      </w:r>
      <w:r w:rsidRPr="007A148E">
        <w:rPr>
          <w:color w:val="000000"/>
          <w:sz w:val="22"/>
          <w:szCs w:val="22"/>
        </w:rPr>
        <w:br/>
        <w:t>www.bip.dabrowka.net.pl</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Dostęp do dokumentów z postępowania jest ograniczony - więcej informacji można uzyskać pod adresem</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Oferty lub wnioski o dopuszczenie do udziału w postępowaniu należy przesyłać:</w:t>
      </w:r>
      <w:r w:rsidRPr="007A148E">
        <w:rPr>
          <w:color w:val="000000"/>
          <w:sz w:val="22"/>
          <w:szCs w:val="22"/>
        </w:rPr>
        <w:t> </w:t>
      </w:r>
      <w:r w:rsidRPr="007A148E">
        <w:rPr>
          <w:color w:val="000000"/>
          <w:sz w:val="22"/>
          <w:szCs w:val="22"/>
        </w:rPr>
        <w:br/>
      </w:r>
      <w:r w:rsidRPr="007A148E">
        <w:rPr>
          <w:b/>
          <w:bCs/>
          <w:color w:val="000000"/>
          <w:sz w:val="22"/>
          <w:szCs w:val="22"/>
        </w:rPr>
        <w:t>Elektronicznie</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t>adres </w:t>
      </w:r>
      <w:r w:rsidRPr="007A148E">
        <w:rPr>
          <w:color w:val="000000"/>
          <w:sz w:val="22"/>
          <w:szCs w:val="22"/>
        </w:rPr>
        <w:br/>
      </w:r>
    </w:p>
    <w:p w:rsidR="007A148E" w:rsidRPr="007A148E" w:rsidRDefault="007A148E" w:rsidP="007A148E">
      <w:pPr>
        <w:spacing w:before="0" w:after="0" w:line="450" w:lineRule="atLeast"/>
        <w:rPr>
          <w:color w:val="000000"/>
          <w:sz w:val="22"/>
          <w:szCs w:val="22"/>
        </w:rPr>
      </w:pPr>
    </w:p>
    <w:p w:rsidR="007A148E" w:rsidRPr="007A148E" w:rsidRDefault="007A148E" w:rsidP="007A148E">
      <w:pPr>
        <w:spacing w:before="0" w:after="0" w:line="450" w:lineRule="atLeast"/>
        <w:rPr>
          <w:color w:val="000000"/>
          <w:sz w:val="22"/>
          <w:szCs w:val="22"/>
        </w:rPr>
      </w:pPr>
      <w:r w:rsidRPr="007A148E">
        <w:rPr>
          <w:b/>
          <w:bCs/>
          <w:color w:val="000000"/>
          <w:sz w:val="22"/>
          <w:szCs w:val="22"/>
        </w:rPr>
        <w:t>Dopuszczone jest przesłanie ofert lub wniosków o dopuszczenie do udziału w postępowaniu w inny sposób:</w:t>
      </w:r>
      <w:r w:rsidRPr="007A148E">
        <w:rPr>
          <w:color w:val="000000"/>
          <w:sz w:val="22"/>
          <w:szCs w:val="22"/>
        </w:rPr>
        <w:t> </w:t>
      </w:r>
      <w:r w:rsidRPr="007A148E">
        <w:rPr>
          <w:color w:val="000000"/>
          <w:sz w:val="22"/>
          <w:szCs w:val="22"/>
        </w:rPr>
        <w:br/>
        <w:t>Nie </w:t>
      </w:r>
      <w:r w:rsidRPr="007A148E">
        <w:rPr>
          <w:color w:val="000000"/>
          <w:sz w:val="22"/>
          <w:szCs w:val="22"/>
        </w:rPr>
        <w:br/>
        <w:t>Inny sposób: </w:t>
      </w:r>
      <w:r w:rsidRPr="007A148E">
        <w:rPr>
          <w:color w:val="000000"/>
          <w:sz w:val="22"/>
          <w:szCs w:val="22"/>
        </w:rPr>
        <w:br/>
      </w:r>
      <w:r w:rsidRPr="007A148E">
        <w:rPr>
          <w:color w:val="000000"/>
          <w:sz w:val="22"/>
          <w:szCs w:val="22"/>
        </w:rPr>
        <w:br/>
      </w:r>
      <w:r w:rsidRPr="007A148E">
        <w:rPr>
          <w:b/>
          <w:bCs/>
          <w:color w:val="000000"/>
          <w:sz w:val="22"/>
          <w:szCs w:val="22"/>
        </w:rPr>
        <w:t>Wymagane jest przesłanie ofert lub wniosków o dopuszczenie do udziału w postępowaniu w inny sposób:</w:t>
      </w:r>
      <w:r w:rsidRPr="007A148E">
        <w:rPr>
          <w:color w:val="000000"/>
          <w:sz w:val="22"/>
          <w:szCs w:val="22"/>
        </w:rPr>
        <w:t> </w:t>
      </w:r>
      <w:r w:rsidRPr="007A148E">
        <w:rPr>
          <w:color w:val="000000"/>
          <w:sz w:val="22"/>
          <w:szCs w:val="22"/>
        </w:rPr>
        <w:br/>
      </w:r>
      <w:r w:rsidRPr="007A148E">
        <w:rPr>
          <w:color w:val="000000"/>
          <w:sz w:val="22"/>
          <w:szCs w:val="22"/>
        </w:rPr>
        <w:lastRenderedPageBreak/>
        <w:t>Tak </w:t>
      </w:r>
      <w:r w:rsidRPr="007A148E">
        <w:rPr>
          <w:color w:val="000000"/>
          <w:sz w:val="22"/>
          <w:szCs w:val="22"/>
        </w:rPr>
        <w:br/>
        <w:t>Inny sposób: </w:t>
      </w:r>
      <w:r w:rsidRPr="007A148E">
        <w:rPr>
          <w:color w:val="000000"/>
          <w:sz w:val="22"/>
          <w:szCs w:val="22"/>
        </w:rPr>
        <w:br/>
        <w:t xml:space="preserve">za pośrednictwem operatora pocztowego w rozumieniu ustawy z dnia 23 listopada 2012 r. - Prawo pocztowe ( </w:t>
      </w:r>
      <w:proofErr w:type="spellStart"/>
      <w:r w:rsidRPr="007A148E">
        <w:rPr>
          <w:color w:val="000000"/>
          <w:sz w:val="22"/>
          <w:szCs w:val="22"/>
        </w:rPr>
        <w:t>Dz.U</w:t>
      </w:r>
      <w:proofErr w:type="spellEnd"/>
      <w:r w:rsidRPr="007A148E">
        <w:rPr>
          <w:color w:val="000000"/>
          <w:sz w:val="22"/>
          <w:szCs w:val="22"/>
        </w:rPr>
        <w:t>. poz. 1529 oraz z 2015 r. poz. 1830) , osobiście lub za pośrednictwem posłańca. </w:t>
      </w:r>
      <w:r w:rsidRPr="007A148E">
        <w:rPr>
          <w:color w:val="000000"/>
          <w:sz w:val="22"/>
          <w:szCs w:val="22"/>
        </w:rPr>
        <w:br/>
        <w:t>Adres: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Komunikacja elektroniczna wymaga korzystania z narzędzi i urządzeń lub formatów plików, które nie są ogólnie dostępne</w:t>
      </w:r>
    </w:p>
    <w:p w:rsidR="007A148E" w:rsidRPr="007A148E" w:rsidRDefault="007A148E" w:rsidP="007A148E">
      <w:pPr>
        <w:spacing w:before="0" w:after="0" w:line="450" w:lineRule="atLeast"/>
        <w:rPr>
          <w:color w:val="000000"/>
          <w:sz w:val="22"/>
          <w:szCs w:val="22"/>
        </w:rPr>
      </w:pPr>
      <w:r w:rsidRPr="007A148E">
        <w:rPr>
          <w:color w:val="000000"/>
          <w:sz w:val="22"/>
          <w:szCs w:val="22"/>
        </w:rPr>
        <w:t>Tak </w:t>
      </w:r>
      <w:r w:rsidRPr="007A148E">
        <w:rPr>
          <w:color w:val="000000"/>
          <w:sz w:val="22"/>
          <w:szCs w:val="22"/>
        </w:rPr>
        <w:br/>
        <w:t>Nieograniczony, pełny, bezpośredni i bezpłatny dostęp do tych narzędzi można uzyskać pod adresem: (URL) </w:t>
      </w:r>
      <w:r w:rsidRPr="007A148E">
        <w:rPr>
          <w:color w:val="000000"/>
          <w:sz w:val="22"/>
          <w:szCs w:val="22"/>
        </w:rPr>
        <w:br/>
        <w:t>Gmina Dąbrówka ul. Tadeusza Kościuszki 14 05-252 Dąbrówka Biuro Obsługi Mieszkańca - parter</w:t>
      </w:r>
    </w:p>
    <w:p w:rsidR="007A148E" w:rsidRPr="007A148E" w:rsidRDefault="007A148E" w:rsidP="007A148E">
      <w:pPr>
        <w:spacing w:before="0" w:after="0" w:line="450" w:lineRule="atLeast"/>
        <w:rPr>
          <w:b/>
          <w:bCs/>
          <w:color w:val="000000"/>
          <w:sz w:val="22"/>
          <w:szCs w:val="22"/>
        </w:rPr>
      </w:pPr>
      <w:r w:rsidRPr="007A148E">
        <w:rPr>
          <w:b/>
          <w:bCs/>
          <w:color w:val="000000"/>
          <w:sz w:val="22"/>
          <w:szCs w:val="22"/>
          <w:u w:val="single"/>
        </w:rPr>
        <w:t>SEKCJA II: PRZEDMIOT ZAMÓWIENIA</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II.1) Nazwa nadana zamówieniu przez zamawiającego: </w:t>
      </w:r>
      <w:r w:rsidRPr="007A148E">
        <w:rPr>
          <w:color w:val="000000"/>
          <w:sz w:val="22"/>
          <w:szCs w:val="22"/>
        </w:rPr>
        <w:t>Dowożenie uczniów szkół podstawowych, gimnazjów i przedszkoli na terenie Gminy Dąbrówka wraz z zapewnieniem opieki nad dowożonymi dziećmi w okresie trwania roku szkolnego 2017-2018 </w:t>
      </w:r>
      <w:r w:rsidRPr="007A148E">
        <w:rPr>
          <w:color w:val="000000"/>
          <w:sz w:val="22"/>
          <w:szCs w:val="22"/>
        </w:rPr>
        <w:br/>
      </w:r>
      <w:r w:rsidRPr="007A148E">
        <w:rPr>
          <w:b/>
          <w:bCs/>
          <w:color w:val="000000"/>
          <w:sz w:val="22"/>
          <w:szCs w:val="22"/>
        </w:rPr>
        <w:t>Numer referencyjny: </w:t>
      </w:r>
      <w:r w:rsidRPr="007A148E">
        <w:rPr>
          <w:color w:val="000000"/>
          <w:sz w:val="22"/>
          <w:szCs w:val="22"/>
        </w:rPr>
        <w:t>271.8.2017. </w:t>
      </w:r>
      <w:r w:rsidRPr="007A148E">
        <w:rPr>
          <w:color w:val="000000"/>
          <w:sz w:val="22"/>
          <w:szCs w:val="22"/>
        </w:rPr>
        <w:br/>
      </w:r>
      <w:r w:rsidRPr="007A148E">
        <w:rPr>
          <w:b/>
          <w:bCs/>
          <w:color w:val="000000"/>
          <w:sz w:val="22"/>
          <w:szCs w:val="22"/>
        </w:rPr>
        <w:t>Przed wszczęciem postępowania o udzielenie zamówienia przeprowadzono dialog techniczny </w:t>
      </w:r>
    </w:p>
    <w:p w:rsidR="007A148E" w:rsidRPr="007A148E" w:rsidRDefault="007A148E" w:rsidP="007A148E">
      <w:pPr>
        <w:spacing w:before="0" w:after="0" w:line="450" w:lineRule="atLeast"/>
        <w:jc w:val="both"/>
        <w:rPr>
          <w:color w:val="000000"/>
          <w:sz w:val="22"/>
          <w:szCs w:val="22"/>
        </w:rPr>
      </w:pPr>
      <w:r w:rsidRPr="007A148E">
        <w:rPr>
          <w:color w:val="000000"/>
          <w:sz w:val="22"/>
          <w:szCs w:val="22"/>
        </w:rPr>
        <w:t>Nie</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II.2) Rodzaj zamówienia: </w:t>
      </w:r>
      <w:r w:rsidRPr="007A148E">
        <w:rPr>
          <w:color w:val="000000"/>
          <w:sz w:val="22"/>
          <w:szCs w:val="22"/>
        </w:rPr>
        <w:t>Usługi </w:t>
      </w:r>
      <w:r w:rsidRPr="007A148E">
        <w:rPr>
          <w:color w:val="000000"/>
          <w:sz w:val="22"/>
          <w:szCs w:val="22"/>
        </w:rPr>
        <w:br/>
      </w:r>
      <w:r w:rsidRPr="007A148E">
        <w:rPr>
          <w:b/>
          <w:bCs/>
          <w:color w:val="000000"/>
          <w:sz w:val="22"/>
          <w:szCs w:val="22"/>
        </w:rPr>
        <w:t>II.3) Informacja o możliwości składania ofert częściowych</w:t>
      </w:r>
      <w:r w:rsidRPr="007A148E">
        <w:rPr>
          <w:color w:val="000000"/>
          <w:sz w:val="22"/>
          <w:szCs w:val="22"/>
        </w:rPr>
        <w:t> </w:t>
      </w:r>
      <w:r w:rsidRPr="007A148E">
        <w:rPr>
          <w:color w:val="000000"/>
          <w:sz w:val="22"/>
          <w:szCs w:val="22"/>
        </w:rPr>
        <w:br/>
        <w:t>Zamówienie podzielone jest na części: </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r>
      <w:r w:rsidRPr="007A148E">
        <w:rPr>
          <w:b/>
          <w:bCs/>
          <w:color w:val="000000"/>
          <w:sz w:val="22"/>
          <w:szCs w:val="22"/>
        </w:rPr>
        <w:t>Oferty lub wnioski o dopuszczenie do udziału w postępowaniu można składać w odniesieniu do:</w:t>
      </w:r>
      <w:r w:rsidRPr="007A148E">
        <w:rPr>
          <w:color w:val="000000"/>
          <w:sz w:val="22"/>
          <w:szCs w:val="22"/>
        </w:rPr>
        <w:t>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Zamawiający zastrzega sobie prawo do udzielenia łącznie następujących części lub grup części:</w:t>
      </w:r>
      <w:r w:rsidRPr="007A148E">
        <w:rPr>
          <w:color w:val="000000"/>
          <w:sz w:val="22"/>
          <w:szCs w:val="22"/>
        </w:rPr>
        <w:t> </w:t>
      </w:r>
      <w:r w:rsidRPr="007A148E">
        <w:rPr>
          <w:color w:val="000000"/>
          <w:sz w:val="22"/>
          <w:szCs w:val="22"/>
        </w:rPr>
        <w:br/>
      </w:r>
      <w:r w:rsidRPr="007A148E">
        <w:rPr>
          <w:color w:val="000000"/>
          <w:sz w:val="22"/>
          <w:szCs w:val="22"/>
        </w:rPr>
        <w:br/>
      </w:r>
      <w:r w:rsidRPr="007A148E">
        <w:rPr>
          <w:b/>
          <w:bCs/>
          <w:color w:val="000000"/>
          <w:sz w:val="22"/>
          <w:szCs w:val="22"/>
        </w:rPr>
        <w:t xml:space="preserve">Maksymalna liczba części zamówienia, na które może zostać udzielone zamówienie jednemu </w:t>
      </w:r>
      <w:r w:rsidRPr="007A148E">
        <w:rPr>
          <w:b/>
          <w:bCs/>
          <w:color w:val="000000"/>
          <w:sz w:val="22"/>
          <w:szCs w:val="22"/>
        </w:rPr>
        <w:lastRenderedPageBreak/>
        <w:t>wykonawcy:</w:t>
      </w:r>
      <w:r w:rsidRPr="007A148E">
        <w:rPr>
          <w:color w:val="000000"/>
          <w:sz w:val="22"/>
          <w:szCs w:val="22"/>
        </w:rPr>
        <w:t> </w:t>
      </w:r>
      <w:r w:rsidRPr="007A148E">
        <w:rPr>
          <w:color w:val="000000"/>
          <w:sz w:val="22"/>
          <w:szCs w:val="22"/>
        </w:rPr>
        <w:br/>
      </w:r>
      <w:r w:rsidRPr="007A148E">
        <w:rPr>
          <w:color w:val="000000"/>
          <w:sz w:val="22"/>
          <w:szCs w:val="22"/>
        </w:rPr>
        <w:br/>
      </w:r>
      <w:r w:rsidRPr="007A148E">
        <w:rPr>
          <w:color w:val="000000"/>
          <w:sz w:val="22"/>
          <w:szCs w:val="22"/>
        </w:rPr>
        <w:br/>
      </w:r>
      <w:r w:rsidRPr="007A148E">
        <w:rPr>
          <w:color w:val="000000"/>
          <w:sz w:val="22"/>
          <w:szCs w:val="22"/>
        </w:rPr>
        <w:br/>
      </w:r>
      <w:r w:rsidRPr="007A148E">
        <w:rPr>
          <w:b/>
          <w:bCs/>
          <w:color w:val="000000"/>
          <w:sz w:val="22"/>
          <w:szCs w:val="22"/>
        </w:rPr>
        <w:t>II.4) Krótki opis przedmiotu zamówienia </w:t>
      </w:r>
      <w:r w:rsidRPr="007A148E">
        <w:rPr>
          <w:i/>
          <w:iCs/>
          <w:color w:val="000000"/>
          <w:sz w:val="22"/>
          <w:szCs w:val="22"/>
        </w:rPr>
        <w:t>(wielkość, zakres, rodzaj i ilość dostaw, usług lub robót budowlanych lub określenie zapotrzebowania i wymagań )</w:t>
      </w:r>
      <w:r w:rsidRPr="007A148E">
        <w:rPr>
          <w:b/>
          <w:bCs/>
          <w:color w:val="000000"/>
          <w:sz w:val="22"/>
          <w:szCs w:val="22"/>
        </w:rPr>
        <w:t> a w przypadku partnerstwa innowacyjnego - określenie zapotrzebowania na innowacyjny produkt, usługę lub roboty budowlane: </w:t>
      </w:r>
      <w:r w:rsidRPr="007A148E">
        <w:rPr>
          <w:color w:val="000000"/>
          <w:sz w:val="22"/>
          <w:szCs w:val="22"/>
        </w:rPr>
        <w:t xml:space="preserve">a) trasy codziennego dowożenia dzieci do szkół i przedszkoli obejmują teren obwodów szkolnych Gminy Dąbrówka o łącznej długości od 270 do 370 km dziennie, b) szczegółowy rozkład tras dowożenia ustala się po opracowaniu przez poszczególne szkoły planów nauczania. Na okres szkolny 2017/2018 tj. od 01.09.2017 r. do 22.06.2018 r. - wykaz tras w załączeniu, c) zakres przedmiotu zamówienia obejmuje także przewóz uczniów na basen w ramach zajęć sportowych. d) doraźne zastępstwo w dowozie dzieci spowodowane awarią autobusu gminnego lub chorobą kierowcy (gdzie wymagany czas reakcji Wykonawcy wynosi maksymalnie 45 minut od momentu zgłoszenia przez Zamawiającego, potwierdzonego </w:t>
      </w:r>
      <w:proofErr w:type="spellStart"/>
      <w:r w:rsidRPr="007A148E">
        <w:rPr>
          <w:color w:val="000000"/>
          <w:sz w:val="22"/>
          <w:szCs w:val="22"/>
        </w:rPr>
        <w:t>sms-em</w:t>
      </w:r>
      <w:proofErr w:type="spellEnd"/>
      <w:r w:rsidRPr="007A148E">
        <w:rPr>
          <w:color w:val="000000"/>
          <w:sz w:val="22"/>
          <w:szCs w:val="22"/>
        </w:rPr>
        <w:t xml:space="preserve"> lub e-mailem) e) w czasie przejazdów należy zapewnić uczniom nadzór opiekuna, f) umowa będzie zawarta na okres roku szkolnego 2017/2018 od 01.09.2017 r. do 22.06.2018 r. g) należy podać stawkę za 1 </w:t>
      </w:r>
      <w:proofErr w:type="spellStart"/>
      <w:r w:rsidRPr="007A148E">
        <w:rPr>
          <w:color w:val="000000"/>
          <w:sz w:val="22"/>
          <w:szCs w:val="22"/>
        </w:rPr>
        <w:t>km</w:t>
      </w:r>
      <w:proofErr w:type="spellEnd"/>
      <w:r w:rsidRPr="007A148E">
        <w:rPr>
          <w:color w:val="000000"/>
          <w:sz w:val="22"/>
          <w:szCs w:val="22"/>
        </w:rPr>
        <w:t>. h) warunki organizacyjne przewozu uczniów zostaną szczegółowo uzgodnione po opracowaniu przez poszczególne szkoły planów nauczania, </w:t>
      </w:r>
      <w:r w:rsidRPr="007A148E">
        <w:rPr>
          <w:color w:val="000000"/>
          <w:sz w:val="22"/>
          <w:szCs w:val="22"/>
        </w:rPr>
        <w:br/>
      </w:r>
      <w:r w:rsidRPr="007A148E">
        <w:rPr>
          <w:color w:val="000000"/>
          <w:sz w:val="22"/>
          <w:szCs w:val="22"/>
        </w:rPr>
        <w:br/>
      </w:r>
      <w:r w:rsidRPr="007A148E">
        <w:rPr>
          <w:b/>
          <w:bCs/>
          <w:color w:val="000000"/>
          <w:sz w:val="22"/>
          <w:szCs w:val="22"/>
        </w:rPr>
        <w:t>II.5) Główny kod CPV: </w:t>
      </w:r>
      <w:r w:rsidRPr="007A148E">
        <w:rPr>
          <w:color w:val="000000"/>
          <w:sz w:val="22"/>
          <w:szCs w:val="22"/>
        </w:rPr>
        <w:t>60130000-8 </w:t>
      </w:r>
      <w:r w:rsidRPr="007A148E">
        <w:rPr>
          <w:color w:val="000000"/>
          <w:sz w:val="22"/>
          <w:szCs w:val="22"/>
        </w:rPr>
        <w:br/>
      </w:r>
      <w:r w:rsidRPr="007A148E">
        <w:rPr>
          <w:b/>
          <w:bCs/>
          <w:color w:val="000000"/>
          <w:sz w:val="22"/>
          <w:szCs w:val="22"/>
        </w:rPr>
        <w:t>Dodatkowe kody CPV:</w:t>
      </w:r>
      <w:r w:rsidRPr="007A148E">
        <w:rPr>
          <w:color w:val="000000"/>
          <w:sz w:val="22"/>
          <w:szCs w:val="22"/>
        </w:rPr>
        <w:t> </w:t>
      </w:r>
      <w:r w:rsidRPr="007A148E">
        <w:rPr>
          <w:color w:val="000000"/>
          <w:sz w:val="22"/>
          <w:szCs w:val="22"/>
        </w:rPr>
        <w:br/>
      </w:r>
      <w:r w:rsidRPr="007A148E">
        <w:rPr>
          <w:color w:val="000000"/>
          <w:sz w:val="22"/>
          <w:szCs w:val="22"/>
        </w:rPr>
        <w:br/>
      </w:r>
      <w:r w:rsidRPr="007A148E">
        <w:rPr>
          <w:color w:val="000000"/>
          <w:sz w:val="22"/>
          <w:szCs w:val="22"/>
        </w:rPr>
        <w:br/>
      </w:r>
      <w:r w:rsidRPr="007A148E">
        <w:rPr>
          <w:b/>
          <w:bCs/>
          <w:color w:val="000000"/>
          <w:sz w:val="22"/>
          <w:szCs w:val="22"/>
        </w:rPr>
        <w:t>II.6) Całkowita wartość zamówienia </w:t>
      </w:r>
      <w:r w:rsidRPr="007A148E">
        <w:rPr>
          <w:i/>
          <w:iCs/>
          <w:color w:val="000000"/>
          <w:sz w:val="22"/>
          <w:szCs w:val="22"/>
        </w:rPr>
        <w:t xml:space="preserve">(jeżeli </w:t>
      </w:r>
      <w:proofErr w:type="spellStart"/>
      <w:r w:rsidRPr="007A148E">
        <w:rPr>
          <w:i/>
          <w:iCs/>
          <w:color w:val="000000"/>
          <w:sz w:val="22"/>
          <w:szCs w:val="22"/>
        </w:rPr>
        <w:t>zamawiający</w:t>
      </w:r>
      <w:proofErr w:type="spellEnd"/>
      <w:r w:rsidRPr="007A148E">
        <w:rPr>
          <w:i/>
          <w:iCs/>
          <w:color w:val="000000"/>
          <w:sz w:val="22"/>
          <w:szCs w:val="22"/>
        </w:rPr>
        <w:t xml:space="preserve"> podaje informacje o wartości zamówienia)</w:t>
      </w:r>
      <w:r w:rsidRPr="007A148E">
        <w:rPr>
          <w:color w:val="000000"/>
          <w:sz w:val="22"/>
          <w:szCs w:val="22"/>
        </w:rPr>
        <w:t>: </w:t>
      </w:r>
      <w:r w:rsidRPr="007A148E">
        <w:rPr>
          <w:color w:val="000000"/>
          <w:sz w:val="22"/>
          <w:szCs w:val="22"/>
        </w:rPr>
        <w:br/>
        <w:t>Wartość bez VAT: </w:t>
      </w:r>
      <w:r w:rsidRPr="007A148E">
        <w:rPr>
          <w:color w:val="000000"/>
          <w:sz w:val="22"/>
          <w:szCs w:val="22"/>
        </w:rPr>
        <w:br/>
        <w:t>Waluta: </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i/>
          <w:iCs/>
          <w:color w:val="000000"/>
          <w:sz w:val="22"/>
          <w:szCs w:val="22"/>
        </w:rPr>
        <w:t xml:space="preserve">(w przypadku umów ramowych lub dynamicznego systemu zakupów – szacunkowa całkowita </w:t>
      </w:r>
      <w:r w:rsidRPr="007A148E">
        <w:rPr>
          <w:i/>
          <w:iCs/>
          <w:color w:val="000000"/>
          <w:sz w:val="22"/>
          <w:szCs w:val="22"/>
        </w:rPr>
        <w:lastRenderedPageBreak/>
        <w:t>maksymalna wartość w całym okresie obowiązywania umowy ramowej lub dynamicznego systemu zakupów)</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II.7) Czy przewiduje się udzielenie zamówień, o których mowa w art. 67 ust. 1 pkt 6 i 7 lub w art. 134 ust. 6 pkt 3 ustawy Pzp: </w:t>
      </w:r>
      <w:r w:rsidRPr="007A148E">
        <w:rPr>
          <w:color w:val="000000"/>
          <w:sz w:val="22"/>
          <w:szCs w:val="22"/>
        </w:rPr>
        <w:t>Nie </w:t>
      </w:r>
      <w:r w:rsidRPr="007A148E">
        <w:rPr>
          <w:color w:val="000000"/>
          <w:sz w:val="22"/>
          <w:szCs w:val="22"/>
        </w:rPr>
        <w:br/>
        <w:t>Określenie przedmiotu, wielkości lub zakresu oraz warunków na jakich zostaną udzielone zamówienia, o których mowa w art. 67 ust. 1 pkt 6 lub w art. 134 ust. 6 pkt 3 ustawy Pzp: </w:t>
      </w:r>
      <w:r w:rsidRPr="007A148E">
        <w:rPr>
          <w:color w:val="000000"/>
          <w:sz w:val="22"/>
          <w:szCs w:val="22"/>
        </w:rPr>
        <w:br/>
      </w:r>
      <w:r w:rsidRPr="007A148E">
        <w:rPr>
          <w:b/>
          <w:bCs/>
          <w:color w:val="000000"/>
          <w:sz w:val="22"/>
          <w:szCs w:val="22"/>
        </w:rPr>
        <w:t>II.8) Okres, w którym realizowane będzie zamówienie lub okres, na który została zawarta umowa ramowa lub okres, na który został ustanowiony dynamiczny system zakupów:</w:t>
      </w:r>
      <w:r w:rsidRPr="007A148E">
        <w:rPr>
          <w:color w:val="000000"/>
          <w:sz w:val="22"/>
          <w:szCs w:val="22"/>
        </w:rPr>
        <w:t> </w:t>
      </w:r>
      <w:r w:rsidRPr="007A148E">
        <w:rPr>
          <w:color w:val="000000"/>
          <w:sz w:val="22"/>
          <w:szCs w:val="22"/>
        </w:rPr>
        <w:br/>
        <w:t>miesiącach:   </w:t>
      </w:r>
      <w:r w:rsidRPr="007A148E">
        <w:rPr>
          <w:i/>
          <w:iCs/>
          <w:color w:val="000000"/>
          <w:sz w:val="22"/>
          <w:szCs w:val="22"/>
        </w:rPr>
        <w:t> lub </w:t>
      </w:r>
      <w:r w:rsidRPr="007A148E">
        <w:rPr>
          <w:b/>
          <w:bCs/>
          <w:color w:val="000000"/>
          <w:sz w:val="22"/>
          <w:szCs w:val="22"/>
        </w:rPr>
        <w:t>dniach:</w:t>
      </w:r>
      <w:r w:rsidRPr="007A148E">
        <w:rPr>
          <w:color w:val="000000"/>
          <w:sz w:val="22"/>
          <w:szCs w:val="22"/>
        </w:rPr>
        <w:t> </w:t>
      </w:r>
      <w:r w:rsidRPr="007A148E">
        <w:rPr>
          <w:color w:val="000000"/>
          <w:sz w:val="22"/>
          <w:szCs w:val="22"/>
        </w:rPr>
        <w:br/>
      </w:r>
      <w:r w:rsidRPr="007A148E">
        <w:rPr>
          <w:i/>
          <w:iCs/>
          <w:color w:val="000000"/>
          <w:sz w:val="22"/>
          <w:szCs w:val="22"/>
        </w:rPr>
        <w:t>lub</w:t>
      </w:r>
      <w:r w:rsidRPr="007A148E">
        <w:rPr>
          <w:color w:val="000000"/>
          <w:sz w:val="22"/>
          <w:szCs w:val="22"/>
        </w:rPr>
        <w:t> </w:t>
      </w:r>
      <w:r w:rsidRPr="007A148E">
        <w:rPr>
          <w:color w:val="000000"/>
          <w:sz w:val="22"/>
          <w:szCs w:val="22"/>
        </w:rPr>
        <w:br/>
      </w:r>
      <w:r w:rsidRPr="007A148E">
        <w:rPr>
          <w:b/>
          <w:bCs/>
          <w:color w:val="000000"/>
          <w:sz w:val="22"/>
          <w:szCs w:val="22"/>
        </w:rPr>
        <w:t>data rozpoczęcia: </w:t>
      </w:r>
      <w:r w:rsidRPr="007A148E">
        <w:rPr>
          <w:color w:val="000000"/>
          <w:sz w:val="22"/>
          <w:szCs w:val="22"/>
        </w:rPr>
        <w:t>2017-09-01  </w:t>
      </w:r>
      <w:r w:rsidRPr="007A148E">
        <w:rPr>
          <w:i/>
          <w:iCs/>
          <w:color w:val="000000"/>
          <w:sz w:val="22"/>
          <w:szCs w:val="22"/>
        </w:rPr>
        <w:t> lub </w:t>
      </w:r>
      <w:r w:rsidRPr="007A148E">
        <w:rPr>
          <w:b/>
          <w:bCs/>
          <w:color w:val="000000"/>
          <w:sz w:val="22"/>
          <w:szCs w:val="22"/>
        </w:rPr>
        <w:t>zakończenia: </w:t>
      </w:r>
      <w:r w:rsidRPr="007A148E">
        <w:rPr>
          <w:color w:val="000000"/>
          <w:sz w:val="22"/>
          <w:szCs w:val="22"/>
        </w:rPr>
        <w:t>2018-06-22 </w:t>
      </w:r>
      <w:r w:rsidRPr="007A148E">
        <w:rPr>
          <w:color w:val="000000"/>
          <w:sz w:val="22"/>
          <w:szCs w:val="22"/>
        </w:rPr>
        <w:br/>
      </w:r>
      <w:r w:rsidRPr="007A148E">
        <w:rPr>
          <w:color w:val="000000"/>
          <w:sz w:val="22"/>
          <w:szCs w:val="22"/>
        </w:rPr>
        <w:br/>
      </w:r>
      <w:r w:rsidRPr="007A148E">
        <w:rPr>
          <w:b/>
          <w:bCs/>
          <w:color w:val="000000"/>
          <w:sz w:val="22"/>
          <w:szCs w:val="22"/>
        </w:rPr>
        <w:t>II.9) Informacje dodatkowe:</w:t>
      </w:r>
    </w:p>
    <w:p w:rsidR="007A148E" w:rsidRPr="007A148E" w:rsidRDefault="007A148E" w:rsidP="007A148E">
      <w:pPr>
        <w:spacing w:before="0" w:after="0" w:line="450" w:lineRule="atLeast"/>
        <w:rPr>
          <w:b/>
          <w:bCs/>
          <w:color w:val="000000"/>
          <w:sz w:val="22"/>
          <w:szCs w:val="22"/>
        </w:rPr>
      </w:pPr>
      <w:r w:rsidRPr="007A148E">
        <w:rPr>
          <w:b/>
          <w:bCs/>
          <w:color w:val="000000"/>
          <w:sz w:val="22"/>
          <w:szCs w:val="22"/>
          <w:u w:val="single"/>
        </w:rPr>
        <w:t>SEKCJA III: INFORMACJE O CHARAKTERZE PRAWNYM, EKONOMICZNYM, FINANSOWYM I TECHNICZNYM</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III.1) WARUNKI UDZIAŁU W POSTĘPOWANIU </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III.1.1) Kompetencje lub uprawnienia do prowadzenia określonej działalności zawodowej, o ile wynika to z odrębnych przepisów</w:t>
      </w:r>
      <w:r w:rsidRPr="007A148E">
        <w:rPr>
          <w:color w:val="000000"/>
          <w:sz w:val="22"/>
          <w:szCs w:val="22"/>
        </w:rPr>
        <w:t> </w:t>
      </w:r>
      <w:r w:rsidRPr="007A148E">
        <w:rPr>
          <w:color w:val="000000"/>
          <w:sz w:val="22"/>
          <w:szCs w:val="22"/>
        </w:rPr>
        <w:br/>
        <w:t>Określenie warunków: Zamawiający wymaga aby Wykonawca posiadał aktualną licencję zezwalającą na przewóz osób pojazdami samochodowymi, zgodnie z ustawą z dnia 6 września 2001 r. o transporcie drogowym (Dz. U. z 2012 r. Nr 1265 ze zm.) obejmującej swoją ważnością min. okres obowiązywania umowy. </w:t>
      </w:r>
      <w:r w:rsidRPr="007A148E">
        <w:rPr>
          <w:color w:val="000000"/>
          <w:sz w:val="22"/>
          <w:szCs w:val="22"/>
        </w:rPr>
        <w:br/>
        <w:t>Informacje dodatkowe </w:t>
      </w:r>
      <w:r w:rsidRPr="007A148E">
        <w:rPr>
          <w:color w:val="000000"/>
          <w:sz w:val="22"/>
          <w:szCs w:val="22"/>
        </w:rPr>
        <w:br/>
      </w:r>
      <w:r w:rsidRPr="007A148E">
        <w:rPr>
          <w:b/>
          <w:bCs/>
          <w:color w:val="000000"/>
          <w:sz w:val="22"/>
          <w:szCs w:val="22"/>
        </w:rPr>
        <w:t>III.1.2) Sytuacja finansowa lub ekonomiczna </w:t>
      </w:r>
      <w:r w:rsidRPr="007A148E">
        <w:rPr>
          <w:color w:val="000000"/>
          <w:sz w:val="22"/>
          <w:szCs w:val="22"/>
        </w:rPr>
        <w:br/>
        <w:t>Określenie warunków: </w:t>
      </w:r>
      <w:proofErr w:type="spellStart"/>
      <w:r w:rsidRPr="007A148E">
        <w:rPr>
          <w:color w:val="000000"/>
          <w:sz w:val="22"/>
          <w:szCs w:val="22"/>
        </w:rPr>
        <w:t>zamawiający</w:t>
      </w:r>
      <w:proofErr w:type="spellEnd"/>
      <w:r w:rsidRPr="007A148E">
        <w:rPr>
          <w:color w:val="000000"/>
          <w:sz w:val="22"/>
          <w:szCs w:val="22"/>
        </w:rPr>
        <w:t xml:space="preserve"> nie wyznacza szczegółowego warunku w tym zakresie. </w:t>
      </w:r>
      <w:r w:rsidRPr="007A148E">
        <w:rPr>
          <w:color w:val="000000"/>
          <w:sz w:val="22"/>
          <w:szCs w:val="22"/>
        </w:rPr>
        <w:br/>
        <w:t>Informacje dodatkowe </w:t>
      </w:r>
      <w:r w:rsidRPr="007A148E">
        <w:rPr>
          <w:color w:val="000000"/>
          <w:sz w:val="22"/>
          <w:szCs w:val="22"/>
        </w:rPr>
        <w:br/>
      </w:r>
      <w:r w:rsidRPr="007A148E">
        <w:rPr>
          <w:b/>
          <w:bCs/>
          <w:color w:val="000000"/>
          <w:sz w:val="22"/>
          <w:szCs w:val="22"/>
        </w:rPr>
        <w:t>III.1.3) Zdolność techniczna lub zawodowa </w:t>
      </w:r>
      <w:r w:rsidRPr="007A148E">
        <w:rPr>
          <w:color w:val="000000"/>
          <w:sz w:val="22"/>
          <w:szCs w:val="22"/>
        </w:rPr>
        <w:br/>
        <w:t xml:space="preserve">Określenie warunków: wymagane jest spełnienie minimalnych warunków dotyczących wykształcenia, kwalifikacji zawodowych, doświadczenia, potencjału technicznego wykonawcy lub osób skierowanych przez wykonawcę do realizacji zamówienia, umożliwiające realizację zamówienia na </w:t>
      </w:r>
      <w:r w:rsidRPr="007A148E">
        <w:rPr>
          <w:color w:val="000000"/>
          <w:sz w:val="22"/>
          <w:szCs w:val="22"/>
        </w:rPr>
        <w:lastRenderedPageBreak/>
        <w:t>odpowiednim poziomie jakości -opis wymagań w zakresie zdolności technicznej lub zawodowej. a) Wiedza i doświadczenie wykonawcy, w realizacji (zakończeniu) w okresie ostatnich 3 lat przed upływem terminu składania ofert, a jeżeli okres prowadzenia działalności jest krótszy - w tym okresie, zadań polegających na Wykonawca wykaże, że wykonał co najmniej 2 usługi polegające na transporcie uczniów do szkół podstawowych i/lub gimnazjów i/lub przedszkoli wraz z zapewnieniem im opieki. Każda z wykonanych usług powinna dotyczyć transportu dzieci do szkół na trasach o łącznej długości minimum 150 km dziennie. b) Potencjał techniczny, o określonych parametrach którym dysponuje wykonawca - wymagane jest wykazanie przez wykonawcę, że dysponuje odpowiednimi środkami transportu, dwoma autobusami przystosowanymi do bezpiecznego przewozu dzieci i młodzieży wyposażonymi każdy w minimum 50 miejsc siedzących. Warunki przewozu uczniów powinny być zorganizowane zgodnie z Ustawą z dnia 6 września 2001r. o transporcie drogowym (Dz. U. 2013 poz. 1414 z późn. zm.) Każdy środek transportu musi posiadać aktualne badania techniczne, ubezpieczenie OC i NW • wymagane jest wykazanie przez Wykonawcę , że dysponuje odpowiednią bazą lokalową. Ze względu na fakt , iż maksymalny czas oczekiwania na podstawienie pojazdu zastępczego wynosi 45 minut, Zamawiający wymaga aby Wykonawca na czas realizacji zamówienia dysponował zapleczem w postaci bazy dla pojazdów w odległości 25 km od siedziby Zamawiającego ,licząc odległość dojazdu drogami publicznymi. Zamawiający uzna ten warunek za spełniony, jeżeli Wykonawca wykaże, że dysponuje lub będzie dysponował lokalem spełniającym wymagania na czas realizacji zamówienia. c) Kwalifikacje zawodowe i doświadczenie osób skierowanych do realizacji zamówienia, odpowiednie do funkcji, jaka zostanie im powierzona - Wykonawca obowiązany jest wykazać, że dysponuje osobami: - osoba zarządzająca przewozami posiadająca kwalifikacje potwierdzone certyfikatem kompetencji zawodowych; - kierowcy posiadający odpowiednie kwalifikacje do kierowania autobusami, dodatkowo posiadający co najmniej roczne doświadczenie zawodowe w kierowaniu autobusami; - opiekunowie dzieci posiadający wykształcenie minimum podstawowe i przynajmniej dwuletnie doświadczenie w pracy na stanowisku opiekuna (wychowawcy, nauczyciela) dzieci w następujących placówkach lub zakładach pracy: w dowożeniu dzieci do szkół i przedszkoli, w opiece w zakładach opiekuńczo-wychowawczych, w opiece w zakładach kulturalno oświatowych lub innych zakładach zajmujących się opieką nad dziećmi </w:t>
      </w:r>
      <w:r w:rsidRPr="007A148E">
        <w:rPr>
          <w:color w:val="000000"/>
          <w:sz w:val="22"/>
          <w:szCs w:val="22"/>
        </w:rPr>
        <w:br/>
        <w:t xml:space="preserve">Zamawiający wymaga od wykonawców wskazania w ofercie lub we wniosku o dopuszczenie do udziału w postępowaniu imion i nazwisk osób wykonujących czynności przy realizacji zamówienia </w:t>
      </w:r>
      <w:r w:rsidRPr="007A148E">
        <w:rPr>
          <w:color w:val="000000"/>
          <w:sz w:val="22"/>
          <w:szCs w:val="22"/>
        </w:rPr>
        <w:lastRenderedPageBreak/>
        <w:t>wraz z informacją o kwalifikacjach zawodowych lub doświadczeniu tych osób: Nie </w:t>
      </w:r>
      <w:r w:rsidRPr="007A148E">
        <w:rPr>
          <w:color w:val="000000"/>
          <w:sz w:val="22"/>
          <w:szCs w:val="22"/>
        </w:rPr>
        <w:br/>
        <w:t>Informacje dodatkowe:</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III.2) PODSTAWY WYKLUCZENIA </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III.2.1) Podstawy wykluczenia określone w art. 24 ust. 1 ustawy Pzp</w:t>
      </w:r>
      <w:r w:rsidRPr="007A148E">
        <w:rPr>
          <w:color w:val="000000"/>
          <w:sz w:val="22"/>
          <w:szCs w:val="22"/>
        </w:rPr>
        <w:t> </w:t>
      </w:r>
      <w:r w:rsidRPr="007A148E">
        <w:rPr>
          <w:color w:val="000000"/>
          <w:sz w:val="22"/>
          <w:szCs w:val="22"/>
        </w:rPr>
        <w:br/>
      </w:r>
      <w:r w:rsidRPr="007A148E">
        <w:rPr>
          <w:b/>
          <w:bCs/>
          <w:color w:val="000000"/>
          <w:sz w:val="22"/>
          <w:szCs w:val="22"/>
        </w:rPr>
        <w:t>III.2.2) Zamawiający przewiduje wykluczenie wykonawcy na podstawie art. 24 ust. 5 ustawy Pzp</w:t>
      </w:r>
      <w:r w:rsidRPr="007A148E">
        <w:rPr>
          <w:color w:val="000000"/>
          <w:sz w:val="22"/>
          <w:szCs w:val="22"/>
        </w:rPr>
        <w:t> Nie Zamawiający przewiduje następujące fakultatywne podstawy wykluczenia: </w:t>
      </w:r>
      <w:r w:rsidRPr="007A148E">
        <w:rPr>
          <w:color w:val="000000"/>
          <w:sz w:val="22"/>
          <w:szCs w:val="22"/>
        </w:rPr>
        <w:br/>
      </w:r>
      <w:r w:rsidRPr="007A148E">
        <w:rPr>
          <w:color w:val="000000"/>
          <w:sz w:val="22"/>
          <w:szCs w:val="22"/>
        </w:rPr>
        <w:br/>
      </w:r>
      <w:r w:rsidRPr="007A148E">
        <w:rPr>
          <w:color w:val="000000"/>
          <w:sz w:val="22"/>
          <w:szCs w:val="22"/>
        </w:rPr>
        <w:br/>
      </w:r>
      <w:r w:rsidRPr="007A148E">
        <w:rPr>
          <w:color w:val="000000"/>
          <w:sz w:val="22"/>
          <w:szCs w:val="22"/>
        </w:rPr>
        <w:br/>
      </w:r>
      <w:r w:rsidRPr="007A148E">
        <w:rPr>
          <w:color w:val="000000"/>
          <w:sz w:val="22"/>
          <w:szCs w:val="22"/>
        </w:rPr>
        <w:br/>
      </w:r>
      <w:r w:rsidRPr="007A148E">
        <w:rPr>
          <w:color w:val="000000"/>
          <w:sz w:val="22"/>
          <w:szCs w:val="22"/>
        </w:rPr>
        <w:br/>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III.3) WYKAZ OŚWIADCZEŃ SKŁADANYCH PRZEZ WYKONAWCĘ W CELU WSTĘPNEGO POTWIERDZENIA, ŻE NIE PODLEGA ON WYKLUCZENIU ORAZ SPEŁNIA WARUNKI UDZIAŁU W POSTĘPOWANIU ORAZ SPEŁNIA KRYTERIA SELEKCJI </w:t>
      </w:r>
    </w:p>
    <w:p w:rsidR="007A148E" w:rsidRPr="007A148E" w:rsidRDefault="007A148E" w:rsidP="007A148E">
      <w:pPr>
        <w:spacing w:before="0" w:after="0" w:line="450" w:lineRule="atLeast"/>
        <w:rPr>
          <w:color w:val="000000"/>
          <w:sz w:val="22"/>
          <w:szCs w:val="22"/>
        </w:rPr>
      </w:pPr>
      <w:r w:rsidRPr="007A148E">
        <w:rPr>
          <w:b/>
          <w:bCs/>
          <w:color w:val="000000"/>
          <w:sz w:val="22"/>
          <w:szCs w:val="22"/>
        </w:rPr>
        <w:t>Oświadczenie o niepodleganiu wykluczeniu oraz spełnianiu warunków udziału w postępowaniu </w:t>
      </w:r>
      <w:r w:rsidRPr="007A148E">
        <w:rPr>
          <w:color w:val="000000"/>
          <w:sz w:val="22"/>
          <w:szCs w:val="22"/>
        </w:rPr>
        <w:br/>
        <w:t>Tak </w:t>
      </w:r>
      <w:r w:rsidRPr="007A148E">
        <w:rPr>
          <w:color w:val="000000"/>
          <w:sz w:val="22"/>
          <w:szCs w:val="22"/>
        </w:rPr>
        <w:br/>
      </w:r>
      <w:r w:rsidRPr="007A148E">
        <w:rPr>
          <w:b/>
          <w:bCs/>
          <w:color w:val="000000"/>
          <w:sz w:val="22"/>
          <w:szCs w:val="22"/>
        </w:rPr>
        <w:t>Oświadczenie o spełnianiu kryteriów selekcji </w:t>
      </w:r>
      <w:r w:rsidRPr="007A148E">
        <w:rPr>
          <w:color w:val="000000"/>
          <w:sz w:val="22"/>
          <w:szCs w:val="22"/>
        </w:rPr>
        <w:br/>
        <w:t>Nie</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III.4) WYKAZ OŚWIADCZEŃ LUB DOKUMENTÓW , SKŁADANYCH PRZEZ WYKONAWCĘ W POSTĘPOWANIU NA WEZWANIE ZAMAWIAJACEGO W CELU POTWIERDZENIA OKOLICZNOŚCI, O KTÓRYCH MOWA W ART. 25 UST. 1 PKT 3 USTAWY PZP: </w:t>
      </w:r>
    </w:p>
    <w:p w:rsidR="007A148E" w:rsidRPr="007A148E" w:rsidRDefault="007A148E" w:rsidP="007A148E">
      <w:pPr>
        <w:spacing w:before="0" w:after="0" w:line="450" w:lineRule="atLeast"/>
        <w:rPr>
          <w:color w:val="000000"/>
          <w:sz w:val="22"/>
          <w:szCs w:val="22"/>
        </w:rPr>
      </w:pPr>
      <w:r w:rsidRPr="007A148E">
        <w:rPr>
          <w:color w:val="000000"/>
          <w:sz w:val="22"/>
          <w:szCs w:val="22"/>
        </w:rPr>
        <w:t>oświadczenie wykonawcy o przynależności albo braku przynależności do tej samej grupy kapitałowej</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III.5) WYKAZ OŚWIADCZEŃ LUB DOKUMENTÓW SKŁADANYCH PRZEZ WYKONAWCĘ W POSTĘPOWANIU NA WEZWANIE ZAMAWIAJACEGO W CELU POTWIERDZENIA OKOLICZNOŚCI, O KTÓRYCH MOWA W ART. 25 UST. 1 PKT 1 USTAWY PZP </w:t>
      </w:r>
    </w:p>
    <w:p w:rsidR="007A148E" w:rsidRPr="007A148E" w:rsidRDefault="007A148E" w:rsidP="007A148E">
      <w:pPr>
        <w:spacing w:before="0" w:after="0" w:line="450" w:lineRule="atLeast"/>
        <w:rPr>
          <w:color w:val="000000"/>
          <w:sz w:val="22"/>
          <w:szCs w:val="22"/>
        </w:rPr>
      </w:pPr>
      <w:r w:rsidRPr="007A148E">
        <w:rPr>
          <w:b/>
          <w:bCs/>
          <w:color w:val="000000"/>
          <w:sz w:val="22"/>
          <w:szCs w:val="22"/>
        </w:rPr>
        <w:lastRenderedPageBreak/>
        <w:t>III.5.1) W ZAKRESIE SPEŁNIANIA WARUNKÓW UDZIAŁU W POSTĘPOWANIU:</w:t>
      </w:r>
      <w:r w:rsidRPr="007A148E">
        <w:rPr>
          <w:color w:val="000000"/>
          <w:sz w:val="22"/>
          <w:szCs w:val="22"/>
        </w:rPr>
        <w:t> </w:t>
      </w:r>
      <w:r w:rsidRPr="007A148E">
        <w:rPr>
          <w:color w:val="000000"/>
          <w:sz w:val="22"/>
          <w:szCs w:val="22"/>
        </w:rPr>
        <w:br/>
        <w:t>1. wykaz usług, 2. wykaz narzędzi, 3. oświadczenie na temat wykształcenia i kwalifikacji zawodowych wykonawcy lub kadry kierowniczej wykonawcy, 4. wykaz osób 5.licencję zezwalającą na przewóz osób pojazdami samochodowymi, zgodnie z ustawą z dnia 6 września 2001 r. o transporcie drogowym (Dz. U. z 2012 r. Nr 1265 ze zm.) obejmującej swoją ważnością min. okres obowiązywania umowy. 6. Potwierdzenie dysponowania odpowiednim zapleczem technicznym w postaci bazy lokalowej na czas realizacji zamówienia </w:t>
      </w:r>
      <w:r w:rsidRPr="007A148E">
        <w:rPr>
          <w:color w:val="000000"/>
          <w:sz w:val="22"/>
          <w:szCs w:val="22"/>
        </w:rPr>
        <w:br/>
      </w:r>
      <w:r w:rsidRPr="007A148E">
        <w:rPr>
          <w:b/>
          <w:bCs/>
          <w:color w:val="000000"/>
          <w:sz w:val="22"/>
          <w:szCs w:val="22"/>
        </w:rPr>
        <w:t>III.5.2) W ZAKRESIE KRYTERIÓW SELEKCJI:</w:t>
      </w:r>
      <w:r w:rsidRPr="007A148E">
        <w:rPr>
          <w:color w:val="000000"/>
          <w:sz w:val="22"/>
          <w:szCs w:val="22"/>
        </w:rPr>
        <w:t>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b/>
          <w:bCs/>
          <w:color w:val="000000"/>
          <w:sz w:val="22"/>
          <w:szCs w:val="22"/>
        </w:rPr>
        <w:t>III.6) WYKAZ OŚWIADCZEŃ LUB DOKUMENTÓW SKŁADANYCH PRZEZ WYKONAWCĘ W POSTĘPOWANIU NA WEZWANIE ZAMAWIAJACEGO W CELU POTWIERDZENIA OKOLICZNOŚCI, O KTÓRYCH MOWA W ART. 25 UST. 1 PKT 2 USTAWY PZP </w:t>
      </w:r>
    </w:p>
    <w:p w:rsidR="007A148E" w:rsidRPr="007A148E" w:rsidRDefault="007A148E" w:rsidP="007A148E">
      <w:pPr>
        <w:spacing w:before="0" w:after="0" w:line="450" w:lineRule="atLeast"/>
        <w:rPr>
          <w:color w:val="000000"/>
          <w:sz w:val="22"/>
          <w:szCs w:val="22"/>
        </w:rPr>
      </w:pPr>
      <w:r w:rsidRPr="007A148E">
        <w:rPr>
          <w:b/>
          <w:bCs/>
          <w:color w:val="000000"/>
          <w:sz w:val="22"/>
          <w:szCs w:val="22"/>
        </w:rPr>
        <w:t>III.7) INNE DOKUMENTY NIE WYMIENIONE W pkt III.3) - III.6)</w:t>
      </w:r>
    </w:p>
    <w:p w:rsidR="007A148E" w:rsidRPr="007A148E" w:rsidRDefault="007A148E" w:rsidP="007A148E">
      <w:pPr>
        <w:spacing w:before="0" w:after="0" w:line="450" w:lineRule="atLeast"/>
        <w:rPr>
          <w:color w:val="000000"/>
          <w:sz w:val="22"/>
          <w:szCs w:val="22"/>
        </w:rPr>
      </w:pPr>
      <w:r w:rsidRPr="007A148E">
        <w:rPr>
          <w:color w:val="000000"/>
          <w:sz w:val="22"/>
          <w:szCs w:val="22"/>
        </w:rPr>
        <w:t>Wykaz osób zatrudnionych na umowę o pracę</w:t>
      </w:r>
    </w:p>
    <w:p w:rsidR="007A148E" w:rsidRPr="007A148E" w:rsidRDefault="007A148E" w:rsidP="007A148E">
      <w:pPr>
        <w:spacing w:before="0" w:after="0" w:line="450" w:lineRule="atLeast"/>
        <w:rPr>
          <w:b/>
          <w:bCs/>
          <w:color w:val="000000"/>
          <w:sz w:val="22"/>
          <w:szCs w:val="22"/>
        </w:rPr>
      </w:pPr>
      <w:r w:rsidRPr="007A148E">
        <w:rPr>
          <w:b/>
          <w:bCs/>
          <w:color w:val="000000"/>
          <w:sz w:val="22"/>
          <w:szCs w:val="22"/>
          <w:u w:val="single"/>
        </w:rPr>
        <w:t>SEKCJA IV: PROCEDURA</w:t>
      </w:r>
    </w:p>
    <w:p w:rsidR="007A148E" w:rsidRPr="007A148E" w:rsidRDefault="007A148E" w:rsidP="007A148E">
      <w:pPr>
        <w:spacing w:before="0" w:after="0" w:line="450" w:lineRule="atLeast"/>
        <w:rPr>
          <w:color w:val="000000"/>
          <w:sz w:val="22"/>
          <w:szCs w:val="22"/>
        </w:rPr>
      </w:pPr>
      <w:r w:rsidRPr="007A148E">
        <w:rPr>
          <w:b/>
          <w:bCs/>
          <w:color w:val="000000"/>
          <w:sz w:val="22"/>
          <w:szCs w:val="22"/>
        </w:rPr>
        <w:t>IV.1) OPIS </w:t>
      </w:r>
      <w:r w:rsidRPr="007A148E">
        <w:rPr>
          <w:color w:val="000000"/>
          <w:sz w:val="22"/>
          <w:szCs w:val="22"/>
        </w:rPr>
        <w:br/>
      </w:r>
      <w:r w:rsidRPr="007A148E">
        <w:rPr>
          <w:b/>
          <w:bCs/>
          <w:color w:val="000000"/>
          <w:sz w:val="22"/>
          <w:szCs w:val="22"/>
        </w:rPr>
        <w:t>IV.1.1) Tryb udzielenia zamówienia: </w:t>
      </w:r>
      <w:r w:rsidRPr="007A148E">
        <w:rPr>
          <w:color w:val="000000"/>
          <w:sz w:val="22"/>
          <w:szCs w:val="22"/>
        </w:rPr>
        <w:t>Przetarg nieograniczony </w:t>
      </w:r>
      <w:r w:rsidRPr="007A148E">
        <w:rPr>
          <w:color w:val="000000"/>
          <w:sz w:val="22"/>
          <w:szCs w:val="22"/>
        </w:rPr>
        <w:br/>
      </w:r>
      <w:r w:rsidRPr="007A148E">
        <w:rPr>
          <w:b/>
          <w:bCs/>
          <w:color w:val="000000"/>
          <w:sz w:val="22"/>
          <w:szCs w:val="22"/>
        </w:rPr>
        <w:t>IV.1.2) Zamawiający żąda wniesienia wadium:</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t>Informacja na temat wadium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IV.1.3) Przewiduje się udzielenie zaliczek na poczet wykonania zamówienia:</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t>Należy podać informacje na temat udzielania zaliczek: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IV.1.4) Wymaga się złożenia ofert w postaci katalogów elektronicznych lub dołączenia do ofert katalogów elektronicznych:</w:t>
      </w:r>
    </w:p>
    <w:p w:rsidR="007A148E" w:rsidRPr="007A148E" w:rsidRDefault="007A148E" w:rsidP="007A148E">
      <w:pPr>
        <w:spacing w:before="0" w:after="0" w:line="450" w:lineRule="atLeast"/>
        <w:rPr>
          <w:color w:val="000000"/>
          <w:sz w:val="22"/>
          <w:szCs w:val="22"/>
        </w:rPr>
      </w:pPr>
      <w:r w:rsidRPr="007A148E">
        <w:rPr>
          <w:color w:val="000000"/>
          <w:sz w:val="22"/>
          <w:szCs w:val="22"/>
        </w:rPr>
        <w:lastRenderedPageBreak/>
        <w:t>Nie </w:t>
      </w:r>
      <w:r w:rsidRPr="007A148E">
        <w:rPr>
          <w:color w:val="000000"/>
          <w:sz w:val="22"/>
          <w:szCs w:val="22"/>
        </w:rPr>
        <w:br/>
        <w:t>Dopuszcza się złożenie ofert w postaci katalogów elektronicznych lub dołączenia do ofert katalogów elektronicznych: </w:t>
      </w:r>
      <w:r w:rsidRPr="007A148E">
        <w:rPr>
          <w:color w:val="000000"/>
          <w:sz w:val="22"/>
          <w:szCs w:val="22"/>
        </w:rPr>
        <w:br/>
        <w:t>Nie </w:t>
      </w:r>
      <w:r w:rsidRPr="007A148E">
        <w:rPr>
          <w:color w:val="000000"/>
          <w:sz w:val="22"/>
          <w:szCs w:val="22"/>
        </w:rPr>
        <w:br/>
        <w:t>Informacje dodatkowe: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IV.1.5.) Wymaga się złożenia oferty wariantowej:</w:t>
      </w:r>
    </w:p>
    <w:p w:rsidR="007A148E" w:rsidRPr="007A148E" w:rsidRDefault="007A148E" w:rsidP="007A148E">
      <w:pPr>
        <w:spacing w:before="0" w:after="0" w:line="450" w:lineRule="atLeast"/>
        <w:rPr>
          <w:color w:val="000000"/>
          <w:sz w:val="22"/>
          <w:szCs w:val="22"/>
        </w:rPr>
      </w:pPr>
      <w:r w:rsidRPr="007A148E">
        <w:rPr>
          <w:color w:val="000000"/>
          <w:sz w:val="22"/>
          <w:szCs w:val="22"/>
        </w:rPr>
        <w:t>Nie </w:t>
      </w:r>
      <w:r w:rsidRPr="007A148E">
        <w:rPr>
          <w:color w:val="000000"/>
          <w:sz w:val="22"/>
          <w:szCs w:val="22"/>
        </w:rPr>
        <w:br/>
        <w:t>Dopuszcza się złożenie oferty wariantowej </w:t>
      </w:r>
      <w:r w:rsidRPr="007A148E">
        <w:rPr>
          <w:color w:val="000000"/>
          <w:sz w:val="22"/>
          <w:szCs w:val="22"/>
        </w:rPr>
        <w:br/>
        <w:t>Nie </w:t>
      </w:r>
      <w:r w:rsidRPr="007A148E">
        <w:rPr>
          <w:color w:val="000000"/>
          <w:sz w:val="22"/>
          <w:szCs w:val="22"/>
        </w:rPr>
        <w:br/>
        <w:t>Złożenie oferty wariantowej dopuszcza się tylko z jednoczesnym złożeniem oferty zasadniczej: </w:t>
      </w:r>
      <w:r w:rsidRPr="007A148E">
        <w:rPr>
          <w:color w:val="000000"/>
          <w:sz w:val="22"/>
          <w:szCs w:val="22"/>
        </w:rPr>
        <w:br/>
        <w:t>Nie</w:t>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IV.1.6) Przewidywana liczba wykonawców, którzy zostaną zaproszeni do udziału w postępowaniu </w:t>
      </w:r>
      <w:r w:rsidRPr="007A148E">
        <w:rPr>
          <w:color w:val="000000"/>
          <w:sz w:val="22"/>
          <w:szCs w:val="22"/>
        </w:rPr>
        <w:br/>
      </w:r>
      <w:r w:rsidRPr="007A148E">
        <w:rPr>
          <w:i/>
          <w:iCs/>
          <w:color w:val="000000"/>
          <w:sz w:val="22"/>
          <w:szCs w:val="22"/>
        </w:rPr>
        <w:t>(przetarg ograniczony, negocjacje z ogłoszeniem, dialog konkurencyjny, partnerstwo innowacyjne)</w:t>
      </w:r>
    </w:p>
    <w:p w:rsidR="007A148E" w:rsidRPr="007A148E" w:rsidRDefault="007A148E" w:rsidP="007A148E">
      <w:pPr>
        <w:spacing w:before="0" w:after="0" w:line="450" w:lineRule="atLeast"/>
        <w:rPr>
          <w:color w:val="000000"/>
          <w:sz w:val="22"/>
          <w:szCs w:val="22"/>
        </w:rPr>
      </w:pPr>
      <w:r w:rsidRPr="007A148E">
        <w:rPr>
          <w:color w:val="000000"/>
          <w:sz w:val="22"/>
          <w:szCs w:val="22"/>
        </w:rPr>
        <w:t>Liczba wykonawców   </w:t>
      </w:r>
      <w:r w:rsidRPr="007A148E">
        <w:rPr>
          <w:color w:val="000000"/>
          <w:sz w:val="22"/>
          <w:szCs w:val="22"/>
        </w:rPr>
        <w:br/>
        <w:t>Przewidywana minimalna liczba wykonawców </w:t>
      </w:r>
      <w:r w:rsidRPr="007A148E">
        <w:rPr>
          <w:color w:val="000000"/>
          <w:sz w:val="22"/>
          <w:szCs w:val="22"/>
        </w:rPr>
        <w:br/>
        <w:t>Maksymalna liczba wykonawców   </w:t>
      </w:r>
      <w:r w:rsidRPr="007A148E">
        <w:rPr>
          <w:color w:val="000000"/>
          <w:sz w:val="22"/>
          <w:szCs w:val="22"/>
        </w:rPr>
        <w:br/>
        <w:t>Kryteria selekcji wykonawców: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IV.1.7) Informacje na temat umowy ramowej lub dynamicznego systemu zakupów:</w:t>
      </w:r>
    </w:p>
    <w:p w:rsidR="007A148E" w:rsidRPr="007A148E" w:rsidRDefault="007A148E" w:rsidP="007A148E">
      <w:pPr>
        <w:spacing w:before="0" w:after="0" w:line="450" w:lineRule="atLeast"/>
        <w:rPr>
          <w:color w:val="000000"/>
          <w:sz w:val="22"/>
          <w:szCs w:val="22"/>
        </w:rPr>
      </w:pPr>
      <w:r w:rsidRPr="007A148E">
        <w:rPr>
          <w:color w:val="000000"/>
          <w:sz w:val="22"/>
          <w:szCs w:val="22"/>
        </w:rPr>
        <w:t>Umowa ramowa będzie zawarta: </w:t>
      </w:r>
      <w:r w:rsidRPr="007A148E">
        <w:rPr>
          <w:color w:val="000000"/>
          <w:sz w:val="22"/>
          <w:szCs w:val="22"/>
        </w:rPr>
        <w:br/>
      </w:r>
      <w:r w:rsidRPr="007A148E">
        <w:rPr>
          <w:color w:val="000000"/>
          <w:sz w:val="22"/>
          <w:szCs w:val="22"/>
        </w:rPr>
        <w:br/>
        <w:t>Czy przewiduje się ograniczenie liczby uczestników umowy ramowej: </w:t>
      </w:r>
      <w:r w:rsidRPr="007A148E">
        <w:rPr>
          <w:color w:val="000000"/>
          <w:sz w:val="22"/>
          <w:szCs w:val="22"/>
        </w:rPr>
        <w:br/>
      </w:r>
      <w:r w:rsidRPr="007A148E">
        <w:rPr>
          <w:color w:val="000000"/>
          <w:sz w:val="22"/>
          <w:szCs w:val="22"/>
        </w:rPr>
        <w:br/>
        <w:t>Przewidziana maksymalna liczba uczestników umowy ramowej: </w:t>
      </w:r>
      <w:r w:rsidRPr="007A148E">
        <w:rPr>
          <w:color w:val="000000"/>
          <w:sz w:val="22"/>
          <w:szCs w:val="22"/>
        </w:rPr>
        <w:br/>
      </w:r>
      <w:r w:rsidRPr="007A148E">
        <w:rPr>
          <w:color w:val="000000"/>
          <w:sz w:val="22"/>
          <w:szCs w:val="22"/>
        </w:rPr>
        <w:br/>
        <w:t>Informacje dodatkowe: </w:t>
      </w:r>
      <w:r w:rsidRPr="007A148E">
        <w:rPr>
          <w:color w:val="000000"/>
          <w:sz w:val="22"/>
          <w:szCs w:val="22"/>
        </w:rPr>
        <w:br/>
      </w:r>
      <w:r w:rsidRPr="007A148E">
        <w:rPr>
          <w:color w:val="000000"/>
          <w:sz w:val="22"/>
          <w:szCs w:val="22"/>
        </w:rPr>
        <w:lastRenderedPageBreak/>
        <w:br/>
        <w:t>Zamówienie obejmuje ustanowienie dynamicznego systemu zakupów: </w:t>
      </w:r>
      <w:r w:rsidRPr="007A148E">
        <w:rPr>
          <w:color w:val="000000"/>
          <w:sz w:val="22"/>
          <w:szCs w:val="22"/>
        </w:rPr>
        <w:br/>
      </w:r>
      <w:r w:rsidRPr="007A148E">
        <w:rPr>
          <w:color w:val="000000"/>
          <w:sz w:val="22"/>
          <w:szCs w:val="22"/>
        </w:rPr>
        <w:br/>
        <w:t>Adres strony internetowej, na której będą zamieszczone dodatkowe informacje dotyczące dynamicznego systemu zakupów: </w:t>
      </w:r>
      <w:r w:rsidRPr="007A148E">
        <w:rPr>
          <w:color w:val="000000"/>
          <w:sz w:val="22"/>
          <w:szCs w:val="22"/>
        </w:rPr>
        <w:br/>
      </w:r>
      <w:r w:rsidRPr="007A148E">
        <w:rPr>
          <w:color w:val="000000"/>
          <w:sz w:val="22"/>
          <w:szCs w:val="22"/>
        </w:rPr>
        <w:br/>
        <w:t>Informacje dodatkowe: </w:t>
      </w:r>
      <w:r w:rsidRPr="007A148E">
        <w:rPr>
          <w:color w:val="000000"/>
          <w:sz w:val="22"/>
          <w:szCs w:val="22"/>
        </w:rPr>
        <w:br/>
      </w:r>
      <w:r w:rsidRPr="007A148E">
        <w:rPr>
          <w:color w:val="000000"/>
          <w:sz w:val="22"/>
          <w:szCs w:val="22"/>
        </w:rPr>
        <w:br/>
        <w:t>W ramach umowy ramowej/dynamicznego systemu zakupów dopuszcza się złożenie ofert w formie katalogów elektronicznych: </w:t>
      </w:r>
      <w:r w:rsidRPr="007A148E">
        <w:rPr>
          <w:color w:val="000000"/>
          <w:sz w:val="22"/>
          <w:szCs w:val="22"/>
        </w:rPr>
        <w:br/>
      </w:r>
      <w:r w:rsidRPr="007A148E">
        <w:rPr>
          <w:color w:val="000000"/>
          <w:sz w:val="22"/>
          <w:szCs w:val="22"/>
        </w:rPr>
        <w:br/>
        <w:t>Przewiduje się pobranie ze złożonych katalogów elektronicznych informacji potrzebnych do sporządzenia ofert w ramach umowy ramowej/dynamicznego systemu zakupów: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IV.1.8) Aukcja elektroniczna </w:t>
      </w:r>
      <w:r w:rsidRPr="007A148E">
        <w:rPr>
          <w:color w:val="000000"/>
          <w:sz w:val="22"/>
          <w:szCs w:val="22"/>
        </w:rPr>
        <w:br/>
      </w:r>
      <w:r w:rsidRPr="007A148E">
        <w:rPr>
          <w:b/>
          <w:bCs/>
          <w:color w:val="000000"/>
          <w:sz w:val="22"/>
          <w:szCs w:val="22"/>
        </w:rPr>
        <w:t>Przewidziane jest przeprowadzenie aukcji elektronicznej </w:t>
      </w:r>
      <w:r w:rsidRPr="007A148E">
        <w:rPr>
          <w:i/>
          <w:iCs/>
          <w:color w:val="000000"/>
          <w:sz w:val="22"/>
          <w:szCs w:val="22"/>
        </w:rPr>
        <w:t>(przetarg nieograniczony, przetarg ograniczony, negocjacje z ogłoszeniem) </w:t>
      </w:r>
      <w:r w:rsidRPr="007A148E">
        <w:rPr>
          <w:color w:val="000000"/>
          <w:sz w:val="22"/>
          <w:szCs w:val="22"/>
        </w:rPr>
        <w:br/>
        <w:t>Należy podać adres strony internetowej, na której aukcja będzie prowadzona: </w:t>
      </w:r>
      <w:r w:rsidRPr="007A148E">
        <w:rPr>
          <w:color w:val="000000"/>
          <w:sz w:val="22"/>
          <w:szCs w:val="22"/>
        </w:rPr>
        <w:br/>
      </w:r>
      <w:r w:rsidRPr="007A148E">
        <w:rPr>
          <w:color w:val="000000"/>
          <w:sz w:val="22"/>
          <w:szCs w:val="22"/>
        </w:rPr>
        <w:br/>
      </w:r>
      <w:r w:rsidRPr="007A148E">
        <w:rPr>
          <w:b/>
          <w:bCs/>
          <w:color w:val="000000"/>
          <w:sz w:val="22"/>
          <w:szCs w:val="22"/>
        </w:rPr>
        <w:t>Należy wskazać elementy, których wartości będą przedmiotem aukcji elektronicznej: </w:t>
      </w:r>
      <w:r w:rsidRPr="007A148E">
        <w:rPr>
          <w:color w:val="000000"/>
          <w:sz w:val="22"/>
          <w:szCs w:val="22"/>
        </w:rPr>
        <w:br/>
      </w:r>
      <w:r w:rsidRPr="007A148E">
        <w:rPr>
          <w:b/>
          <w:bCs/>
          <w:color w:val="000000"/>
          <w:sz w:val="22"/>
          <w:szCs w:val="22"/>
        </w:rPr>
        <w:t>Przewiduje się ograniczenia co do przedstawionych wartości, wynikające z opisu przedmiotu zamówienia:</w:t>
      </w:r>
      <w:r w:rsidRPr="007A148E">
        <w:rPr>
          <w:color w:val="000000"/>
          <w:sz w:val="22"/>
          <w:szCs w:val="22"/>
        </w:rPr>
        <w:t> </w:t>
      </w:r>
      <w:r w:rsidRPr="007A148E">
        <w:rPr>
          <w:color w:val="000000"/>
          <w:sz w:val="22"/>
          <w:szCs w:val="22"/>
        </w:rPr>
        <w:br/>
      </w:r>
      <w:r w:rsidRPr="007A148E">
        <w:rPr>
          <w:color w:val="000000"/>
          <w:sz w:val="22"/>
          <w:szCs w:val="22"/>
        </w:rPr>
        <w:br/>
        <w:t>Należy podać, które informacje zostaną udostępnione wykonawcom w trakcie aukcji elektronicznej oraz jaki będzie termin ich udostępnienia: </w:t>
      </w:r>
      <w:r w:rsidRPr="007A148E">
        <w:rPr>
          <w:color w:val="000000"/>
          <w:sz w:val="22"/>
          <w:szCs w:val="22"/>
        </w:rPr>
        <w:br/>
        <w:t>Informacje dotyczące przebiegu aukcji elektronicznej: </w:t>
      </w:r>
      <w:r w:rsidRPr="007A148E">
        <w:rPr>
          <w:color w:val="000000"/>
          <w:sz w:val="22"/>
          <w:szCs w:val="22"/>
        </w:rPr>
        <w:br/>
        <w:t>Jaki jest przewidziany sposób postępowania w toku aukcji elektronicznej i jakie będą warunki, na jakich wykonawcy będą mogli licytować (minimalne wysokości postąpień): </w:t>
      </w:r>
      <w:r w:rsidRPr="007A148E">
        <w:rPr>
          <w:color w:val="000000"/>
          <w:sz w:val="22"/>
          <w:szCs w:val="22"/>
        </w:rPr>
        <w:br/>
        <w:t>Informacje dotyczące wykorzystywanego sprzętu elektronicznego, rozwiązań i specyfikacji technicznych w zakresie połączeń: </w:t>
      </w:r>
      <w:r w:rsidRPr="007A148E">
        <w:rPr>
          <w:color w:val="000000"/>
          <w:sz w:val="22"/>
          <w:szCs w:val="22"/>
        </w:rPr>
        <w:br/>
      </w:r>
      <w:r w:rsidRPr="007A148E">
        <w:rPr>
          <w:color w:val="000000"/>
          <w:sz w:val="22"/>
          <w:szCs w:val="22"/>
        </w:rPr>
        <w:lastRenderedPageBreak/>
        <w:t>Wymagania dotyczące rejestracji i identyfikacji wykonawców w aukcji elektronicznej: </w:t>
      </w:r>
      <w:r w:rsidRPr="007A148E">
        <w:rPr>
          <w:color w:val="000000"/>
          <w:sz w:val="22"/>
          <w:szCs w:val="22"/>
        </w:rPr>
        <w:br/>
        <w:t>Informacje o liczbie etapów aukcji elektronicznej i czasie ich trwania:</w:t>
      </w:r>
    </w:p>
    <w:p w:rsidR="007A148E" w:rsidRPr="007A148E" w:rsidRDefault="007A148E" w:rsidP="007A148E">
      <w:pPr>
        <w:spacing w:before="0" w:after="0" w:line="450" w:lineRule="atLeast"/>
        <w:rPr>
          <w:color w:val="000000"/>
          <w:sz w:val="22"/>
          <w:szCs w:val="22"/>
        </w:rPr>
      </w:pPr>
      <w:r w:rsidRPr="007A148E">
        <w:rPr>
          <w:color w:val="000000"/>
          <w:sz w:val="22"/>
          <w:szCs w:val="22"/>
        </w:rPr>
        <w:br/>
        <w:t>Czas trwania: </w:t>
      </w:r>
      <w:r w:rsidRPr="007A148E">
        <w:rPr>
          <w:color w:val="000000"/>
          <w:sz w:val="22"/>
          <w:szCs w:val="22"/>
        </w:rPr>
        <w:br/>
      </w:r>
      <w:r w:rsidRPr="007A148E">
        <w:rPr>
          <w:color w:val="000000"/>
          <w:sz w:val="22"/>
          <w:szCs w:val="22"/>
        </w:rPr>
        <w:br/>
        <w:t>Czy wykonawcy, którzy nie złożyli nowych postąpień, zostaną zakwalifikowani do następnego etapu: </w:t>
      </w:r>
      <w:r w:rsidRPr="007A148E">
        <w:rPr>
          <w:color w:val="000000"/>
          <w:sz w:val="22"/>
          <w:szCs w:val="22"/>
        </w:rPr>
        <w:br/>
        <w:t>Warunki zamknięcia aukcji elektronicznej: </w:t>
      </w:r>
      <w:r w:rsidRPr="007A148E">
        <w:rPr>
          <w:color w:val="000000"/>
          <w:sz w:val="22"/>
          <w:szCs w:val="22"/>
        </w:rPr>
        <w:br/>
      </w:r>
    </w:p>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IV.2) KRYTERIA OCENY OFERT </w:t>
      </w:r>
      <w:r w:rsidRPr="007A148E">
        <w:rPr>
          <w:color w:val="000000"/>
          <w:sz w:val="22"/>
          <w:szCs w:val="22"/>
        </w:rPr>
        <w:br/>
      </w:r>
      <w:r w:rsidRPr="007A148E">
        <w:rPr>
          <w:b/>
          <w:bCs/>
          <w:color w:val="000000"/>
          <w:sz w:val="22"/>
          <w:szCs w:val="22"/>
        </w:rPr>
        <w:t>IV.2.1) Kryteria oceny ofert: </w:t>
      </w:r>
      <w:r w:rsidRPr="007A148E">
        <w:rPr>
          <w:color w:val="000000"/>
          <w:sz w:val="22"/>
          <w:szCs w:val="22"/>
        </w:rPr>
        <w:br/>
      </w:r>
      <w:r w:rsidRPr="007A148E">
        <w:rPr>
          <w:b/>
          <w:bCs/>
          <w:color w:val="000000"/>
          <w:sz w:val="22"/>
          <w:szCs w:val="22"/>
        </w:rPr>
        <w:t>IV.2.2) Kryteria</w:t>
      </w:r>
      <w:r w:rsidRPr="007A148E">
        <w:rPr>
          <w:color w:val="000000"/>
          <w:sz w:val="22"/>
          <w:szCs w:val="22"/>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41"/>
        <w:gridCol w:w="934"/>
      </w:tblGrid>
      <w:tr w:rsidR="007A148E" w:rsidRPr="007A148E" w:rsidTr="007A148E">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Znaczenie</w:t>
            </w:r>
          </w:p>
        </w:tc>
      </w:tr>
      <w:tr w:rsidR="007A148E" w:rsidRPr="007A148E" w:rsidTr="007A148E">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60,00</w:t>
            </w:r>
          </w:p>
        </w:tc>
      </w:tr>
      <w:tr w:rsidR="007A148E" w:rsidRPr="007A148E" w:rsidTr="007A148E">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48E" w:rsidRPr="007A148E" w:rsidRDefault="007A148E" w:rsidP="007A148E">
            <w:pPr>
              <w:spacing w:before="0" w:after="0"/>
              <w:rPr>
                <w:sz w:val="22"/>
                <w:szCs w:val="22"/>
              </w:rPr>
            </w:pPr>
            <w:r w:rsidRPr="007A148E">
              <w:rPr>
                <w:sz w:val="22"/>
                <w:szCs w:val="22"/>
              </w:rPr>
              <w:t>40,00</w:t>
            </w:r>
          </w:p>
        </w:tc>
      </w:tr>
    </w:tbl>
    <w:p w:rsidR="007A148E" w:rsidRPr="007A148E" w:rsidRDefault="007A148E" w:rsidP="007A148E">
      <w:pPr>
        <w:spacing w:before="0" w:after="0" w:line="450" w:lineRule="atLeast"/>
        <w:rPr>
          <w:color w:val="000000"/>
          <w:sz w:val="22"/>
          <w:szCs w:val="22"/>
        </w:rPr>
      </w:pPr>
      <w:r w:rsidRPr="007A148E">
        <w:rPr>
          <w:color w:val="000000"/>
          <w:sz w:val="22"/>
          <w:szCs w:val="22"/>
        </w:rPr>
        <w:br/>
      </w:r>
      <w:r w:rsidRPr="007A148E">
        <w:rPr>
          <w:b/>
          <w:bCs/>
          <w:color w:val="000000"/>
          <w:sz w:val="22"/>
          <w:szCs w:val="22"/>
        </w:rPr>
        <w:t>IV.2.3) Zastosowanie procedury, o której mowa w art. 24aa ust. 1 ustawy Pzp </w:t>
      </w:r>
      <w:r w:rsidRPr="007A148E">
        <w:rPr>
          <w:color w:val="000000"/>
          <w:sz w:val="22"/>
          <w:szCs w:val="22"/>
        </w:rPr>
        <w:t>(przetarg nieograniczony) </w:t>
      </w:r>
      <w:r w:rsidRPr="007A148E">
        <w:rPr>
          <w:color w:val="000000"/>
          <w:sz w:val="22"/>
          <w:szCs w:val="22"/>
        </w:rPr>
        <w:br/>
        <w:t>Tak </w:t>
      </w:r>
      <w:r w:rsidRPr="007A148E">
        <w:rPr>
          <w:color w:val="000000"/>
          <w:sz w:val="22"/>
          <w:szCs w:val="22"/>
        </w:rPr>
        <w:br/>
      </w:r>
      <w:r w:rsidRPr="007A148E">
        <w:rPr>
          <w:b/>
          <w:bCs/>
          <w:color w:val="000000"/>
          <w:sz w:val="22"/>
          <w:szCs w:val="22"/>
        </w:rPr>
        <w:t>IV.3) Negocjacje z ogłoszeniem, dialog konkurencyjny, partnerstwo innowacyjne </w:t>
      </w:r>
      <w:r w:rsidRPr="007A148E">
        <w:rPr>
          <w:color w:val="000000"/>
          <w:sz w:val="22"/>
          <w:szCs w:val="22"/>
        </w:rPr>
        <w:br/>
      </w:r>
      <w:r w:rsidRPr="007A148E">
        <w:rPr>
          <w:b/>
          <w:bCs/>
          <w:color w:val="000000"/>
          <w:sz w:val="22"/>
          <w:szCs w:val="22"/>
        </w:rPr>
        <w:t>IV.3.1) Informacje na temat negocjacji z ogłoszeniem</w:t>
      </w:r>
      <w:r w:rsidRPr="007A148E">
        <w:rPr>
          <w:color w:val="000000"/>
          <w:sz w:val="22"/>
          <w:szCs w:val="22"/>
        </w:rPr>
        <w:t> </w:t>
      </w:r>
      <w:r w:rsidRPr="007A148E">
        <w:rPr>
          <w:color w:val="000000"/>
          <w:sz w:val="22"/>
          <w:szCs w:val="22"/>
        </w:rPr>
        <w:br/>
        <w:t>Minimalne wymagania, które muszą spełniać wszystkie oferty: </w:t>
      </w:r>
      <w:r w:rsidRPr="007A148E">
        <w:rPr>
          <w:color w:val="000000"/>
          <w:sz w:val="22"/>
          <w:szCs w:val="22"/>
        </w:rPr>
        <w:br/>
      </w:r>
      <w:r w:rsidRPr="007A148E">
        <w:rPr>
          <w:color w:val="000000"/>
          <w:sz w:val="22"/>
          <w:szCs w:val="22"/>
        </w:rPr>
        <w:br/>
        <w:t>Przewidziane jest zastrzeżenie prawa do udzielenia zamówienia na podstawie ofert wstępnych bez przeprowadzenia negocjacji </w:t>
      </w:r>
      <w:r w:rsidRPr="007A148E">
        <w:rPr>
          <w:color w:val="000000"/>
          <w:sz w:val="22"/>
          <w:szCs w:val="22"/>
        </w:rPr>
        <w:br/>
        <w:t>Przewidziany jest podział negocjacji na etapy w celu ograniczenia liczby ofert: </w:t>
      </w:r>
      <w:r w:rsidRPr="007A148E">
        <w:rPr>
          <w:color w:val="000000"/>
          <w:sz w:val="22"/>
          <w:szCs w:val="22"/>
        </w:rPr>
        <w:br/>
        <w:t>Należy podać informacje na temat etapów negocjacji (w tym liczbę etapów): </w:t>
      </w:r>
      <w:r w:rsidRPr="007A148E">
        <w:rPr>
          <w:color w:val="000000"/>
          <w:sz w:val="22"/>
          <w:szCs w:val="22"/>
        </w:rPr>
        <w:br/>
      </w:r>
      <w:r w:rsidRPr="007A148E">
        <w:rPr>
          <w:color w:val="000000"/>
          <w:sz w:val="22"/>
          <w:szCs w:val="22"/>
        </w:rPr>
        <w:br/>
        <w:t>Informacje dodatkowe </w:t>
      </w:r>
      <w:r w:rsidRPr="007A148E">
        <w:rPr>
          <w:color w:val="000000"/>
          <w:sz w:val="22"/>
          <w:szCs w:val="22"/>
        </w:rPr>
        <w:br/>
      </w:r>
      <w:r w:rsidRPr="007A148E">
        <w:rPr>
          <w:color w:val="000000"/>
          <w:sz w:val="22"/>
          <w:szCs w:val="22"/>
        </w:rPr>
        <w:br/>
      </w:r>
      <w:r w:rsidRPr="007A148E">
        <w:rPr>
          <w:color w:val="000000"/>
          <w:sz w:val="22"/>
          <w:szCs w:val="22"/>
        </w:rPr>
        <w:br/>
      </w:r>
      <w:r w:rsidRPr="007A148E">
        <w:rPr>
          <w:b/>
          <w:bCs/>
          <w:color w:val="000000"/>
          <w:sz w:val="22"/>
          <w:szCs w:val="22"/>
        </w:rPr>
        <w:t>IV.3.2) Informacje na temat dialogu konkurencyjnego</w:t>
      </w:r>
      <w:r w:rsidRPr="007A148E">
        <w:rPr>
          <w:color w:val="000000"/>
          <w:sz w:val="22"/>
          <w:szCs w:val="22"/>
        </w:rPr>
        <w:t> </w:t>
      </w:r>
      <w:r w:rsidRPr="007A148E">
        <w:rPr>
          <w:color w:val="000000"/>
          <w:sz w:val="22"/>
          <w:szCs w:val="22"/>
        </w:rPr>
        <w:br/>
      </w:r>
      <w:r w:rsidRPr="007A148E">
        <w:rPr>
          <w:color w:val="000000"/>
          <w:sz w:val="22"/>
          <w:szCs w:val="22"/>
        </w:rPr>
        <w:lastRenderedPageBreak/>
        <w:t>Opis potrzeb i wymagań zamawiającego lub informacja o sposobie uzyskania tego opisu: </w:t>
      </w:r>
      <w:r w:rsidRPr="007A148E">
        <w:rPr>
          <w:color w:val="000000"/>
          <w:sz w:val="22"/>
          <w:szCs w:val="22"/>
        </w:rPr>
        <w:br/>
      </w:r>
      <w:r w:rsidRPr="007A148E">
        <w:rPr>
          <w:color w:val="000000"/>
          <w:sz w:val="22"/>
          <w:szCs w:val="22"/>
        </w:rPr>
        <w:br/>
        <w:t xml:space="preserve">Informacja o wysokości nagród dla wykonawców, którzy podczas dialogu konkurencyjnego przedstawili rozwiązania stanowiące podstawę do składania ofert, jeżeli </w:t>
      </w:r>
      <w:proofErr w:type="spellStart"/>
      <w:r w:rsidRPr="007A148E">
        <w:rPr>
          <w:color w:val="000000"/>
          <w:sz w:val="22"/>
          <w:szCs w:val="22"/>
        </w:rPr>
        <w:t>zamawiający</w:t>
      </w:r>
      <w:proofErr w:type="spellEnd"/>
      <w:r w:rsidRPr="007A148E">
        <w:rPr>
          <w:color w:val="000000"/>
          <w:sz w:val="22"/>
          <w:szCs w:val="22"/>
        </w:rPr>
        <w:t xml:space="preserve"> przewiduje nagrody: </w:t>
      </w:r>
      <w:r w:rsidRPr="007A148E">
        <w:rPr>
          <w:color w:val="000000"/>
          <w:sz w:val="22"/>
          <w:szCs w:val="22"/>
        </w:rPr>
        <w:br/>
      </w:r>
      <w:r w:rsidRPr="007A148E">
        <w:rPr>
          <w:color w:val="000000"/>
          <w:sz w:val="22"/>
          <w:szCs w:val="22"/>
        </w:rPr>
        <w:br/>
        <w:t>Wstępny harmonogram postępowania: </w:t>
      </w:r>
      <w:r w:rsidRPr="007A148E">
        <w:rPr>
          <w:color w:val="000000"/>
          <w:sz w:val="22"/>
          <w:szCs w:val="22"/>
        </w:rPr>
        <w:br/>
      </w:r>
      <w:r w:rsidRPr="007A148E">
        <w:rPr>
          <w:color w:val="000000"/>
          <w:sz w:val="22"/>
          <w:szCs w:val="22"/>
        </w:rPr>
        <w:br/>
        <w:t>Podział dialogu na etapy w celu ograniczenia liczby rozwiązań: </w:t>
      </w:r>
      <w:r w:rsidRPr="007A148E">
        <w:rPr>
          <w:color w:val="000000"/>
          <w:sz w:val="22"/>
          <w:szCs w:val="22"/>
        </w:rPr>
        <w:br/>
        <w:t>Należy podać informacje na temat etapów dialogu: </w:t>
      </w:r>
      <w:r w:rsidRPr="007A148E">
        <w:rPr>
          <w:color w:val="000000"/>
          <w:sz w:val="22"/>
          <w:szCs w:val="22"/>
        </w:rPr>
        <w:br/>
      </w:r>
      <w:r w:rsidRPr="007A148E">
        <w:rPr>
          <w:color w:val="000000"/>
          <w:sz w:val="22"/>
          <w:szCs w:val="22"/>
        </w:rPr>
        <w:br/>
      </w:r>
      <w:r w:rsidRPr="007A148E">
        <w:rPr>
          <w:color w:val="000000"/>
          <w:sz w:val="22"/>
          <w:szCs w:val="22"/>
        </w:rPr>
        <w:br/>
        <w:t>Informacje dodatkowe: </w:t>
      </w:r>
      <w:r w:rsidRPr="007A148E">
        <w:rPr>
          <w:color w:val="000000"/>
          <w:sz w:val="22"/>
          <w:szCs w:val="22"/>
        </w:rPr>
        <w:br/>
      </w:r>
      <w:r w:rsidRPr="007A148E">
        <w:rPr>
          <w:color w:val="000000"/>
          <w:sz w:val="22"/>
          <w:szCs w:val="22"/>
        </w:rPr>
        <w:br/>
      </w:r>
      <w:r w:rsidRPr="007A148E">
        <w:rPr>
          <w:b/>
          <w:bCs/>
          <w:color w:val="000000"/>
          <w:sz w:val="22"/>
          <w:szCs w:val="22"/>
        </w:rPr>
        <w:t>IV.3.3) Informacje na temat partnerstwa innowacyjnego</w:t>
      </w:r>
      <w:r w:rsidRPr="007A148E">
        <w:rPr>
          <w:color w:val="000000"/>
          <w:sz w:val="22"/>
          <w:szCs w:val="22"/>
        </w:rPr>
        <w:t> </w:t>
      </w:r>
      <w:r w:rsidRPr="007A148E">
        <w:rPr>
          <w:color w:val="000000"/>
          <w:sz w:val="22"/>
          <w:szCs w:val="22"/>
        </w:rPr>
        <w:br/>
        <w:t>Elementy opisu przedmiotu zamówienia definiujące minimalne wymagania, którym muszą odpowiadać wszystkie oferty: </w:t>
      </w:r>
      <w:r w:rsidRPr="007A148E">
        <w:rPr>
          <w:color w:val="000000"/>
          <w:sz w:val="22"/>
          <w:szCs w:val="22"/>
        </w:rPr>
        <w:br/>
      </w:r>
      <w:r w:rsidRPr="007A148E">
        <w:rPr>
          <w:color w:val="000000"/>
          <w:sz w:val="22"/>
          <w:szCs w:val="22"/>
        </w:rPr>
        <w:br/>
        <w:t>Podział negocjacji na etapy w celu ograniczeniu liczby ofert podlegających negocjacjom poprzez zastosowanie kryteriów oceny ofert wskazanych w specyfikacji istotnych warunków zamówienia: </w:t>
      </w:r>
      <w:r w:rsidRPr="007A148E">
        <w:rPr>
          <w:color w:val="000000"/>
          <w:sz w:val="22"/>
          <w:szCs w:val="22"/>
        </w:rPr>
        <w:br/>
      </w:r>
      <w:r w:rsidRPr="007A148E">
        <w:rPr>
          <w:color w:val="000000"/>
          <w:sz w:val="22"/>
          <w:szCs w:val="22"/>
        </w:rPr>
        <w:br/>
        <w:t>Informacje dodatkowe: </w:t>
      </w:r>
      <w:r w:rsidRPr="007A148E">
        <w:rPr>
          <w:color w:val="000000"/>
          <w:sz w:val="22"/>
          <w:szCs w:val="22"/>
        </w:rPr>
        <w:br/>
      </w:r>
      <w:r w:rsidRPr="007A148E">
        <w:rPr>
          <w:color w:val="000000"/>
          <w:sz w:val="22"/>
          <w:szCs w:val="22"/>
        </w:rPr>
        <w:br/>
      </w:r>
      <w:r w:rsidRPr="007A148E">
        <w:rPr>
          <w:b/>
          <w:bCs/>
          <w:color w:val="000000"/>
          <w:sz w:val="22"/>
          <w:szCs w:val="22"/>
        </w:rPr>
        <w:t>IV.4) Licytacja elektroniczna </w:t>
      </w:r>
      <w:r w:rsidRPr="007A148E">
        <w:rPr>
          <w:color w:val="000000"/>
          <w:sz w:val="22"/>
          <w:szCs w:val="22"/>
        </w:rPr>
        <w:br/>
        <w:t>Adres strony internetowej, na której będzie prowadzona licytacja elektroniczna: </w:t>
      </w:r>
    </w:p>
    <w:p w:rsidR="007A148E" w:rsidRPr="007A148E" w:rsidRDefault="007A148E" w:rsidP="007A148E">
      <w:pPr>
        <w:spacing w:before="0" w:after="0" w:line="450" w:lineRule="atLeast"/>
        <w:rPr>
          <w:color w:val="000000"/>
          <w:sz w:val="22"/>
          <w:szCs w:val="22"/>
        </w:rPr>
      </w:pPr>
      <w:r w:rsidRPr="007A148E">
        <w:rPr>
          <w:color w:val="000000"/>
          <w:sz w:val="22"/>
          <w:szCs w:val="22"/>
        </w:rPr>
        <w:t>Adres strony internetowej, na której jest dostępny opis przedmiotu zamówienia w licytacji elektronicznej: </w:t>
      </w:r>
    </w:p>
    <w:p w:rsidR="007A148E" w:rsidRPr="007A148E" w:rsidRDefault="007A148E" w:rsidP="007A148E">
      <w:pPr>
        <w:spacing w:before="0" w:after="0" w:line="450" w:lineRule="atLeast"/>
        <w:rPr>
          <w:color w:val="000000"/>
          <w:sz w:val="22"/>
          <w:szCs w:val="22"/>
        </w:rPr>
      </w:pPr>
      <w:r w:rsidRPr="007A148E">
        <w:rPr>
          <w:color w:val="000000"/>
          <w:sz w:val="22"/>
          <w:szCs w:val="22"/>
        </w:rPr>
        <w:t>Wymagania dotyczące rejestracji i identyfikacji wykonawców w licytacji elektronicznej, w tym wymagania techniczne urządzeń informatycznych: </w:t>
      </w:r>
    </w:p>
    <w:p w:rsidR="007A148E" w:rsidRPr="007A148E" w:rsidRDefault="007A148E" w:rsidP="007A148E">
      <w:pPr>
        <w:spacing w:before="0" w:after="0" w:line="450" w:lineRule="atLeast"/>
        <w:rPr>
          <w:color w:val="000000"/>
          <w:sz w:val="22"/>
          <w:szCs w:val="22"/>
        </w:rPr>
      </w:pPr>
      <w:r w:rsidRPr="007A148E">
        <w:rPr>
          <w:color w:val="000000"/>
          <w:sz w:val="22"/>
          <w:szCs w:val="22"/>
        </w:rPr>
        <w:t>Sposób postępowania w toku licytacji elektronicznej, w tym określenie minimalnych wysokości postąpień: </w:t>
      </w:r>
    </w:p>
    <w:p w:rsidR="007A148E" w:rsidRPr="007A148E" w:rsidRDefault="007A148E" w:rsidP="007A148E">
      <w:pPr>
        <w:spacing w:before="0" w:after="0" w:line="450" w:lineRule="atLeast"/>
        <w:rPr>
          <w:color w:val="000000"/>
          <w:sz w:val="22"/>
          <w:szCs w:val="22"/>
        </w:rPr>
      </w:pPr>
      <w:r w:rsidRPr="007A148E">
        <w:rPr>
          <w:color w:val="000000"/>
          <w:sz w:val="22"/>
          <w:szCs w:val="22"/>
        </w:rPr>
        <w:lastRenderedPageBreak/>
        <w:t>Informacje o liczbie etapów licytacji elektronicznej i czasie ich trwania:</w:t>
      </w:r>
    </w:p>
    <w:p w:rsidR="007A148E" w:rsidRPr="007A148E" w:rsidRDefault="007A148E" w:rsidP="007A148E">
      <w:pPr>
        <w:spacing w:before="0" w:after="0" w:line="450" w:lineRule="atLeast"/>
        <w:rPr>
          <w:color w:val="000000"/>
          <w:sz w:val="22"/>
          <w:szCs w:val="22"/>
        </w:rPr>
      </w:pPr>
      <w:r w:rsidRPr="007A148E">
        <w:rPr>
          <w:color w:val="000000"/>
          <w:sz w:val="22"/>
          <w:szCs w:val="22"/>
        </w:rPr>
        <w:t>Czas trwania: </w:t>
      </w:r>
      <w:r w:rsidRPr="007A148E">
        <w:rPr>
          <w:color w:val="000000"/>
          <w:sz w:val="22"/>
          <w:szCs w:val="22"/>
        </w:rPr>
        <w:br/>
      </w:r>
      <w:r w:rsidRPr="007A148E">
        <w:rPr>
          <w:color w:val="000000"/>
          <w:sz w:val="22"/>
          <w:szCs w:val="22"/>
        </w:rPr>
        <w:br/>
        <w:t>Wykonawcy, którzy nie złożyli nowych postąpień, zostaną zakwalifikowani do następnego etapu:</w:t>
      </w:r>
    </w:p>
    <w:p w:rsidR="007A148E" w:rsidRPr="007A148E" w:rsidRDefault="007A148E" w:rsidP="007A148E">
      <w:pPr>
        <w:spacing w:before="0" w:after="0" w:line="450" w:lineRule="atLeast"/>
        <w:rPr>
          <w:color w:val="000000"/>
          <w:sz w:val="22"/>
          <w:szCs w:val="22"/>
        </w:rPr>
      </w:pPr>
      <w:r w:rsidRPr="007A148E">
        <w:rPr>
          <w:color w:val="000000"/>
          <w:sz w:val="22"/>
          <w:szCs w:val="22"/>
        </w:rPr>
        <w:t>Termin składania wniosków o dopuszczenie do udziału w licytacji elektronicznej: </w:t>
      </w:r>
      <w:r w:rsidRPr="007A148E">
        <w:rPr>
          <w:color w:val="000000"/>
          <w:sz w:val="22"/>
          <w:szCs w:val="22"/>
        </w:rPr>
        <w:br/>
        <w:t>Data: godzina: </w:t>
      </w:r>
      <w:r w:rsidRPr="007A148E">
        <w:rPr>
          <w:color w:val="000000"/>
          <w:sz w:val="22"/>
          <w:szCs w:val="22"/>
        </w:rPr>
        <w:br/>
        <w:t>Termin otwarcia licytacji elektronicznej: </w:t>
      </w:r>
    </w:p>
    <w:p w:rsidR="007A148E" w:rsidRPr="007A148E" w:rsidRDefault="007A148E" w:rsidP="007A148E">
      <w:pPr>
        <w:spacing w:before="0" w:after="0" w:line="450" w:lineRule="atLeast"/>
        <w:rPr>
          <w:color w:val="000000"/>
          <w:sz w:val="22"/>
          <w:szCs w:val="22"/>
        </w:rPr>
      </w:pPr>
      <w:r w:rsidRPr="007A148E">
        <w:rPr>
          <w:color w:val="000000"/>
          <w:sz w:val="22"/>
          <w:szCs w:val="22"/>
        </w:rPr>
        <w:t>Termin i warunki zamknięcia licytacji elektronicznej: </w:t>
      </w:r>
    </w:p>
    <w:p w:rsidR="007A148E" w:rsidRPr="007A148E" w:rsidRDefault="007A148E" w:rsidP="007A148E">
      <w:pPr>
        <w:spacing w:before="0" w:after="0" w:line="450" w:lineRule="atLeast"/>
        <w:rPr>
          <w:color w:val="000000"/>
          <w:sz w:val="22"/>
          <w:szCs w:val="22"/>
        </w:rPr>
      </w:pPr>
      <w:r w:rsidRPr="007A148E">
        <w:rPr>
          <w:color w:val="000000"/>
          <w:sz w:val="22"/>
          <w:szCs w:val="22"/>
        </w:rPr>
        <w:br/>
        <w:t>Istotne dla stron postanowienia, które zostaną wprowadzone do treści zawieranej umowy w sprawie zamówienia publicznego, albo ogólne warunki umowy, albo wzór umowy: </w:t>
      </w:r>
    </w:p>
    <w:p w:rsidR="007A148E" w:rsidRPr="007A148E" w:rsidRDefault="007A148E" w:rsidP="007A148E">
      <w:pPr>
        <w:spacing w:before="0" w:after="0" w:line="450" w:lineRule="atLeast"/>
        <w:rPr>
          <w:color w:val="000000"/>
          <w:sz w:val="22"/>
          <w:szCs w:val="22"/>
        </w:rPr>
      </w:pPr>
      <w:r w:rsidRPr="007A148E">
        <w:rPr>
          <w:color w:val="000000"/>
          <w:sz w:val="22"/>
          <w:szCs w:val="22"/>
        </w:rPr>
        <w:br/>
        <w:t>Wymagania dotyczące zabezpieczenia należytego wykonania umowy: </w:t>
      </w:r>
    </w:p>
    <w:p w:rsidR="007A148E" w:rsidRPr="007A148E" w:rsidRDefault="007A148E" w:rsidP="007A148E">
      <w:pPr>
        <w:spacing w:before="0" w:after="0" w:line="450" w:lineRule="atLeast"/>
        <w:rPr>
          <w:color w:val="000000"/>
          <w:sz w:val="22"/>
          <w:szCs w:val="22"/>
        </w:rPr>
      </w:pPr>
      <w:r w:rsidRPr="007A148E">
        <w:rPr>
          <w:color w:val="000000"/>
          <w:sz w:val="22"/>
          <w:szCs w:val="22"/>
        </w:rPr>
        <w:br/>
        <w:t>Informacje dodatkowe: </w:t>
      </w:r>
    </w:p>
    <w:p w:rsidR="007A148E" w:rsidRPr="007A148E" w:rsidRDefault="007A148E" w:rsidP="007A148E">
      <w:pPr>
        <w:spacing w:before="0" w:after="0" w:line="450" w:lineRule="atLeast"/>
        <w:rPr>
          <w:color w:val="000000"/>
          <w:sz w:val="22"/>
          <w:szCs w:val="22"/>
        </w:rPr>
      </w:pPr>
      <w:r w:rsidRPr="007A148E">
        <w:rPr>
          <w:b/>
          <w:bCs/>
          <w:color w:val="000000"/>
          <w:sz w:val="22"/>
          <w:szCs w:val="22"/>
        </w:rPr>
        <w:t>IV.5) ZMIANA UMOWY</w:t>
      </w:r>
      <w:r w:rsidRPr="007A148E">
        <w:rPr>
          <w:color w:val="000000"/>
          <w:sz w:val="22"/>
          <w:szCs w:val="22"/>
        </w:rPr>
        <w:t> </w:t>
      </w:r>
      <w:r w:rsidRPr="007A148E">
        <w:rPr>
          <w:color w:val="000000"/>
          <w:sz w:val="22"/>
          <w:szCs w:val="22"/>
        </w:rPr>
        <w:br/>
      </w:r>
      <w:r w:rsidRPr="007A148E">
        <w:rPr>
          <w:b/>
          <w:bCs/>
          <w:color w:val="000000"/>
          <w:sz w:val="22"/>
          <w:szCs w:val="22"/>
        </w:rPr>
        <w:t>Przewiduje się istotne zmiany postanowień zawartej umowy w stosunku do treści oferty, na podstawie której dokonano wyboru wykonawcy:</w:t>
      </w:r>
      <w:r w:rsidRPr="007A148E">
        <w:rPr>
          <w:color w:val="000000"/>
          <w:sz w:val="22"/>
          <w:szCs w:val="22"/>
        </w:rPr>
        <w:t> Tak </w:t>
      </w:r>
      <w:r w:rsidRPr="007A148E">
        <w:rPr>
          <w:color w:val="000000"/>
          <w:sz w:val="22"/>
          <w:szCs w:val="22"/>
        </w:rPr>
        <w:br/>
        <w:t>Należy wskazać zakres, charakter zmian oraz warunki wprowadzenia zmian: </w:t>
      </w:r>
      <w:r w:rsidRPr="007A148E">
        <w:rPr>
          <w:color w:val="000000"/>
          <w:sz w:val="22"/>
          <w:szCs w:val="22"/>
        </w:rPr>
        <w:br/>
        <w:t>Należy wskazać zakres, charakter zmian oraz warunki wprowadzenia zmian: : 1) zmiany danych teleadresowych, osób wykonujących zamówienie 2) zmian ewentualnego podwykonawcy, przy pomocy, którego Wykonawca realizuje przedmiot umowy - na wniosek Wykonawcy w postaci pisemnej zgody Zamawiającego. 3) rozszerzenie zakresu podwykonawstwa w porównaniu do wskazanego w ofercie Wykonawcy - na wniosek Wykonawcy w postaci pisemnej zgody Zamawiającego 4) zmiany terminu wykonywania umowy o czas opóźnienia jeżeli takie opóźnienie nastąpi lub będzie miało wpływ na wykonanie przedmiotu zamówienia z przyczyn niezależnych od Wykonawcy 5) zmiany ceny brutto - w przypadku zmiany obowiązującej stawki VAT 6) zmiany zasad dokonywania odbioru 7) nie stanowi zmiany umowy w rozumieniu art. 144 Pzp zmiana danych związanych z obsługą administracyjno-organizacyjną umowy (np. zmiana konta bankowego). </w:t>
      </w:r>
      <w:r w:rsidRPr="007A148E">
        <w:rPr>
          <w:color w:val="000000"/>
          <w:sz w:val="22"/>
          <w:szCs w:val="22"/>
        </w:rPr>
        <w:br/>
      </w:r>
      <w:r w:rsidRPr="007A148E">
        <w:rPr>
          <w:b/>
          <w:bCs/>
          <w:color w:val="000000"/>
          <w:sz w:val="22"/>
          <w:szCs w:val="22"/>
        </w:rPr>
        <w:t>IV.6) INFORMACJE ADMINISTRACYJNE </w:t>
      </w:r>
      <w:r w:rsidRPr="007A148E">
        <w:rPr>
          <w:color w:val="000000"/>
          <w:sz w:val="22"/>
          <w:szCs w:val="22"/>
        </w:rPr>
        <w:br/>
      </w:r>
      <w:r w:rsidRPr="007A148E">
        <w:rPr>
          <w:color w:val="000000"/>
          <w:sz w:val="22"/>
          <w:szCs w:val="22"/>
        </w:rPr>
        <w:br/>
      </w:r>
      <w:r w:rsidRPr="007A148E">
        <w:rPr>
          <w:b/>
          <w:bCs/>
          <w:color w:val="000000"/>
          <w:sz w:val="22"/>
          <w:szCs w:val="22"/>
        </w:rPr>
        <w:lastRenderedPageBreak/>
        <w:t>IV.6.1) Sposób udostępniania informacji o charakterze poufnym </w:t>
      </w:r>
      <w:r w:rsidRPr="007A148E">
        <w:rPr>
          <w:i/>
          <w:iCs/>
          <w:color w:val="000000"/>
          <w:sz w:val="22"/>
          <w:szCs w:val="22"/>
        </w:rPr>
        <w:t>(jeżeli dotyczy): </w:t>
      </w:r>
      <w:r w:rsidRPr="007A148E">
        <w:rPr>
          <w:color w:val="000000"/>
          <w:sz w:val="22"/>
          <w:szCs w:val="22"/>
        </w:rPr>
        <w:br/>
      </w:r>
      <w:r w:rsidRPr="007A148E">
        <w:rPr>
          <w:color w:val="000000"/>
          <w:sz w:val="22"/>
          <w:szCs w:val="22"/>
        </w:rPr>
        <w:br/>
      </w:r>
      <w:r w:rsidRPr="007A148E">
        <w:rPr>
          <w:b/>
          <w:bCs/>
          <w:color w:val="000000"/>
          <w:sz w:val="22"/>
          <w:szCs w:val="22"/>
        </w:rPr>
        <w:t>Środki służące ochronie informacji o charakterze poufnym</w:t>
      </w:r>
      <w:r w:rsidRPr="007A148E">
        <w:rPr>
          <w:color w:val="000000"/>
          <w:sz w:val="22"/>
          <w:szCs w:val="22"/>
        </w:rPr>
        <w:t> </w:t>
      </w:r>
      <w:r w:rsidRPr="007A148E">
        <w:rPr>
          <w:color w:val="000000"/>
          <w:sz w:val="22"/>
          <w:szCs w:val="22"/>
        </w:rPr>
        <w:br/>
      </w:r>
      <w:r w:rsidRPr="007A148E">
        <w:rPr>
          <w:color w:val="000000"/>
          <w:sz w:val="22"/>
          <w:szCs w:val="22"/>
        </w:rPr>
        <w:br/>
      </w:r>
      <w:r w:rsidRPr="007A148E">
        <w:rPr>
          <w:b/>
          <w:bCs/>
          <w:color w:val="000000"/>
          <w:sz w:val="22"/>
          <w:szCs w:val="22"/>
        </w:rPr>
        <w:t>IV.6.2) Termin składania ofert lub wniosków o dopuszczenie do udziału w postępowaniu: </w:t>
      </w:r>
      <w:r w:rsidRPr="007A148E">
        <w:rPr>
          <w:color w:val="000000"/>
          <w:sz w:val="22"/>
          <w:szCs w:val="22"/>
        </w:rPr>
        <w:br/>
        <w:t>Data: 2017-07-24, godzina: 12:00, </w:t>
      </w:r>
      <w:r w:rsidRPr="007A148E">
        <w:rPr>
          <w:color w:val="000000"/>
          <w:sz w:val="22"/>
          <w:szCs w:val="22"/>
        </w:rPr>
        <w:br/>
        <w:t>Skrócenie terminu składania wniosków, ze względu na pilną potrzebę udzielenia zamówienia (przetarg nieograniczony, przetarg ograniczony, negocjacje z ogłoszeniem): </w:t>
      </w:r>
      <w:r w:rsidRPr="007A148E">
        <w:rPr>
          <w:color w:val="000000"/>
          <w:sz w:val="22"/>
          <w:szCs w:val="22"/>
        </w:rPr>
        <w:br/>
        <w:t>Nie </w:t>
      </w:r>
      <w:r w:rsidRPr="007A148E">
        <w:rPr>
          <w:color w:val="000000"/>
          <w:sz w:val="22"/>
          <w:szCs w:val="22"/>
        </w:rPr>
        <w:br/>
        <w:t>Wskazać powody: </w:t>
      </w:r>
      <w:r w:rsidRPr="007A148E">
        <w:rPr>
          <w:color w:val="000000"/>
          <w:sz w:val="22"/>
          <w:szCs w:val="22"/>
        </w:rPr>
        <w:br/>
      </w:r>
      <w:r w:rsidRPr="007A148E">
        <w:rPr>
          <w:color w:val="000000"/>
          <w:sz w:val="22"/>
          <w:szCs w:val="22"/>
        </w:rPr>
        <w:br/>
        <w:t>Język lub języki, w jakich mogą być sporządzane oferty lub wnioski o dopuszczenie do udziału w postępowaniu </w:t>
      </w:r>
      <w:r w:rsidRPr="007A148E">
        <w:rPr>
          <w:color w:val="000000"/>
          <w:sz w:val="22"/>
          <w:szCs w:val="22"/>
        </w:rPr>
        <w:br/>
        <w:t>&gt; </w:t>
      </w:r>
      <w:r w:rsidRPr="007A148E">
        <w:rPr>
          <w:color w:val="000000"/>
          <w:sz w:val="22"/>
          <w:szCs w:val="22"/>
        </w:rPr>
        <w:br/>
      </w:r>
      <w:r w:rsidRPr="007A148E">
        <w:rPr>
          <w:b/>
          <w:bCs/>
          <w:color w:val="000000"/>
          <w:sz w:val="22"/>
          <w:szCs w:val="22"/>
        </w:rPr>
        <w:t>IV.6.3) Termin związania ofertą: </w:t>
      </w:r>
      <w:r w:rsidRPr="007A148E">
        <w:rPr>
          <w:color w:val="000000"/>
          <w:sz w:val="22"/>
          <w:szCs w:val="22"/>
        </w:rPr>
        <w:t>do: okres w dniach: 30 (od ostatecznego terminu składania ofert) </w:t>
      </w:r>
      <w:r w:rsidRPr="007A148E">
        <w:rPr>
          <w:color w:val="000000"/>
          <w:sz w:val="22"/>
          <w:szCs w:val="22"/>
        </w:rPr>
        <w:br/>
      </w:r>
      <w:r w:rsidRPr="007A148E">
        <w:rPr>
          <w:b/>
          <w:bCs/>
          <w:color w:val="000000"/>
          <w:sz w:val="22"/>
          <w:szCs w:val="22"/>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148E">
        <w:rPr>
          <w:color w:val="000000"/>
          <w:sz w:val="22"/>
          <w:szCs w:val="22"/>
        </w:rPr>
        <w:t> Nie </w:t>
      </w:r>
      <w:r w:rsidRPr="007A148E">
        <w:rPr>
          <w:color w:val="000000"/>
          <w:sz w:val="22"/>
          <w:szCs w:val="22"/>
        </w:rPr>
        <w:br/>
      </w:r>
      <w:r w:rsidRPr="007A148E">
        <w:rPr>
          <w:b/>
          <w:bCs/>
          <w:color w:val="000000"/>
          <w:sz w:val="22"/>
          <w:szCs w:val="22"/>
        </w:rPr>
        <w:t xml:space="preserve">IV.6.5) Przewiduje się unieważnienie postępowania o udzielenie zamówienia, jeżeli środki służące sfinansowaniu zamówień na badania naukowe lub prace rozwojowe, które </w:t>
      </w:r>
      <w:proofErr w:type="spellStart"/>
      <w:r w:rsidRPr="007A148E">
        <w:rPr>
          <w:b/>
          <w:bCs/>
          <w:color w:val="000000"/>
          <w:sz w:val="22"/>
          <w:szCs w:val="22"/>
        </w:rPr>
        <w:t>zamawiający</w:t>
      </w:r>
      <w:proofErr w:type="spellEnd"/>
      <w:r w:rsidRPr="007A148E">
        <w:rPr>
          <w:b/>
          <w:bCs/>
          <w:color w:val="000000"/>
          <w:sz w:val="22"/>
          <w:szCs w:val="22"/>
        </w:rPr>
        <w:t xml:space="preserve"> zamierzał przeznaczyć na sfinansowanie całości lub części zamówienia, nie zostały mu przyznane</w:t>
      </w:r>
      <w:r w:rsidRPr="007A148E">
        <w:rPr>
          <w:color w:val="000000"/>
          <w:sz w:val="22"/>
          <w:szCs w:val="22"/>
        </w:rPr>
        <w:t> Nie </w:t>
      </w:r>
      <w:r w:rsidRPr="007A148E">
        <w:rPr>
          <w:color w:val="000000"/>
          <w:sz w:val="22"/>
          <w:szCs w:val="22"/>
        </w:rPr>
        <w:br/>
      </w:r>
      <w:r w:rsidRPr="007A148E">
        <w:rPr>
          <w:b/>
          <w:bCs/>
          <w:color w:val="000000"/>
          <w:sz w:val="22"/>
          <w:szCs w:val="22"/>
        </w:rPr>
        <w:t>IV.6.6) Informacje dodatkowe:</w:t>
      </w:r>
      <w:r w:rsidRPr="007A148E">
        <w:rPr>
          <w:color w:val="000000"/>
          <w:sz w:val="22"/>
          <w:szCs w:val="22"/>
        </w:rPr>
        <w:t> </w:t>
      </w:r>
      <w:r w:rsidRPr="007A148E">
        <w:rPr>
          <w:color w:val="000000"/>
          <w:sz w:val="22"/>
          <w:szCs w:val="22"/>
        </w:rPr>
        <w:br/>
      </w:r>
    </w:p>
    <w:p w:rsidR="007A148E" w:rsidRPr="007A148E" w:rsidRDefault="007A148E" w:rsidP="007A148E">
      <w:pPr>
        <w:spacing w:before="0" w:after="0" w:line="450" w:lineRule="atLeast"/>
        <w:jc w:val="center"/>
        <w:rPr>
          <w:b/>
          <w:bCs/>
          <w:color w:val="000000"/>
          <w:sz w:val="22"/>
          <w:szCs w:val="22"/>
        </w:rPr>
      </w:pPr>
      <w:r w:rsidRPr="007A148E">
        <w:rPr>
          <w:b/>
          <w:bCs/>
          <w:color w:val="000000"/>
          <w:sz w:val="22"/>
          <w:szCs w:val="22"/>
          <w:u w:val="single"/>
        </w:rPr>
        <w:t>ZAŁĄCZNIK I - INFORMACJE DOTYCZĄCE OFERT CZĘŚCIOWYCH</w:t>
      </w:r>
    </w:p>
    <w:p w:rsidR="007A148E" w:rsidRPr="007A148E" w:rsidRDefault="007A148E" w:rsidP="007A148E">
      <w:pPr>
        <w:spacing w:before="0" w:after="0" w:line="450" w:lineRule="atLeast"/>
        <w:rPr>
          <w:color w:val="000000"/>
          <w:sz w:val="27"/>
          <w:szCs w:val="27"/>
        </w:rPr>
      </w:pPr>
    </w:p>
    <w:p w:rsidR="007A148E" w:rsidRPr="007A148E" w:rsidRDefault="007A148E" w:rsidP="007A148E">
      <w:pPr>
        <w:spacing w:before="0" w:after="0" w:line="450" w:lineRule="atLeast"/>
        <w:rPr>
          <w:color w:val="000000"/>
          <w:sz w:val="27"/>
          <w:szCs w:val="27"/>
        </w:rPr>
      </w:pPr>
    </w:p>
    <w:p w:rsidR="007A148E" w:rsidRPr="007A148E" w:rsidRDefault="007A148E" w:rsidP="007A148E">
      <w:pPr>
        <w:spacing w:before="0" w:after="270" w:line="450" w:lineRule="atLeast"/>
        <w:rPr>
          <w:color w:val="000000"/>
          <w:sz w:val="27"/>
          <w:szCs w:val="27"/>
        </w:rPr>
      </w:pPr>
    </w:p>
    <w:p w:rsidR="007A148E" w:rsidRPr="007A148E" w:rsidRDefault="007A148E" w:rsidP="007A148E">
      <w:pPr>
        <w:spacing w:before="0" w:after="0"/>
      </w:pPr>
      <w:r w:rsidRPr="007A148E">
        <w:rPr>
          <w:color w:val="000000"/>
          <w:sz w:val="27"/>
          <w:szCs w:val="27"/>
        </w:rPr>
        <w:lastRenderedPageBreak/>
        <w:br/>
      </w:r>
    </w:p>
    <w:p w:rsidR="00435683" w:rsidRPr="007A148E" w:rsidRDefault="00435683" w:rsidP="007A148E"/>
    <w:sectPr w:rsidR="00435683" w:rsidRPr="007A148E" w:rsidSect="00435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148E"/>
    <w:rsid w:val="000C3282"/>
    <w:rsid w:val="00322A96"/>
    <w:rsid w:val="003B1EF2"/>
    <w:rsid w:val="00435683"/>
    <w:rsid w:val="0058430B"/>
    <w:rsid w:val="006355B3"/>
    <w:rsid w:val="0068731D"/>
    <w:rsid w:val="007A148E"/>
    <w:rsid w:val="007B0CB5"/>
    <w:rsid w:val="00AA249D"/>
    <w:rsid w:val="00CF3A24"/>
    <w:rsid w:val="00EC05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pacing w:val="18"/>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48E"/>
    <w:pPr>
      <w:spacing w:before="120" w:after="120" w:line="240" w:lineRule="auto"/>
    </w:pPr>
    <w:rPr>
      <w:spacing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805898">
      <w:bodyDiv w:val="1"/>
      <w:marLeft w:val="0"/>
      <w:marRight w:val="0"/>
      <w:marTop w:val="0"/>
      <w:marBottom w:val="0"/>
      <w:divBdr>
        <w:top w:val="none" w:sz="0" w:space="0" w:color="auto"/>
        <w:left w:val="none" w:sz="0" w:space="0" w:color="auto"/>
        <w:bottom w:val="none" w:sz="0" w:space="0" w:color="auto"/>
        <w:right w:val="none" w:sz="0" w:space="0" w:color="auto"/>
      </w:divBdr>
      <w:divsChild>
        <w:div w:id="1870298180">
          <w:marLeft w:val="0"/>
          <w:marRight w:val="0"/>
          <w:marTop w:val="0"/>
          <w:marBottom w:val="0"/>
          <w:divBdr>
            <w:top w:val="none" w:sz="0" w:space="0" w:color="auto"/>
            <w:left w:val="none" w:sz="0" w:space="0" w:color="auto"/>
            <w:bottom w:val="none" w:sz="0" w:space="0" w:color="auto"/>
            <w:right w:val="none" w:sz="0" w:space="0" w:color="auto"/>
          </w:divBdr>
          <w:divsChild>
            <w:div w:id="1711492947">
              <w:marLeft w:val="0"/>
              <w:marRight w:val="0"/>
              <w:marTop w:val="0"/>
              <w:marBottom w:val="0"/>
              <w:divBdr>
                <w:top w:val="none" w:sz="0" w:space="0" w:color="auto"/>
                <w:left w:val="none" w:sz="0" w:space="0" w:color="auto"/>
                <w:bottom w:val="none" w:sz="0" w:space="0" w:color="auto"/>
                <w:right w:val="none" w:sz="0" w:space="0" w:color="auto"/>
              </w:divBdr>
            </w:div>
            <w:div w:id="829441941">
              <w:marLeft w:val="0"/>
              <w:marRight w:val="0"/>
              <w:marTop w:val="0"/>
              <w:marBottom w:val="0"/>
              <w:divBdr>
                <w:top w:val="none" w:sz="0" w:space="0" w:color="auto"/>
                <w:left w:val="none" w:sz="0" w:space="0" w:color="auto"/>
                <w:bottom w:val="none" w:sz="0" w:space="0" w:color="auto"/>
                <w:right w:val="none" w:sz="0" w:space="0" w:color="auto"/>
              </w:divBdr>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225605308">
                  <w:marLeft w:val="0"/>
                  <w:marRight w:val="0"/>
                  <w:marTop w:val="0"/>
                  <w:marBottom w:val="0"/>
                  <w:divBdr>
                    <w:top w:val="none" w:sz="0" w:space="0" w:color="auto"/>
                    <w:left w:val="none" w:sz="0" w:space="0" w:color="auto"/>
                    <w:bottom w:val="none" w:sz="0" w:space="0" w:color="auto"/>
                    <w:right w:val="none" w:sz="0" w:space="0" w:color="auto"/>
                  </w:divBdr>
                </w:div>
              </w:divsChild>
            </w:div>
            <w:div w:id="634943873">
              <w:marLeft w:val="0"/>
              <w:marRight w:val="0"/>
              <w:marTop w:val="0"/>
              <w:marBottom w:val="0"/>
              <w:divBdr>
                <w:top w:val="none" w:sz="0" w:space="0" w:color="auto"/>
                <w:left w:val="none" w:sz="0" w:space="0" w:color="auto"/>
                <w:bottom w:val="none" w:sz="0" w:space="0" w:color="auto"/>
                <w:right w:val="none" w:sz="0" w:space="0" w:color="auto"/>
              </w:divBdr>
              <w:divsChild>
                <w:div w:id="1651058171">
                  <w:marLeft w:val="0"/>
                  <w:marRight w:val="0"/>
                  <w:marTop w:val="0"/>
                  <w:marBottom w:val="0"/>
                  <w:divBdr>
                    <w:top w:val="none" w:sz="0" w:space="0" w:color="auto"/>
                    <w:left w:val="none" w:sz="0" w:space="0" w:color="auto"/>
                    <w:bottom w:val="none" w:sz="0" w:space="0" w:color="auto"/>
                    <w:right w:val="none" w:sz="0" w:space="0" w:color="auto"/>
                  </w:divBdr>
                </w:div>
              </w:divsChild>
            </w:div>
            <w:div w:id="839008024">
              <w:marLeft w:val="0"/>
              <w:marRight w:val="0"/>
              <w:marTop w:val="0"/>
              <w:marBottom w:val="0"/>
              <w:divBdr>
                <w:top w:val="none" w:sz="0" w:space="0" w:color="auto"/>
                <w:left w:val="none" w:sz="0" w:space="0" w:color="auto"/>
                <w:bottom w:val="none" w:sz="0" w:space="0" w:color="auto"/>
                <w:right w:val="none" w:sz="0" w:space="0" w:color="auto"/>
              </w:divBdr>
              <w:divsChild>
                <w:div w:id="13844725">
                  <w:marLeft w:val="0"/>
                  <w:marRight w:val="0"/>
                  <w:marTop w:val="0"/>
                  <w:marBottom w:val="0"/>
                  <w:divBdr>
                    <w:top w:val="none" w:sz="0" w:space="0" w:color="auto"/>
                    <w:left w:val="none" w:sz="0" w:space="0" w:color="auto"/>
                    <w:bottom w:val="none" w:sz="0" w:space="0" w:color="auto"/>
                    <w:right w:val="none" w:sz="0" w:space="0" w:color="auto"/>
                  </w:divBdr>
                </w:div>
                <w:div w:id="576331781">
                  <w:marLeft w:val="0"/>
                  <w:marRight w:val="0"/>
                  <w:marTop w:val="0"/>
                  <w:marBottom w:val="0"/>
                  <w:divBdr>
                    <w:top w:val="none" w:sz="0" w:space="0" w:color="auto"/>
                    <w:left w:val="none" w:sz="0" w:space="0" w:color="auto"/>
                    <w:bottom w:val="none" w:sz="0" w:space="0" w:color="auto"/>
                    <w:right w:val="none" w:sz="0" w:space="0" w:color="auto"/>
                  </w:divBdr>
                </w:div>
                <w:div w:id="1963657567">
                  <w:marLeft w:val="0"/>
                  <w:marRight w:val="0"/>
                  <w:marTop w:val="0"/>
                  <w:marBottom w:val="0"/>
                  <w:divBdr>
                    <w:top w:val="none" w:sz="0" w:space="0" w:color="auto"/>
                    <w:left w:val="none" w:sz="0" w:space="0" w:color="auto"/>
                    <w:bottom w:val="none" w:sz="0" w:space="0" w:color="auto"/>
                    <w:right w:val="none" w:sz="0" w:space="0" w:color="auto"/>
                  </w:divBdr>
                </w:div>
                <w:div w:id="2055806432">
                  <w:marLeft w:val="0"/>
                  <w:marRight w:val="0"/>
                  <w:marTop w:val="0"/>
                  <w:marBottom w:val="0"/>
                  <w:divBdr>
                    <w:top w:val="none" w:sz="0" w:space="0" w:color="auto"/>
                    <w:left w:val="none" w:sz="0" w:space="0" w:color="auto"/>
                    <w:bottom w:val="none" w:sz="0" w:space="0" w:color="auto"/>
                    <w:right w:val="none" w:sz="0" w:space="0" w:color="auto"/>
                  </w:divBdr>
                </w:div>
              </w:divsChild>
            </w:div>
            <w:div w:id="2021541235">
              <w:marLeft w:val="0"/>
              <w:marRight w:val="0"/>
              <w:marTop w:val="0"/>
              <w:marBottom w:val="0"/>
              <w:divBdr>
                <w:top w:val="none" w:sz="0" w:space="0" w:color="auto"/>
                <w:left w:val="none" w:sz="0" w:space="0" w:color="auto"/>
                <w:bottom w:val="none" w:sz="0" w:space="0" w:color="auto"/>
                <w:right w:val="none" w:sz="0" w:space="0" w:color="auto"/>
              </w:divBdr>
              <w:divsChild>
                <w:div w:id="587887808">
                  <w:marLeft w:val="0"/>
                  <w:marRight w:val="0"/>
                  <w:marTop w:val="0"/>
                  <w:marBottom w:val="0"/>
                  <w:divBdr>
                    <w:top w:val="none" w:sz="0" w:space="0" w:color="auto"/>
                    <w:left w:val="none" w:sz="0" w:space="0" w:color="auto"/>
                    <w:bottom w:val="none" w:sz="0" w:space="0" w:color="auto"/>
                    <w:right w:val="none" w:sz="0" w:space="0" w:color="auto"/>
                  </w:divBdr>
                </w:div>
                <w:div w:id="38015712">
                  <w:marLeft w:val="0"/>
                  <w:marRight w:val="0"/>
                  <w:marTop w:val="0"/>
                  <w:marBottom w:val="0"/>
                  <w:divBdr>
                    <w:top w:val="none" w:sz="0" w:space="0" w:color="auto"/>
                    <w:left w:val="none" w:sz="0" w:space="0" w:color="auto"/>
                    <w:bottom w:val="none" w:sz="0" w:space="0" w:color="auto"/>
                    <w:right w:val="none" w:sz="0" w:space="0" w:color="auto"/>
                  </w:divBdr>
                </w:div>
                <w:div w:id="394282633">
                  <w:marLeft w:val="0"/>
                  <w:marRight w:val="0"/>
                  <w:marTop w:val="0"/>
                  <w:marBottom w:val="0"/>
                  <w:divBdr>
                    <w:top w:val="none" w:sz="0" w:space="0" w:color="auto"/>
                    <w:left w:val="none" w:sz="0" w:space="0" w:color="auto"/>
                    <w:bottom w:val="none" w:sz="0" w:space="0" w:color="auto"/>
                    <w:right w:val="none" w:sz="0" w:space="0" w:color="auto"/>
                  </w:divBdr>
                </w:div>
                <w:div w:id="284579016">
                  <w:marLeft w:val="0"/>
                  <w:marRight w:val="0"/>
                  <w:marTop w:val="0"/>
                  <w:marBottom w:val="0"/>
                  <w:divBdr>
                    <w:top w:val="none" w:sz="0" w:space="0" w:color="auto"/>
                    <w:left w:val="none" w:sz="0" w:space="0" w:color="auto"/>
                    <w:bottom w:val="none" w:sz="0" w:space="0" w:color="auto"/>
                    <w:right w:val="none" w:sz="0" w:space="0" w:color="auto"/>
                  </w:divBdr>
                </w:div>
                <w:div w:id="346756650">
                  <w:marLeft w:val="0"/>
                  <w:marRight w:val="0"/>
                  <w:marTop w:val="0"/>
                  <w:marBottom w:val="0"/>
                  <w:divBdr>
                    <w:top w:val="none" w:sz="0" w:space="0" w:color="auto"/>
                    <w:left w:val="none" w:sz="0" w:space="0" w:color="auto"/>
                    <w:bottom w:val="none" w:sz="0" w:space="0" w:color="auto"/>
                    <w:right w:val="none" w:sz="0" w:space="0" w:color="auto"/>
                  </w:divBdr>
                </w:div>
                <w:div w:id="1781146229">
                  <w:marLeft w:val="0"/>
                  <w:marRight w:val="0"/>
                  <w:marTop w:val="0"/>
                  <w:marBottom w:val="0"/>
                  <w:divBdr>
                    <w:top w:val="none" w:sz="0" w:space="0" w:color="auto"/>
                    <w:left w:val="none" w:sz="0" w:space="0" w:color="auto"/>
                    <w:bottom w:val="none" w:sz="0" w:space="0" w:color="auto"/>
                    <w:right w:val="none" w:sz="0" w:space="0" w:color="auto"/>
                  </w:divBdr>
                </w:div>
                <w:div w:id="106849770">
                  <w:marLeft w:val="0"/>
                  <w:marRight w:val="0"/>
                  <w:marTop w:val="0"/>
                  <w:marBottom w:val="0"/>
                  <w:divBdr>
                    <w:top w:val="none" w:sz="0" w:space="0" w:color="auto"/>
                    <w:left w:val="none" w:sz="0" w:space="0" w:color="auto"/>
                    <w:bottom w:val="none" w:sz="0" w:space="0" w:color="auto"/>
                    <w:right w:val="none" w:sz="0" w:space="0" w:color="auto"/>
                  </w:divBdr>
                </w:div>
              </w:divsChild>
            </w:div>
            <w:div w:id="869221885">
              <w:marLeft w:val="0"/>
              <w:marRight w:val="0"/>
              <w:marTop w:val="0"/>
              <w:marBottom w:val="0"/>
              <w:divBdr>
                <w:top w:val="none" w:sz="0" w:space="0" w:color="auto"/>
                <w:left w:val="none" w:sz="0" w:space="0" w:color="auto"/>
                <w:bottom w:val="none" w:sz="0" w:space="0" w:color="auto"/>
                <w:right w:val="none" w:sz="0" w:space="0" w:color="auto"/>
              </w:divBdr>
              <w:divsChild>
                <w:div w:id="1587498222">
                  <w:marLeft w:val="0"/>
                  <w:marRight w:val="0"/>
                  <w:marTop w:val="0"/>
                  <w:marBottom w:val="0"/>
                  <w:divBdr>
                    <w:top w:val="none" w:sz="0" w:space="0" w:color="auto"/>
                    <w:left w:val="none" w:sz="0" w:space="0" w:color="auto"/>
                    <w:bottom w:val="none" w:sz="0" w:space="0" w:color="auto"/>
                    <w:right w:val="none" w:sz="0" w:space="0" w:color="auto"/>
                  </w:divBdr>
                </w:div>
                <w:div w:id="1480883580">
                  <w:marLeft w:val="0"/>
                  <w:marRight w:val="0"/>
                  <w:marTop w:val="0"/>
                  <w:marBottom w:val="0"/>
                  <w:divBdr>
                    <w:top w:val="none" w:sz="0" w:space="0" w:color="auto"/>
                    <w:left w:val="none" w:sz="0" w:space="0" w:color="auto"/>
                    <w:bottom w:val="none" w:sz="0" w:space="0" w:color="auto"/>
                    <w:right w:val="none" w:sz="0" w:space="0" w:color="auto"/>
                  </w:divBdr>
                </w:div>
              </w:divsChild>
            </w:div>
            <w:div w:id="2709413">
              <w:marLeft w:val="0"/>
              <w:marRight w:val="0"/>
              <w:marTop w:val="0"/>
              <w:marBottom w:val="0"/>
              <w:divBdr>
                <w:top w:val="none" w:sz="0" w:space="0" w:color="auto"/>
                <w:left w:val="none" w:sz="0" w:space="0" w:color="auto"/>
                <w:bottom w:val="none" w:sz="0" w:space="0" w:color="auto"/>
                <w:right w:val="none" w:sz="0" w:space="0" w:color="auto"/>
              </w:divBdr>
              <w:divsChild>
                <w:div w:id="287512807">
                  <w:marLeft w:val="0"/>
                  <w:marRight w:val="0"/>
                  <w:marTop w:val="0"/>
                  <w:marBottom w:val="0"/>
                  <w:divBdr>
                    <w:top w:val="none" w:sz="0" w:space="0" w:color="auto"/>
                    <w:left w:val="none" w:sz="0" w:space="0" w:color="auto"/>
                    <w:bottom w:val="none" w:sz="0" w:space="0" w:color="auto"/>
                    <w:right w:val="none" w:sz="0" w:space="0" w:color="auto"/>
                  </w:divBdr>
                </w:div>
                <w:div w:id="1590306909">
                  <w:marLeft w:val="0"/>
                  <w:marRight w:val="0"/>
                  <w:marTop w:val="0"/>
                  <w:marBottom w:val="0"/>
                  <w:divBdr>
                    <w:top w:val="none" w:sz="0" w:space="0" w:color="auto"/>
                    <w:left w:val="none" w:sz="0" w:space="0" w:color="auto"/>
                    <w:bottom w:val="none" w:sz="0" w:space="0" w:color="auto"/>
                    <w:right w:val="none" w:sz="0" w:space="0" w:color="auto"/>
                  </w:divBdr>
                </w:div>
                <w:div w:id="150954587">
                  <w:marLeft w:val="0"/>
                  <w:marRight w:val="0"/>
                  <w:marTop w:val="0"/>
                  <w:marBottom w:val="0"/>
                  <w:divBdr>
                    <w:top w:val="none" w:sz="0" w:space="0" w:color="auto"/>
                    <w:left w:val="none" w:sz="0" w:space="0" w:color="auto"/>
                    <w:bottom w:val="none" w:sz="0" w:space="0" w:color="auto"/>
                    <w:right w:val="none" w:sz="0" w:space="0" w:color="auto"/>
                  </w:divBdr>
                </w:div>
                <w:div w:id="1600681199">
                  <w:marLeft w:val="0"/>
                  <w:marRight w:val="0"/>
                  <w:marTop w:val="0"/>
                  <w:marBottom w:val="0"/>
                  <w:divBdr>
                    <w:top w:val="none" w:sz="0" w:space="0" w:color="auto"/>
                    <w:left w:val="none" w:sz="0" w:space="0" w:color="auto"/>
                    <w:bottom w:val="none" w:sz="0" w:space="0" w:color="auto"/>
                    <w:right w:val="none" w:sz="0" w:space="0" w:color="auto"/>
                  </w:divBdr>
                </w:div>
                <w:div w:id="845248857">
                  <w:marLeft w:val="0"/>
                  <w:marRight w:val="0"/>
                  <w:marTop w:val="0"/>
                  <w:marBottom w:val="0"/>
                  <w:divBdr>
                    <w:top w:val="none" w:sz="0" w:space="0" w:color="auto"/>
                    <w:left w:val="none" w:sz="0" w:space="0" w:color="auto"/>
                    <w:bottom w:val="none" w:sz="0" w:space="0" w:color="auto"/>
                    <w:right w:val="none" w:sz="0" w:space="0" w:color="auto"/>
                  </w:divBdr>
                </w:div>
                <w:div w:id="1772050855">
                  <w:marLeft w:val="0"/>
                  <w:marRight w:val="0"/>
                  <w:marTop w:val="0"/>
                  <w:marBottom w:val="0"/>
                  <w:divBdr>
                    <w:top w:val="none" w:sz="0" w:space="0" w:color="auto"/>
                    <w:left w:val="none" w:sz="0" w:space="0" w:color="auto"/>
                    <w:bottom w:val="none" w:sz="0" w:space="0" w:color="auto"/>
                    <w:right w:val="none" w:sz="0" w:space="0" w:color="auto"/>
                  </w:divBdr>
                </w:div>
              </w:divsChild>
            </w:div>
            <w:div w:id="1918009004">
              <w:marLeft w:val="0"/>
              <w:marRight w:val="0"/>
              <w:marTop w:val="0"/>
              <w:marBottom w:val="0"/>
              <w:divBdr>
                <w:top w:val="none" w:sz="0" w:space="0" w:color="auto"/>
                <w:left w:val="none" w:sz="0" w:space="0" w:color="auto"/>
                <w:bottom w:val="none" w:sz="0" w:space="0" w:color="auto"/>
                <w:right w:val="none" w:sz="0" w:space="0" w:color="auto"/>
              </w:divBdr>
              <w:divsChild>
                <w:div w:id="1840849176">
                  <w:marLeft w:val="0"/>
                  <w:marRight w:val="0"/>
                  <w:marTop w:val="0"/>
                  <w:marBottom w:val="0"/>
                  <w:divBdr>
                    <w:top w:val="none" w:sz="0" w:space="0" w:color="auto"/>
                    <w:left w:val="none" w:sz="0" w:space="0" w:color="auto"/>
                    <w:bottom w:val="none" w:sz="0" w:space="0" w:color="auto"/>
                    <w:right w:val="none" w:sz="0" w:space="0" w:color="auto"/>
                  </w:divBdr>
                </w:div>
                <w:div w:id="828013792">
                  <w:marLeft w:val="0"/>
                  <w:marRight w:val="0"/>
                  <w:marTop w:val="0"/>
                  <w:marBottom w:val="0"/>
                  <w:divBdr>
                    <w:top w:val="none" w:sz="0" w:space="0" w:color="auto"/>
                    <w:left w:val="none" w:sz="0" w:space="0" w:color="auto"/>
                    <w:bottom w:val="none" w:sz="0" w:space="0" w:color="auto"/>
                    <w:right w:val="none" w:sz="0" w:space="0" w:color="auto"/>
                  </w:divBdr>
                </w:div>
                <w:div w:id="1496216348">
                  <w:marLeft w:val="0"/>
                  <w:marRight w:val="0"/>
                  <w:marTop w:val="0"/>
                  <w:marBottom w:val="0"/>
                  <w:divBdr>
                    <w:top w:val="none" w:sz="0" w:space="0" w:color="auto"/>
                    <w:left w:val="none" w:sz="0" w:space="0" w:color="auto"/>
                    <w:bottom w:val="none" w:sz="0" w:space="0" w:color="auto"/>
                    <w:right w:val="none" w:sz="0" w:space="0" w:color="auto"/>
                  </w:divBdr>
                </w:div>
                <w:div w:id="356665507">
                  <w:marLeft w:val="0"/>
                  <w:marRight w:val="0"/>
                  <w:marTop w:val="0"/>
                  <w:marBottom w:val="0"/>
                  <w:divBdr>
                    <w:top w:val="none" w:sz="0" w:space="0" w:color="auto"/>
                    <w:left w:val="none" w:sz="0" w:space="0" w:color="auto"/>
                    <w:bottom w:val="none" w:sz="0" w:space="0" w:color="auto"/>
                    <w:right w:val="none" w:sz="0" w:space="0" w:color="auto"/>
                  </w:divBdr>
                </w:div>
                <w:div w:id="663051517">
                  <w:marLeft w:val="0"/>
                  <w:marRight w:val="0"/>
                  <w:marTop w:val="0"/>
                  <w:marBottom w:val="0"/>
                  <w:divBdr>
                    <w:top w:val="none" w:sz="0" w:space="0" w:color="auto"/>
                    <w:left w:val="none" w:sz="0" w:space="0" w:color="auto"/>
                    <w:bottom w:val="none" w:sz="0" w:space="0" w:color="auto"/>
                    <w:right w:val="none" w:sz="0" w:space="0" w:color="auto"/>
                  </w:divBdr>
                </w:div>
                <w:div w:id="13965955">
                  <w:marLeft w:val="0"/>
                  <w:marRight w:val="0"/>
                  <w:marTop w:val="0"/>
                  <w:marBottom w:val="0"/>
                  <w:divBdr>
                    <w:top w:val="none" w:sz="0" w:space="0" w:color="auto"/>
                    <w:left w:val="none" w:sz="0" w:space="0" w:color="auto"/>
                    <w:bottom w:val="none" w:sz="0" w:space="0" w:color="auto"/>
                    <w:right w:val="none" w:sz="0" w:space="0" w:color="auto"/>
                  </w:divBdr>
                </w:div>
                <w:div w:id="695884717">
                  <w:marLeft w:val="0"/>
                  <w:marRight w:val="0"/>
                  <w:marTop w:val="0"/>
                  <w:marBottom w:val="0"/>
                  <w:divBdr>
                    <w:top w:val="none" w:sz="0" w:space="0" w:color="auto"/>
                    <w:left w:val="none" w:sz="0" w:space="0" w:color="auto"/>
                    <w:bottom w:val="none" w:sz="0" w:space="0" w:color="auto"/>
                    <w:right w:val="none" w:sz="0" w:space="0" w:color="auto"/>
                  </w:divBdr>
                </w:div>
                <w:div w:id="500045288">
                  <w:marLeft w:val="0"/>
                  <w:marRight w:val="0"/>
                  <w:marTop w:val="0"/>
                  <w:marBottom w:val="0"/>
                  <w:divBdr>
                    <w:top w:val="none" w:sz="0" w:space="0" w:color="auto"/>
                    <w:left w:val="none" w:sz="0" w:space="0" w:color="auto"/>
                    <w:bottom w:val="none" w:sz="0" w:space="0" w:color="auto"/>
                    <w:right w:val="none" w:sz="0" w:space="0" w:color="auto"/>
                  </w:divBdr>
                </w:div>
              </w:divsChild>
            </w:div>
            <w:div w:id="10532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3106</Words>
  <Characters>18637</Characters>
  <Application>Microsoft Office Word</Application>
  <DocSecurity>0</DocSecurity>
  <Lines>155</Lines>
  <Paragraphs>43</Paragraphs>
  <ScaleCrop>false</ScaleCrop>
  <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Ciszewska</dc:creator>
  <cp:keywords/>
  <dc:description/>
  <cp:lastModifiedBy>Anna Ciszewska</cp:lastModifiedBy>
  <cp:revision>2</cp:revision>
  <dcterms:created xsi:type="dcterms:W3CDTF">2017-07-14T12:19:00Z</dcterms:created>
  <dcterms:modified xsi:type="dcterms:W3CDTF">2017-07-14T12:21:00Z</dcterms:modified>
</cp:coreProperties>
</file>