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C1D" w:rsidRPr="000D5C1D" w:rsidRDefault="000D5C1D" w:rsidP="000D5C1D">
      <w:pPr>
        <w:spacing w:after="0" w:line="240" w:lineRule="auto"/>
        <w:jc w:val="right"/>
        <w:rPr>
          <w:rFonts w:ascii="Times New Roman" w:eastAsia="Times New Roman" w:hAnsi="Times New Roman" w:cs="Times New Roman"/>
          <w:sz w:val="24"/>
          <w:szCs w:val="24"/>
          <w:lang w:eastAsia="pl-PL"/>
        </w:rPr>
      </w:pPr>
      <w:r w:rsidRPr="000D5C1D">
        <w:rPr>
          <w:rFonts w:ascii="Times New Roman" w:eastAsia="Times New Roman" w:hAnsi="Times New Roman" w:cs="Times New Roman"/>
          <w:color w:val="000000"/>
          <w:sz w:val="24"/>
          <w:szCs w:val="24"/>
          <w:lang w:eastAsia="pl-PL"/>
        </w:rPr>
        <w:t xml:space="preserve">Dąbrówka, 5.10.2018 r. </w:t>
      </w:r>
      <w:r w:rsidRPr="000D5C1D">
        <w:rPr>
          <w:rFonts w:ascii="Times New Roman" w:eastAsia="Times New Roman" w:hAnsi="Times New Roman" w:cs="Times New Roman"/>
          <w:color w:val="000000"/>
          <w:sz w:val="24"/>
          <w:szCs w:val="24"/>
          <w:lang w:eastAsia="pl-PL"/>
        </w:rPr>
        <w:br/>
      </w:r>
    </w:p>
    <w:p w:rsidR="000D5C1D" w:rsidRPr="000D5C1D" w:rsidRDefault="000D5C1D" w:rsidP="000D5C1D">
      <w:pPr>
        <w:spacing w:after="0" w:line="450" w:lineRule="atLeast"/>
        <w:jc w:val="center"/>
        <w:rPr>
          <w:rFonts w:ascii="Times New Roman" w:eastAsia="Times New Roman" w:hAnsi="Times New Roman" w:cs="Times New Roman"/>
          <w:b/>
          <w:bCs/>
          <w:color w:val="000000"/>
          <w:sz w:val="24"/>
          <w:szCs w:val="24"/>
          <w:lang w:eastAsia="pl-PL"/>
        </w:rPr>
      </w:pPr>
      <w:r w:rsidRPr="000D5C1D">
        <w:rPr>
          <w:rFonts w:ascii="Times New Roman" w:eastAsia="Times New Roman" w:hAnsi="Times New Roman" w:cs="Times New Roman"/>
          <w:b/>
          <w:bCs/>
          <w:color w:val="000000"/>
          <w:sz w:val="24"/>
          <w:szCs w:val="24"/>
          <w:lang w:eastAsia="pl-PL"/>
        </w:rPr>
        <w:t>OGŁOSZENIE O ZAMÓWIENIU - Roboty budowlane</w:t>
      </w:r>
    </w:p>
    <w:p w:rsidR="000D5C1D" w:rsidRPr="000D5C1D" w:rsidRDefault="000D5C1D" w:rsidP="000D5C1D">
      <w:pPr>
        <w:spacing w:after="0" w:line="450" w:lineRule="atLeast"/>
        <w:jc w:val="center"/>
        <w:rPr>
          <w:rFonts w:ascii="Times New Roman" w:eastAsia="Times New Roman" w:hAnsi="Times New Roman" w:cs="Times New Roman"/>
          <w:b/>
          <w:bCs/>
          <w:color w:val="000000"/>
          <w:sz w:val="24"/>
          <w:szCs w:val="24"/>
          <w:lang w:eastAsia="pl-PL"/>
        </w:rPr>
      </w:pPr>
    </w:p>
    <w:p w:rsidR="000D5C1D" w:rsidRPr="000D5C1D" w:rsidRDefault="000D5C1D" w:rsidP="000D5C1D">
      <w:pPr>
        <w:pStyle w:val="Bezodstpw"/>
      </w:pPr>
      <w:r w:rsidRPr="000D5C1D">
        <w:t xml:space="preserve">dot.: postępowania o udzielenie zamówienia publicznego. </w:t>
      </w:r>
    </w:p>
    <w:p w:rsidR="000D5C1D" w:rsidRPr="000D5C1D" w:rsidRDefault="000D5C1D" w:rsidP="000D5C1D">
      <w:pPr>
        <w:pStyle w:val="Bezodstpw"/>
      </w:pPr>
    </w:p>
    <w:p w:rsidR="000D5C1D" w:rsidRPr="000D5C1D" w:rsidRDefault="000D5C1D" w:rsidP="000D5C1D">
      <w:pPr>
        <w:widowControl w:val="0"/>
        <w:autoSpaceDE w:val="0"/>
        <w:autoSpaceDN w:val="0"/>
        <w:adjustRightInd w:val="0"/>
        <w:spacing w:after="0"/>
        <w:jc w:val="both"/>
        <w:rPr>
          <w:rFonts w:ascii="Times New Roman" w:hAnsi="Times New Roman" w:cs="Times New Roman"/>
          <w:color w:val="000000"/>
          <w:sz w:val="24"/>
          <w:szCs w:val="24"/>
        </w:rPr>
      </w:pPr>
      <w:r w:rsidRPr="000D5C1D">
        <w:rPr>
          <w:rFonts w:ascii="Times New Roman" w:hAnsi="Times New Roman" w:cs="Times New Roman"/>
          <w:sz w:val="24"/>
          <w:szCs w:val="24"/>
        </w:rPr>
        <w:t xml:space="preserve">Nazwa zadania: </w:t>
      </w:r>
      <w:r w:rsidRPr="000D5C1D">
        <w:rPr>
          <w:rFonts w:ascii="Times New Roman" w:eastAsia="Times New Roman" w:hAnsi="Times New Roman" w:cs="Times New Roman"/>
          <w:b/>
          <w:bCs/>
          <w:color w:val="000000"/>
          <w:sz w:val="24"/>
          <w:szCs w:val="24"/>
          <w:lang w:eastAsia="pl-PL"/>
        </w:rPr>
        <w:t>Modernizacja oświetlenia drogowego na terenie Gminy Dąbrówka</w:t>
      </w:r>
    </w:p>
    <w:p w:rsidR="000D5C1D" w:rsidRPr="000D5C1D" w:rsidRDefault="000D5C1D" w:rsidP="000D5C1D">
      <w:pPr>
        <w:spacing w:after="0" w:line="450" w:lineRule="atLeast"/>
        <w:rPr>
          <w:rFonts w:ascii="Times New Roman" w:eastAsia="Times New Roman" w:hAnsi="Times New Roman" w:cs="Times New Roman"/>
          <w:b/>
          <w:bCs/>
          <w:color w:val="000000"/>
          <w:sz w:val="24"/>
          <w:szCs w:val="24"/>
          <w:lang w:eastAsia="pl-PL"/>
        </w:rPr>
      </w:pPr>
      <w:r w:rsidRPr="000D5C1D">
        <w:rPr>
          <w:rFonts w:ascii="Times New Roman" w:hAnsi="Times New Roman" w:cs="Times New Roman"/>
          <w:sz w:val="24"/>
          <w:szCs w:val="24"/>
        </w:rPr>
        <w:t>Numer sprawy: 271.19. 2018</w:t>
      </w:r>
    </w:p>
    <w:p w:rsidR="000D5C1D" w:rsidRPr="000D5C1D" w:rsidRDefault="000D5C1D" w:rsidP="000D5C1D">
      <w:pPr>
        <w:spacing w:after="0" w:line="450" w:lineRule="atLeast"/>
        <w:rPr>
          <w:rFonts w:ascii="Times New Roman" w:eastAsia="Times New Roman" w:hAnsi="Times New Roman" w:cs="Times New Roman"/>
          <w:b/>
          <w:bCs/>
          <w:color w:val="000000"/>
          <w:sz w:val="24"/>
          <w:szCs w:val="24"/>
          <w:lang w:eastAsia="pl-PL"/>
        </w:rPr>
      </w:pPr>
      <w:r w:rsidRPr="000D5C1D">
        <w:rPr>
          <w:rFonts w:ascii="Times New Roman" w:eastAsia="Times New Roman" w:hAnsi="Times New Roman" w:cs="Times New Roman"/>
          <w:color w:val="000000"/>
          <w:sz w:val="24"/>
          <w:szCs w:val="24"/>
          <w:lang w:eastAsia="pl-PL"/>
        </w:rPr>
        <w:t>Ogłoszenie w BZP nr 632746-N-2018 z dnia 2018-10-05 r. </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t>Zamieszczanie ogłoszenia:</w:t>
      </w:r>
      <w:r w:rsidRPr="000D5C1D">
        <w:rPr>
          <w:rFonts w:ascii="Times New Roman" w:eastAsia="Times New Roman" w:hAnsi="Times New Roman" w:cs="Times New Roman"/>
          <w:color w:val="000000"/>
          <w:sz w:val="24"/>
          <w:szCs w:val="24"/>
          <w:lang w:eastAsia="pl-PL"/>
        </w:rPr>
        <w:t> Zamieszczanie obowiązkowe</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t>Ogłoszenie dotyczy:</w:t>
      </w:r>
      <w:r w:rsidRPr="000D5C1D">
        <w:rPr>
          <w:rFonts w:ascii="Times New Roman" w:eastAsia="Times New Roman" w:hAnsi="Times New Roman" w:cs="Times New Roman"/>
          <w:color w:val="000000"/>
          <w:sz w:val="24"/>
          <w:szCs w:val="24"/>
          <w:lang w:eastAsia="pl-PL"/>
        </w:rPr>
        <w:t> Zamówienia publicznego</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Nie</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Nazwa projektu lub programu</w:t>
      </w:r>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color w:val="000000"/>
          <w:sz w:val="24"/>
          <w:szCs w:val="24"/>
          <w:lang w:eastAsia="pl-PL"/>
        </w:rPr>
        <w:br/>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Nie</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0D5C1D">
        <w:rPr>
          <w:rFonts w:ascii="Times New Roman" w:eastAsia="Times New Roman" w:hAnsi="Times New Roman" w:cs="Times New Roman"/>
          <w:color w:val="000000"/>
          <w:sz w:val="24"/>
          <w:szCs w:val="24"/>
          <w:lang w:eastAsia="pl-PL"/>
        </w:rPr>
        <w:t>Pzp</w:t>
      </w:r>
      <w:proofErr w:type="spellEnd"/>
      <w:r w:rsidRPr="000D5C1D">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 </w:t>
      </w:r>
      <w:r w:rsidRPr="000D5C1D">
        <w:rPr>
          <w:rFonts w:ascii="Times New Roman" w:eastAsia="Times New Roman" w:hAnsi="Times New Roman" w:cs="Times New Roman"/>
          <w:color w:val="000000"/>
          <w:sz w:val="24"/>
          <w:szCs w:val="24"/>
          <w:lang w:eastAsia="pl-PL"/>
        </w:rPr>
        <w:br/>
      </w:r>
    </w:p>
    <w:p w:rsidR="000D5C1D" w:rsidRPr="000D5C1D" w:rsidRDefault="000D5C1D" w:rsidP="000D5C1D">
      <w:pPr>
        <w:spacing w:after="0" w:line="450" w:lineRule="atLeast"/>
        <w:rPr>
          <w:rFonts w:ascii="Times New Roman" w:eastAsia="Times New Roman" w:hAnsi="Times New Roman" w:cs="Times New Roman"/>
          <w:b/>
          <w:bCs/>
          <w:color w:val="000000"/>
          <w:sz w:val="24"/>
          <w:szCs w:val="24"/>
          <w:lang w:eastAsia="pl-PL"/>
        </w:rPr>
      </w:pPr>
      <w:r w:rsidRPr="000D5C1D">
        <w:rPr>
          <w:rFonts w:ascii="Times New Roman" w:eastAsia="Times New Roman" w:hAnsi="Times New Roman" w:cs="Times New Roman"/>
          <w:b/>
          <w:bCs/>
          <w:color w:val="000000"/>
          <w:sz w:val="24"/>
          <w:szCs w:val="24"/>
          <w:u w:val="single"/>
          <w:lang w:eastAsia="pl-PL"/>
        </w:rPr>
        <w:t>SEKCJA I: ZAMAWIAJĄCY</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t>Postępowanie przeprowadza centralny zamawiający </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Nie</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lastRenderedPageBreak/>
        <w:t>Nie</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Postępowanie jest przeprowadzane wspólnie przez zamawiających</w:t>
      </w:r>
      <w:r w:rsidRPr="000D5C1D">
        <w:rPr>
          <w:rFonts w:ascii="Times New Roman" w:eastAsia="Times New Roman" w:hAnsi="Times New Roman" w:cs="Times New Roman"/>
          <w:color w:val="000000"/>
          <w:sz w:val="24"/>
          <w:szCs w:val="24"/>
          <w:lang w:eastAsia="pl-PL"/>
        </w:rPr>
        <w:t> </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Nie</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Nie</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Informacje dodatkowe:</w:t>
      </w:r>
      <w:r w:rsidRPr="000D5C1D">
        <w:rPr>
          <w:rFonts w:ascii="Times New Roman" w:eastAsia="Times New Roman" w:hAnsi="Times New Roman" w:cs="Times New Roman"/>
          <w:color w:val="000000"/>
          <w:sz w:val="24"/>
          <w:szCs w:val="24"/>
          <w:lang w:eastAsia="pl-PL"/>
        </w:rPr>
        <w:t> </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t>I. 1) NAZWA I ADRES: </w:t>
      </w:r>
      <w:r w:rsidRPr="000D5C1D">
        <w:rPr>
          <w:rFonts w:ascii="Times New Roman" w:eastAsia="Times New Roman" w:hAnsi="Times New Roman" w:cs="Times New Roman"/>
          <w:color w:val="000000"/>
          <w:sz w:val="24"/>
          <w:szCs w:val="24"/>
          <w:lang w:eastAsia="pl-PL"/>
        </w:rPr>
        <w:t>Gmina Dąbrówka, krajowy numer identyfikacyjny 53369900000, ul. ul. T. Kościuszki  14 , 05252   Dąbrówka, woj. mazowieckie, państwo Polska, tel. 029 7578002, 7578077, e-mail urzad@dabrowka.net.pl, faks 297 578 220. </w:t>
      </w:r>
      <w:r w:rsidRPr="000D5C1D">
        <w:rPr>
          <w:rFonts w:ascii="Times New Roman" w:eastAsia="Times New Roman" w:hAnsi="Times New Roman" w:cs="Times New Roman"/>
          <w:color w:val="000000"/>
          <w:sz w:val="24"/>
          <w:szCs w:val="24"/>
          <w:lang w:eastAsia="pl-PL"/>
        </w:rPr>
        <w:br/>
        <w:t>Adres strony internetowej (URL): www.bip.dabrowka.net.pl </w:t>
      </w:r>
      <w:r w:rsidRPr="000D5C1D">
        <w:rPr>
          <w:rFonts w:ascii="Times New Roman" w:eastAsia="Times New Roman" w:hAnsi="Times New Roman" w:cs="Times New Roman"/>
          <w:color w:val="000000"/>
          <w:sz w:val="24"/>
          <w:szCs w:val="24"/>
          <w:lang w:eastAsia="pl-PL"/>
        </w:rPr>
        <w:br/>
        <w:t>Adres profilu nabywcy: www.bip.dabrowka.net.pl </w:t>
      </w:r>
      <w:r w:rsidRPr="000D5C1D">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t>I. 2) RODZAJ ZAMAWIAJĄCEGO: </w:t>
      </w:r>
      <w:r w:rsidRPr="000D5C1D">
        <w:rPr>
          <w:rFonts w:ascii="Times New Roman" w:eastAsia="Times New Roman" w:hAnsi="Times New Roman" w:cs="Times New Roman"/>
          <w:color w:val="000000"/>
          <w:sz w:val="24"/>
          <w:szCs w:val="24"/>
          <w:lang w:eastAsia="pl-PL"/>
        </w:rPr>
        <w:t>Administracja samorządowa </w:t>
      </w:r>
      <w:r w:rsidRPr="000D5C1D">
        <w:rPr>
          <w:rFonts w:ascii="Times New Roman" w:eastAsia="Times New Roman" w:hAnsi="Times New Roman" w:cs="Times New Roman"/>
          <w:color w:val="000000"/>
          <w:sz w:val="24"/>
          <w:szCs w:val="24"/>
          <w:lang w:eastAsia="pl-PL"/>
        </w:rPr>
        <w:br/>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t>I.3) WSPÓLNE UDZIELANIE ZAMÓWIENIA </w:t>
      </w:r>
      <w:r w:rsidRPr="000D5C1D">
        <w:rPr>
          <w:rFonts w:ascii="Times New Roman" w:eastAsia="Times New Roman" w:hAnsi="Times New Roman" w:cs="Times New Roman"/>
          <w:b/>
          <w:bCs/>
          <w:i/>
          <w:iCs/>
          <w:color w:val="000000"/>
          <w:sz w:val="24"/>
          <w:szCs w:val="24"/>
          <w:lang w:eastAsia="pl-PL"/>
        </w:rPr>
        <w:t>(jeżeli dotyczy)</w:t>
      </w:r>
      <w:r w:rsidRPr="000D5C1D">
        <w:rPr>
          <w:rFonts w:ascii="Times New Roman" w:eastAsia="Times New Roman" w:hAnsi="Times New Roman" w:cs="Times New Roman"/>
          <w:b/>
          <w:bCs/>
          <w:color w:val="000000"/>
          <w:sz w:val="24"/>
          <w:szCs w:val="24"/>
          <w:lang w:eastAsia="pl-PL"/>
        </w:rPr>
        <w:t>:</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0D5C1D">
        <w:rPr>
          <w:rFonts w:ascii="Times New Roman" w:eastAsia="Times New Roman" w:hAnsi="Times New Roman" w:cs="Times New Roman"/>
          <w:color w:val="000000"/>
          <w:sz w:val="24"/>
          <w:szCs w:val="24"/>
          <w:lang w:eastAsia="pl-PL"/>
        </w:rPr>
        <w:lastRenderedPageBreak/>
        <w:t>przeprowadzenie postępowania odpowiadają pozostali zamawiający, czy zamówienie będzie udzielane przez każdego z zamawiających indywidualnie, czy zamówienie zostanie udzielone w imieniu i na rzecz pozostałych zamawiających): </w:t>
      </w:r>
      <w:r w:rsidRPr="000D5C1D">
        <w:rPr>
          <w:rFonts w:ascii="Times New Roman" w:eastAsia="Times New Roman" w:hAnsi="Times New Roman" w:cs="Times New Roman"/>
          <w:color w:val="000000"/>
          <w:sz w:val="24"/>
          <w:szCs w:val="24"/>
          <w:lang w:eastAsia="pl-PL"/>
        </w:rPr>
        <w:br/>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t>I.4) KOMUNIKACJA: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Tak </w:t>
      </w:r>
      <w:r w:rsidRPr="000D5C1D">
        <w:rPr>
          <w:rFonts w:ascii="Times New Roman" w:eastAsia="Times New Roman" w:hAnsi="Times New Roman" w:cs="Times New Roman"/>
          <w:color w:val="000000"/>
          <w:sz w:val="24"/>
          <w:szCs w:val="24"/>
          <w:lang w:eastAsia="pl-PL"/>
        </w:rPr>
        <w:br/>
        <w:t>www.bip.dabrowka.net.pl</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Tak </w:t>
      </w:r>
      <w:r w:rsidRPr="000D5C1D">
        <w:rPr>
          <w:rFonts w:ascii="Times New Roman" w:eastAsia="Times New Roman" w:hAnsi="Times New Roman" w:cs="Times New Roman"/>
          <w:color w:val="000000"/>
          <w:sz w:val="24"/>
          <w:szCs w:val="24"/>
          <w:lang w:eastAsia="pl-PL"/>
        </w:rPr>
        <w:br/>
        <w:t>www.bip.dabrowka.net.pl</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Nie </w:t>
      </w:r>
      <w:r w:rsidRPr="000D5C1D">
        <w:rPr>
          <w:rFonts w:ascii="Times New Roman" w:eastAsia="Times New Roman" w:hAnsi="Times New Roman" w:cs="Times New Roman"/>
          <w:color w:val="000000"/>
          <w:sz w:val="24"/>
          <w:szCs w:val="24"/>
          <w:lang w:eastAsia="pl-PL"/>
        </w:rPr>
        <w:br/>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Oferty lub wnioski o dopuszczenie do udziału w postępowaniu należy przesyłać:</w:t>
      </w:r>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Elektronicznie</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Nie </w:t>
      </w:r>
      <w:r w:rsidRPr="000D5C1D">
        <w:rPr>
          <w:rFonts w:ascii="Times New Roman" w:eastAsia="Times New Roman" w:hAnsi="Times New Roman" w:cs="Times New Roman"/>
          <w:color w:val="000000"/>
          <w:sz w:val="24"/>
          <w:szCs w:val="24"/>
          <w:lang w:eastAsia="pl-PL"/>
        </w:rPr>
        <w:br/>
        <w:t>adres </w:t>
      </w:r>
      <w:r w:rsidRPr="000D5C1D">
        <w:rPr>
          <w:rFonts w:ascii="Times New Roman" w:eastAsia="Times New Roman" w:hAnsi="Times New Roman" w:cs="Times New Roman"/>
          <w:color w:val="000000"/>
          <w:sz w:val="24"/>
          <w:szCs w:val="24"/>
          <w:lang w:eastAsia="pl-PL"/>
        </w:rPr>
        <w:br/>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color w:val="000000"/>
          <w:sz w:val="24"/>
          <w:szCs w:val="24"/>
          <w:lang w:eastAsia="pl-PL"/>
        </w:rPr>
        <w:br/>
        <w:t>Nie </w:t>
      </w:r>
      <w:r w:rsidRPr="000D5C1D">
        <w:rPr>
          <w:rFonts w:ascii="Times New Roman" w:eastAsia="Times New Roman" w:hAnsi="Times New Roman" w:cs="Times New Roman"/>
          <w:color w:val="000000"/>
          <w:sz w:val="24"/>
          <w:szCs w:val="24"/>
          <w:lang w:eastAsia="pl-PL"/>
        </w:rPr>
        <w:br/>
        <w:t>Inny sposób: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lastRenderedPageBreak/>
        <w:t>Wymagane jest przesłanie ofert lub wniosków o dopuszczenie do udziału w postępowaniu w inny sposób:</w:t>
      </w:r>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color w:val="000000"/>
          <w:sz w:val="24"/>
          <w:szCs w:val="24"/>
          <w:lang w:eastAsia="pl-PL"/>
        </w:rPr>
        <w:br/>
        <w:t>Tak </w:t>
      </w:r>
      <w:r w:rsidRPr="000D5C1D">
        <w:rPr>
          <w:rFonts w:ascii="Times New Roman" w:eastAsia="Times New Roman" w:hAnsi="Times New Roman" w:cs="Times New Roman"/>
          <w:color w:val="000000"/>
          <w:sz w:val="24"/>
          <w:szCs w:val="24"/>
          <w:lang w:eastAsia="pl-PL"/>
        </w:rPr>
        <w:br/>
        <w:t>Inny sposób: </w:t>
      </w:r>
      <w:r w:rsidRPr="000D5C1D">
        <w:rPr>
          <w:rFonts w:ascii="Times New Roman" w:eastAsia="Times New Roman" w:hAnsi="Times New Roman" w:cs="Times New Roman"/>
          <w:color w:val="000000"/>
          <w:sz w:val="24"/>
          <w:szCs w:val="24"/>
          <w:lang w:eastAsia="pl-PL"/>
        </w:rPr>
        <w:br/>
        <w:t xml:space="preserve">za pośrednictwem operatora pocztowego w rozumieniu ustawy z dnia 23 listopada 2012 r. - Prawo pocztowe ( </w:t>
      </w:r>
      <w:proofErr w:type="spellStart"/>
      <w:r w:rsidRPr="000D5C1D">
        <w:rPr>
          <w:rFonts w:ascii="Times New Roman" w:eastAsia="Times New Roman" w:hAnsi="Times New Roman" w:cs="Times New Roman"/>
          <w:color w:val="000000"/>
          <w:sz w:val="24"/>
          <w:szCs w:val="24"/>
          <w:lang w:eastAsia="pl-PL"/>
        </w:rPr>
        <w:t>Dz.U</w:t>
      </w:r>
      <w:proofErr w:type="spellEnd"/>
      <w:r w:rsidRPr="000D5C1D">
        <w:rPr>
          <w:rFonts w:ascii="Times New Roman" w:eastAsia="Times New Roman" w:hAnsi="Times New Roman" w:cs="Times New Roman"/>
          <w:color w:val="000000"/>
          <w:sz w:val="24"/>
          <w:szCs w:val="24"/>
          <w:lang w:eastAsia="pl-PL"/>
        </w:rPr>
        <w:t>. poz. 1529 oraz z 2015 r. poz. 1830) , osobiście lub za pośrednictwem posłańca. </w:t>
      </w:r>
      <w:r w:rsidRPr="000D5C1D">
        <w:rPr>
          <w:rFonts w:ascii="Times New Roman" w:eastAsia="Times New Roman" w:hAnsi="Times New Roman" w:cs="Times New Roman"/>
          <w:color w:val="000000"/>
          <w:sz w:val="24"/>
          <w:szCs w:val="24"/>
          <w:lang w:eastAsia="pl-PL"/>
        </w:rPr>
        <w:br/>
        <w:t>Adres: </w:t>
      </w:r>
      <w:r w:rsidRPr="000D5C1D">
        <w:rPr>
          <w:rFonts w:ascii="Times New Roman" w:eastAsia="Times New Roman" w:hAnsi="Times New Roman" w:cs="Times New Roman"/>
          <w:color w:val="000000"/>
          <w:sz w:val="24"/>
          <w:szCs w:val="24"/>
          <w:lang w:eastAsia="pl-PL"/>
        </w:rPr>
        <w:br/>
        <w:t>Gmina Dąbrówka ul. Tadeusza Kościuszki 14, 05-252 Dąbrówka Biuro Obsługi Mieszkańca - parter</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Nie </w:t>
      </w:r>
      <w:r w:rsidRPr="000D5C1D">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 </w:t>
      </w:r>
      <w:r w:rsidRPr="000D5C1D">
        <w:rPr>
          <w:rFonts w:ascii="Times New Roman" w:eastAsia="Times New Roman" w:hAnsi="Times New Roman" w:cs="Times New Roman"/>
          <w:color w:val="000000"/>
          <w:sz w:val="24"/>
          <w:szCs w:val="24"/>
          <w:lang w:eastAsia="pl-PL"/>
        </w:rPr>
        <w:br/>
      </w:r>
    </w:p>
    <w:p w:rsidR="000D5C1D" w:rsidRPr="000D5C1D" w:rsidRDefault="000D5C1D" w:rsidP="000D5C1D">
      <w:pPr>
        <w:spacing w:after="0" w:line="450" w:lineRule="atLeast"/>
        <w:rPr>
          <w:rFonts w:ascii="Times New Roman" w:eastAsia="Times New Roman" w:hAnsi="Times New Roman" w:cs="Times New Roman"/>
          <w:b/>
          <w:bCs/>
          <w:color w:val="000000"/>
          <w:sz w:val="24"/>
          <w:szCs w:val="24"/>
          <w:lang w:eastAsia="pl-PL"/>
        </w:rPr>
      </w:pPr>
      <w:r w:rsidRPr="000D5C1D">
        <w:rPr>
          <w:rFonts w:ascii="Times New Roman" w:eastAsia="Times New Roman" w:hAnsi="Times New Roman" w:cs="Times New Roman"/>
          <w:b/>
          <w:bCs/>
          <w:color w:val="000000"/>
          <w:sz w:val="24"/>
          <w:szCs w:val="24"/>
          <w:u w:val="single"/>
          <w:lang w:eastAsia="pl-PL"/>
        </w:rPr>
        <w:t>SEKCJA II: PRZEDMIOT ZAMÓWIENIA</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II.1) Nazwa nadana zamówieniu przez zamawiającego: </w:t>
      </w:r>
      <w:r w:rsidRPr="000D5C1D">
        <w:rPr>
          <w:rFonts w:ascii="Times New Roman" w:eastAsia="Times New Roman" w:hAnsi="Times New Roman" w:cs="Times New Roman"/>
          <w:color w:val="000000"/>
          <w:sz w:val="24"/>
          <w:szCs w:val="24"/>
          <w:lang w:eastAsia="pl-PL"/>
        </w:rPr>
        <w:t>Modernizacja oświetlenia drogowego na terenie Gminy Dąbrówka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Numer referencyjny: </w:t>
      </w:r>
      <w:r w:rsidRPr="000D5C1D">
        <w:rPr>
          <w:rFonts w:ascii="Times New Roman" w:eastAsia="Times New Roman" w:hAnsi="Times New Roman" w:cs="Times New Roman"/>
          <w:color w:val="000000"/>
          <w:sz w:val="24"/>
          <w:szCs w:val="24"/>
          <w:lang w:eastAsia="pl-PL"/>
        </w:rPr>
        <w:t>271.19.2018 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rsidR="000D5C1D" w:rsidRPr="000D5C1D" w:rsidRDefault="000D5C1D" w:rsidP="000D5C1D">
      <w:pPr>
        <w:spacing w:after="0" w:line="450" w:lineRule="atLeast"/>
        <w:jc w:val="both"/>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Nie</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II.2) Rodzaj zamówienia: </w:t>
      </w:r>
      <w:r w:rsidRPr="000D5C1D">
        <w:rPr>
          <w:rFonts w:ascii="Times New Roman" w:eastAsia="Times New Roman" w:hAnsi="Times New Roman" w:cs="Times New Roman"/>
          <w:color w:val="000000"/>
          <w:sz w:val="24"/>
          <w:szCs w:val="24"/>
          <w:lang w:eastAsia="pl-PL"/>
        </w:rPr>
        <w:t>Roboty budowlane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II.3) Informacja o możliwości składania ofert częściowych</w:t>
      </w:r>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color w:val="000000"/>
          <w:sz w:val="24"/>
          <w:szCs w:val="24"/>
          <w:lang w:eastAsia="pl-PL"/>
        </w:rPr>
        <w:br/>
        <w:t>Zamówienie podzielone jest na części: </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 xml:space="preserve">Oferty lub wnioski o dopuszczenie do udziału w postępowaniu można składać w </w:t>
      </w:r>
      <w:r w:rsidRPr="000D5C1D">
        <w:rPr>
          <w:rFonts w:ascii="Times New Roman" w:eastAsia="Times New Roman" w:hAnsi="Times New Roman" w:cs="Times New Roman"/>
          <w:b/>
          <w:bCs/>
          <w:color w:val="000000"/>
          <w:sz w:val="24"/>
          <w:szCs w:val="24"/>
          <w:lang w:eastAsia="pl-PL"/>
        </w:rPr>
        <w:lastRenderedPageBreak/>
        <w:t>odniesieniu do:</w:t>
      </w:r>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color w:val="000000"/>
          <w:sz w:val="24"/>
          <w:szCs w:val="24"/>
          <w:lang w:eastAsia="pl-PL"/>
        </w:rPr>
        <w:br/>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II.4) Krótki opis przedmiotu zamówienia </w:t>
      </w:r>
      <w:r w:rsidRPr="000D5C1D">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0D5C1D">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0D5C1D">
        <w:rPr>
          <w:rFonts w:ascii="Times New Roman" w:eastAsia="Times New Roman" w:hAnsi="Times New Roman" w:cs="Times New Roman"/>
          <w:color w:val="000000"/>
          <w:sz w:val="24"/>
          <w:szCs w:val="24"/>
          <w:lang w:eastAsia="pl-PL"/>
        </w:rPr>
        <w:t xml:space="preserve">1. Przedmiotem zamówienia jest przebudowa istniejących linii oświetlenia ulicznego na terenie Gminy Dąbrówka z zainstalowaniem energooszczędnych opraw ze źródłami typu LED. 2. Zamawiający zgodnie z art. 36aa ust. 1 ustawy nie dopuszcza składania ofert częściowych: 2.1. Zakres zamówienia obejmuje : 1) Wymianę przestarzałych, energochłonnych opraw oświetleniowych na energooszczędne oprawy ze źródłami typu LED szt. 451, 2) Wymiana przewodów zasilających biegnących w wysięgnikach i słupach na których zamontowane są oprawy oświetlenia ulicznego. 3) Wymiana i montaż wysięgników opraw szt. 231. 4) Wymianę zabezpieczeń opraw na nowe izolowane wraz z wkładkami topikowymi. 5) Wymiana przewodów w wysięgnikach zasilających oprawy. 6) Przed przystąpieniem do realizacji inwestycji wykonawca zobowiązany jest do wykonania projektu wykonawczego zgodnie z warunkami uzyskanymi od PGE O/Wyszków. 7) Wykonanie dokumentacji odbiorowej ze schematami </w:t>
      </w:r>
      <w:proofErr w:type="spellStart"/>
      <w:r w:rsidRPr="000D5C1D">
        <w:rPr>
          <w:rFonts w:ascii="Times New Roman" w:eastAsia="Times New Roman" w:hAnsi="Times New Roman" w:cs="Times New Roman"/>
          <w:color w:val="000000"/>
          <w:sz w:val="24"/>
          <w:szCs w:val="24"/>
          <w:lang w:eastAsia="pl-PL"/>
        </w:rPr>
        <w:t>jednokreskowymi</w:t>
      </w:r>
      <w:proofErr w:type="spellEnd"/>
      <w:r w:rsidRPr="000D5C1D">
        <w:rPr>
          <w:rFonts w:ascii="Times New Roman" w:eastAsia="Times New Roman" w:hAnsi="Times New Roman" w:cs="Times New Roman"/>
          <w:color w:val="000000"/>
          <w:sz w:val="24"/>
          <w:szCs w:val="24"/>
          <w:lang w:eastAsia="pl-PL"/>
        </w:rPr>
        <w:t xml:space="preserve"> obwodów oświetlenia ulicznego osobno dla każdej szafy SO w wersji papierowej oraz dokumentacji powykonawczej w wersji elektronicznej w geodezyjnym układzie odniesienia "1992", "2000/5"– format zapisu *.SHP zawierającą szczegółową inwentaryzację istniejącego oświetlania, stacji zasilających, szaf oświetleniowych oraz linii drogowego oświetlenia zawierającego warstwy i atrybuty według poniższego schematu: Warstwa tematyczna LATARNIE/jako punkt/ W formacie .SHP opisaną następującymi </w:t>
      </w:r>
      <w:r w:rsidRPr="000D5C1D">
        <w:rPr>
          <w:rFonts w:ascii="Times New Roman" w:eastAsia="Times New Roman" w:hAnsi="Times New Roman" w:cs="Times New Roman"/>
          <w:color w:val="000000"/>
          <w:sz w:val="24"/>
          <w:szCs w:val="24"/>
          <w:lang w:eastAsia="pl-PL"/>
        </w:rPr>
        <w:lastRenderedPageBreak/>
        <w:t xml:space="preserve">atrybutami: - jednolity, niepowtarzalny numer latarni - lokalizacja latarni ( współrzędne </w:t>
      </w:r>
      <w:proofErr w:type="spellStart"/>
      <w:r w:rsidRPr="000D5C1D">
        <w:rPr>
          <w:rFonts w:ascii="Times New Roman" w:eastAsia="Times New Roman" w:hAnsi="Times New Roman" w:cs="Times New Roman"/>
          <w:color w:val="000000"/>
          <w:sz w:val="24"/>
          <w:szCs w:val="24"/>
          <w:lang w:eastAsia="pl-PL"/>
        </w:rPr>
        <w:t>X,Y</w:t>
      </w:r>
      <w:proofErr w:type="spellEnd"/>
      <w:r w:rsidRPr="000D5C1D">
        <w:rPr>
          <w:rFonts w:ascii="Times New Roman" w:eastAsia="Times New Roman" w:hAnsi="Times New Roman" w:cs="Times New Roman"/>
          <w:color w:val="000000"/>
          <w:sz w:val="24"/>
          <w:szCs w:val="24"/>
          <w:lang w:eastAsia="pl-PL"/>
        </w:rPr>
        <w:t xml:space="preserve"> ) - rodzaj słupa (stalowy, aluminiowy, betonowy, inny) - wysokość słupa oświetleniowego, (w metrach) - odległość słupów (w metrach z dokładnością 1,0 m) - odległość słupa od krawędzi drogi (w metrach z dokładnością 0,5 m) - długość wysięgnika (w metrach) - wysokość zamontowanej oprawy - rodzaj i typ oprawy - moc rzeczywista oprawy - ilość opraw na słupie - właściciel oprawy ( Gmina, Zakład Energetyczny ) - rodzaj linii (napowietrzna, kablowa) - typ linii (AL., ASXSN, YAKY …) Warstwę tematyczną SKRZYNKI STERUJĄCE (jako punkt) W formacie .SHP opisaną następującymi atrybutami: - jednolity, niepowtarzalny numer skrzynki sterującej SON, - lokalizację skrzynki sterującej ( współrzędne </w:t>
      </w:r>
      <w:proofErr w:type="spellStart"/>
      <w:r w:rsidRPr="000D5C1D">
        <w:rPr>
          <w:rFonts w:ascii="Times New Roman" w:eastAsia="Times New Roman" w:hAnsi="Times New Roman" w:cs="Times New Roman"/>
          <w:color w:val="000000"/>
          <w:sz w:val="24"/>
          <w:szCs w:val="24"/>
          <w:lang w:eastAsia="pl-PL"/>
        </w:rPr>
        <w:t>X,Y</w:t>
      </w:r>
      <w:proofErr w:type="spellEnd"/>
      <w:r w:rsidRPr="000D5C1D">
        <w:rPr>
          <w:rFonts w:ascii="Times New Roman" w:eastAsia="Times New Roman" w:hAnsi="Times New Roman" w:cs="Times New Roman"/>
          <w:color w:val="000000"/>
          <w:sz w:val="24"/>
          <w:szCs w:val="24"/>
          <w:lang w:eastAsia="pl-PL"/>
        </w:rPr>
        <w:t xml:space="preserve">) - rodzaj skrzynki, - moc umowna skrzynki, - wartość zabezpieczeń </w:t>
      </w:r>
      <w:proofErr w:type="spellStart"/>
      <w:r w:rsidRPr="000D5C1D">
        <w:rPr>
          <w:rFonts w:ascii="Times New Roman" w:eastAsia="Times New Roman" w:hAnsi="Times New Roman" w:cs="Times New Roman"/>
          <w:color w:val="000000"/>
          <w:sz w:val="24"/>
          <w:szCs w:val="24"/>
          <w:lang w:eastAsia="pl-PL"/>
        </w:rPr>
        <w:t>przedlicznikowych</w:t>
      </w:r>
      <w:proofErr w:type="spellEnd"/>
      <w:r w:rsidRPr="000D5C1D">
        <w:rPr>
          <w:rFonts w:ascii="Times New Roman" w:eastAsia="Times New Roman" w:hAnsi="Times New Roman" w:cs="Times New Roman"/>
          <w:color w:val="000000"/>
          <w:sz w:val="24"/>
          <w:szCs w:val="24"/>
          <w:lang w:eastAsia="pl-PL"/>
        </w:rPr>
        <w:t xml:space="preserve">, - oznaczenie transformatora z którym powiązany jest punkt zasilania, - ilość obwodów, Warstwę tematyczną STACJE TRANSFORMATOROWE (jako punkt) W formacie .SHP opisaną następującymi atrybutami: - oznakowanie stacji </w:t>
      </w:r>
      <w:proofErr w:type="spellStart"/>
      <w:r w:rsidRPr="000D5C1D">
        <w:rPr>
          <w:rFonts w:ascii="Times New Roman" w:eastAsia="Times New Roman" w:hAnsi="Times New Roman" w:cs="Times New Roman"/>
          <w:color w:val="000000"/>
          <w:sz w:val="24"/>
          <w:szCs w:val="24"/>
          <w:lang w:eastAsia="pl-PL"/>
        </w:rPr>
        <w:t>trafo</w:t>
      </w:r>
      <w:proofErr w:type="spellEnd"/>
      <w:r w:rsidRPr="000D5C1D">
        <w:rPr>
          <w:rFonts w:ascii="Times New Roman" w:eastAsia="Times New Roman" w:hAnsi="Times New Roman" w:cs="Times New Roman"/>
          <w:color w:val="000000"/>
          <w:sz w:val="24"/>
          <w:szCs w:val="24"/>
          <w:lang w:eastAsia="pl-PL"/>
        </w:rPr>
        <w:t xml:space="preserve"> - lokalizację stacji ( współrzędne </w:t>
      </w:r>
      <w:proofErr w:type="spellStart"/>
      <w:r w:rsidRPr="000D5C1D">
        <w:rPr>
          <w:rFonts w:ascii="Times New Roman" w:eastAsia="Times New Roman" w:hAnsi="Times New Roman" w:cs="Times New Roman"/>
          <w:color w:val="000000"/>
          <w:sz w:val="24"/>
          <w:szCs w:val="24"/>
          <w:lang w:eastAsia="pl-PL"/>
        </w:rPr>
        <w:t>X,Y</w:t>
      </w:r>
      <w:proofErr w:type="spellEnd"/>
      <w:r w:rsidRPr="000D5C1D">
        <w:rPr>
          <w:rFonts w:ascii="Times New Roman" w:eastAsia="Times New Roman" w:hAnsi="Times New Roman" w:cs="Times New Roman"/>
          <w:color w:val="000000"/>
          <w:sz w:val="24"/>
          <w:szCs w:val="24"/>
          <w:lang w:eastAsia="pl-PL"/>
        </w:rPr>
        <w:t xml:space="preserve">) - konstrukcja (murowana, napowietrzna, kontenerowa, inna) 3. Szczegółowy zakres zamówienia opisany jest w Programie Funkcjonalno-Użytkowym- zał. Nr 1a i Specyfikacji technicznej wykonania i odbioru robót - załącznikach Nr 1b do SIWZ, 4. Wymagania zatrudnienia przez wykonawcę lub podwykonawcę na podstawie umowy o pracę osób wykonujących wskazane czynności w zakresie realizacji niniejszego zamówienia zostały określone w załączniku nr 10 do niniejszej specyfikacji. 5. Rozwiązania równoważne. W przypadku użycia w SIWZ lub załącznikach odniesień do norm, europejskich ocen technicznych, aprobat, specyfikacji technicznych i systemów referencji technicznych, o których mowa w art. 30 ust. 1 </w:t>
      </w:r>
      <w:proofErr w:type="spellStart"/>
      <w:r w:rsidRPr="000D5C1D">
        <w:rPr>
          <w:rFonts w:ascii="Times New Roman" w:eastAsia="Times New Roman" w:hAnsi="Times New Roman" w:cs="Times New Roman"/>
          <w:color w:val="000000"/>
          <w:sz w:val="24"/>
          <w:szCs w:val="24"/>
          <w:lang w:eastAsia="pl-PL"/>
        </w:rPr>
        <w:t>pkt</w:t>
      </w:r>
      <w:proofErr w:type="spellEnd"/>
      <w:r w:rsidRPr="000D5C1D">
        <w:rPr>
          <w:rFonts w:ascii="Times New Roman" w:eastAsia="Times New Roman" w:hAnsi="Times New Roman" w:cs="Times New Roman"/>
          <w:color w:val="000000"/>
          <w:sz w:val="24"/>
          <w:szCs w:val="24"/>
          <w:lang w:eastAsia="pl-PL"/>
        </w:rPr>
        <w:t xml:space="preserve"> 2 i ust. 3 </w:t>
      </w:r>
      <w:proofErr w:type="spellStart"/>
      <w:r w:rsidRPr="000D5C1D">
        <w:rPr>
          <w:rFonts w:ascii="Times New Roman" w:eastAsia="Times New Roman" w:hAnsi="Times New Roman" w:cs="Times New Roman"/>
          <w:color w:val="000000"/>
          <w:sz w:val="24"/>
          <w:szCs w:val="24"/>
          <w:lang w:eastAsia="pl-PL"/>
        </w:rPr>
        <w:t>pzp</w:t>
      </w:r>
      <w:proofErr w:type="spellEnd"/>
      <w:r w:rsidRPr="000D5C1D">
        <w:rPr>
          <w:rFonts w:ascii="Times New Roman" w:eastAsia="Times New Roman" w:hAnsi="Times New Roman" w:cs="Times New Roman"/>
          <w:color w:val="000000"/>
          <w:sz w:val="24"/>
          <w:szCs w:val="24"/>
          <w:lang w:eastAsia="pl-PL"/>
        </w:rPr>
        <w:t xml:space="preserve"> Zamawiający dopuszcza rozwiązania równoważne opisywanym. Wykonawca analizując dokumentację projektową powinien założyć, że każdemu odniesieniu o którym mowa w art. 30 ust. 1 </w:t>
      </w:r>
      <w:proofErr w:type="spellStart"/>
      <w:r w:rsidRPr="000D5C1D">
        <w:rPr>
          <w:rFonts w:ascii="Times New Roman" w:eastAsia="Times New Roman" w:hAnsi="Times New Roman" w:cs="Times New Roman"/>
          <w:color w:val="000000"/>
          <w:sz w:val="24"/>
          <w:szCs w:val="24"/>
          <w:lang w:eastAsia="pl-PL"/>
        </w:rPr>
        <w:t>pkt</w:t>
      </w:r>
      <w:proofErr w:type="spellEnd"/>
      <w:r w:rsidRPr="000D5C1D">
        <w:rPr>
          <w:rFonts w:ascii="Times New Roman" w:eastAsia="Times New Roman" w:hAnsi="Times New Roman" w:cs="Times New Roman"/>
          <w:color w:val="000000"/>
          <w:sz w:val="24"/>
          <w:szCs w:val="24"/>
          <w:lang w:eastAsia="pl-PL"/>
        </w:rPr>
        <w:t xml:space="preserve"> 2 i ust. 3 </w:t>
      </w:r>
      <w:proofErr w:type="spellStart"/>
      <w:r w:rsidRPr="000D5C1D">
        <w:rPr>
          <w:rFonts w:ascii="Times New Roman" w:eastAsia="Times New Roman" w:hAnsi="Times New Roman" w:cs="Times New Roman"/>
          <w:color w:val="000000"/>
          <w:sz w:val="24"/>
          <w:szCs w:val="24"/>
          <w:lang w:eastAsia="pl-PL"/>
        </w:rPr>
        <w:t>pzp</w:t>
      </w:r>
      <w:proofErr w:type="spellEnd"/>
      <w:r w:rsidRPr="000D5C1D">
        <w:rPr>
          <w:rFonts w:ascii="Times New Roman" w:eastAsia="Times New Roman" w:hAnsi="Times New Roman" w:cs="Times New Roman"/>
          <w:color w:val="000000"/>
          <w:sz w:val="24"/>
          <w:szCs w:val="24"/>
          <w:lang w:eastAsia="pl-PL"/>
        </w:rPr>
        <w:t xml:space="preserve"> użytemu w dokumentacji projektowej towarzyszy wyraz „lub równoważne". 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w:t>
      </w:r>
      <w:r w:rsidRPr="000D5C1D">
        <w:rPr>
          <w:rFonts w:ascii="Times New Roman" w:eastAsia="Times New Roman" w:hAnsi="Times New Roman" w:cs="Times New Roman"/>
          <w:color w:val="000000"/>
          <w:sz w:val="24"/>
          <w:szCs w:val="24"/>
          <w:lang w:eastAsia="pl-PL"/>
        </w:rPr>
        <w:lastRenderedPageBreak/>
        <w:t xml:space="preserve">równoważne będzie obowiązany wykazać w trakcie realizacji zamówienia, że zastosowane przez niego urządzenia i materiały spełniają wymagania określone przez Zamawiającego. Użycie w SIWZ lub załącznikach oznakowania w rozumieniu art. 2 </w:t>
      </w:r>
      <w:proofErr w:type="spellStart"/>
      <w:r w:rsidRPr="000D5C1D">
        <w:rPr>
          <w:rFonts w:ascii="Times New Roman" w:eastAsia="Times New Roman" w:hAnsi="Times New Roman" w:cs="Times New Roman"/>
          <w:color w:val="000000"/>
          <w:sz w:val="24"/>
          <w:szCs w:val="24"/>
          <w:lang w:eastAsia="pl-PL"/>
        </w:rPr>
        <w:t>pkt</w:t>
      </w:r>
      <w:proofErr w:type="spellEnd"/>
      <w:r w:rsidRPr="000D5C1D">
        <w:rPr>
          <w:rFonts w:ascii="Times New Roman" w:eastAsia="Times New Roman" w:hAnsi="Times New Roman" w:cs="Times New Roman"/>
          <w:color w:val="000000"/>
          <w:sz w:val="24"/>
          <w:szCs w:val="24"/>
          <w:lang w:eastAsia="pl-PL"/>
        </w:rPr>
        <w:t xml:space="preserve">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projektową. Dobór opraw proponowanych do realizacji modernizacji oświetlenia ulicznego musi zostać potwierdzona obliczeniami fotometrycznymi oraz zostać przedstawiona w tabeli zgodnej ze wzorem tabeli nr 1.1A „Tabela montażowa – oświetlenie </w:t>
      </w:r>
      <w:r w:rsidRPr="000D5C1D">
        <w:rPr>
          <w:rFonts w:ascii="Times New Roman" w:eastAsia="Times New Roman" w:hAnsi="Times New Roman" w:cs="Times New Roman"/>
          <w:color w:val="000000"/>
          <w:sz w:val="24"/>
          <w:szCs w:val="24"/>
          <w:lang w:eastAsia="pl-PL"/>
        </w:rPr>
        <w:lastRenderedPageBreak/>
        <w:t>Gminy Dąbrówka” zawartej w Programie Funkcjonalno-Użytkowym (Załącznik nr 1.1A) w której należy podać typ i moc proponowanych opraw. Do oferty należy dołączyć obliczenia fotometryczne i tabele doboru opraw zgodną ze wzorem tabeli nr 1.1A zawartej w Programie Funkcjonalno-Użytkowym. Do obliczań fotometrycznych należy przyjmować klasę oświetlenia i parametry geometryczne określone w załączonych do SIWZ (Załącznik nr 1.1A). W obliczeniach należy podawać nazwę miejscowości . W obliczeniach należy przyjąć klasę oświetlenia, współczynnik konserwacji, współczynnik odbicia nawierzchni utwardzonych zgodnie z wartościami zawartymi w obliczeniach przykładowych. Długość wysięgu wysięgnika nie może być większa niż 1,5m. Obliczenia muszą zawierać wszystkie parametry jakie określa norma PN-EN 13201 dla określonej kasy oświetlenia ulicznego. Obliczenia fotometryczne musza potwierdzać uzyskanie parametrów oświetleniowych zgodnie z normą PN-EN13201 określoną w obliczeniach przykładowych. Nieuzyskanie przez proponowane oprawy parametrów zgodnych z norma PN-EN13201 dla określonych w obliczeniach przykładowych klas oświetleniowych lub przyjęcie innych danych do obliczeń, spowoduje odrzucenie oferty Wykonawcy jako niezgodnej z treścią SIWZ. Przedstawione w obliczeniach wielkości parametrów oświetleniowych będą potwierdzone pomiarami fotometrycznymi po zakończeniu inwestycji dla co najmniej 10 wskazanych przez Zamawiającego miejscach. Pomiary wykona Wykonawca zapewniając odpowiednie urządzenia pomiarowe, a protokoły z pomiarów dołączone zostaną do dokumentacji powykonawczej. Do obliczeń Wykonawca załączy dane techniczne rozsyłu światła opraw oświetleniowych tj. całej bryły światłości w formie elektronicznej bazy danych (np. plików LDT), umożliwiających na ich podstawie dokonanie wyliczeń parametrów oświetleniowych drogi w ogólnie dostępnym programie komputerowym do wspomagania obliczeń (np. RELUX, DIALUX lub inny), dla potwierdzenia, że obliczenia zostały wykonane prawidłowo. Dotyczy to wyłącznie opraw wymienionych w ofercie przetargowej. 6. Zamawiający nie zastrzega obowiązku osobistego wykonania przez wykonawcę kluczowych części zamówienia w zakresie przedmiotu zamówienia. 7. Nazwa/y i kod/y Wspólnego Słownika Zamówień: (CPV): 31520000-7 Lampy i oprawy oświetleniowe 45316110-9 Instalowanie urządzeń oświetlenia drogowego 45311200-2 Roboty w zakresie instalacji elektrycznych 45311100-1 Roboty w zakresie okablowania elektrycznego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lastRenderedPageBreak/>
        <w:t>II.5) Główny kod CPV: </w:t>
      </w:r>
      <w:r w:rsidRPr="000D5C1D">
        <w:rPr>
          <w:rFonts w:ascii="Times New Roman" w:eastAsia="Times New Roman" w:hAnsi="Times New Roman" w:cs="Times New Roman"/>
          <w:color w:val="000000"/>
          <w:sz w:val="24"/>
          <w:szCs w:val="24"/>
          <w:lang w:eastAsia="pl-PL"/>
        </w:rPr>
        <w:t>31520000-7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Dodatkowe kody CPV:</w:t>
      </w:r>
      <w:r w:rsidRPr="000D5C1D">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0D5C1D" w:rsidRPr="000D5C1D" w:rsidTr="000D5C1D">
        <w:tc>
          <w:tcPr>
            <w:tcW w:w="0" w:type="auto"/>
            <w:tcBorders>
              <w:top w:val="single" w:sz="6" w:space="0" w:color="000000"/>
              <w:left w:val="single" w:sz="6" w:space="0" w:color="000000"/>
              <w:bottom w:val="single" w:sz="6" w:space="0" w:color="000000"/>
              <w:right w:val="single" w:sz="6" w:space="0" w:color="000000"/>
            </w:tcBorders>
            <w:vAlign w:val="center"/>
            <w:hideMark/>
          </w:tcPr>
          <w:p w:rsidR="000D5C1D" w:rsidRPr="000D5C1D" w:rsidRDefault="000D5C1D" w:rsidP="000D5C1D">
            <w:pPr>
              <w:spacing w:after="0" w:line="240" w:lineRule="auto"/>
              <w:rPr>
                <w:rFonts w:ascii="Times New Roman" w:eastAsia="Times New Roman" w:hAnsi="Times New Roman" w:cs="Times New Roman"/>
                <w:sz w:val="24"/>
                <w:szCs w:val="24"/>
                <w:lang w:eastAsia="pl-PL"/>
              </w:rPr>
            </w:pPr>
            <w:r w:rsidRPr="000D5C1D">
              <w:rPr>
                <w:rFonts w:ascii="Times New Roman" w:eastAsia="Times New Roman" w:hAnsi="Times New Roman" w:cs="Times New Roman"/>
                <w:sz w:val="24"/>
                <w:szCs w:val="24"/>
                <w:lang w:eastAsia="pl-PL"/>
              </w:rPr>
              <w:t>Kod CPV</w:t>
            </w:r>
          </w:p>
        </w:tc>
      </w:tr>
      <w:tr w:rsidR="000D5C1D" w:rsidRPr="000D5C1D" w:rsidTr="000D5C1D">
        <w:tc>
          <w:tcPr>
            <w:tcW w:w="0" w:type="auto"/>
            <w:tcBorders>
              <w:top w:val="single" w:sz="6" w:space="0" w:color="000000"/>
              <w:left w:val="single" w:sz="6" w:space="0" w:color="000000"/>
              <w:bottom w:val="single" w:sz="6" w:space="0" w:color="000000"/>
              <w:right w:val="single" w:sz="6" w:space="0" w:color="000000"/>
            </w:tcBorders>
            <w:vAlign w:val="center"/>
            <w:hideMark/>
          </w:tcPr>
          <w:p w:rsidR="000D5C1D" w:rsidRPr="000D5C1D" w:rsidRDefault="000D5C1D" w:rsidP="000D5C1D">
            <w:pPr>
              <w:spacing w:after="0" w:line="240" w:lineRule="auto"/>
              <w:rPr>
                <w:rFonts w:ascii="Times New Roman" w:eastAsia="Times New Roman" w:hAnsi="Times New Roman" w:cs="Times New Roman"/>
                <w:sz w:val="24"/>
                <w:szCs w:val="24"/>
                <w:lang w:eastAsia="pl-PL"/>
              </w:rPr>
            </w:pPr>
            <w:r w:rsidRPr="000D5C1D">
              <w:rPr>
                <w:rFonts w:ascii="Times New Roman" w:eastAsia="Times New Roman" w:hAnsi="Times New Roman" w:cs="Times New Roman"/>
                <w:sz w:val="24"/>
                <w:szCs w:val="24"/>
                <w:lang w:eastAsia="pl-PL"/>
              </w:rPr>
              <w:t>45316110-9</w:t>
            </w:r>
          </w:p>
        </w:tc>
      </w:tr>
      <w:tr w:rsidR="000D5C1D" w:rsidRPr="000D5C1D" w:rsidTr="000D5C1D">
        <w:tc>
          <w:tcPr>
            <w:tcW w:w="0" w:type="auto"/>
            <w:tcBorders>
              <w:top w:val="single" w:sz="6" w:space="0" w:color="000000"/>
              <w:left w:val="single" w:sz="6" w:space="0" w:color="000000"/>
              <w:bottom w:val="single" w:sz="6" w:space="0" w:color="000000"/>
              <w:right w:val="single" w:sz="6" w:space="0" w:color="000000"/>
            </w:tcBorders>
            <w:vAlign w:val="center"/>
            <w:hideMark/>
          </w:tcPr>
          <w:p w:rsidR="000D5C1D" w:rsidRPr="000D5C1D" w:rsidRDefault="000D5C1D" w:rsidP="000D5C1D">
            <w:pPr>
              <w:spacing w:after="0" w:line="240" w:lineRule="auto"/>
              <w:rPr>
                <w:rFonts w:ascii="Times New Roman" w:eastAsia="Times New Roman" w:hAnsi="Times New Roman" w:cs="Times New Roman"/>
                <w:sz w:val="24"/>
                <w:szCs w:val="24"/>
                <w:lang w:eastAsia="pl-PL"/>
              </w:rPr>
            </w:pPr>
            <w:r w:rsidRPr="000D5C1D">
              <w:rPr>
                <w:rFonts w:ascii="Times New Roman" w:eastAsia="Times New Roman" w:hAnsi="Times New Roman" w:cs="Times New Roman"/>
                <w:sz w:val="24"/>
                <w:szCs w:val="24"/>
                <w:lang w:eastAsia="pl-PL"/>
              </w:rPr>
              <w:t>45311200-2</w:t>
            </w:r>
          </w:p>
        </w:tc>
      </w:tr>
      <w:tr w:rsidR="000D5C1D" w:rsidRPr="000D5C1D" w:rsidTr="000D5C1D">
        <w:tc>
          <w:tcPr>
            <w:tcW w:w="0" w:type="auto"/>
            <w:tcBorders>
              <w:top w:val="single" w:sz="6" w:space="0" w:color="000000"/>
              <w:left w:val="single" w:sz="6" w:space="0" w:color="000000"/>
              <w:bottom w:val="single" w:sz="6" w:space="0" w:color="000000"/>
              <w:right w:val="single" w:sz="6" w:space="0" w:color="000000"/>
            </w:tcBorders>
            <w:vAlign w:val="center"/>
            <w:hideMark/>
          </w:tcPr>
          <w:p w:rsidR="000D5C1D" w:rsidRPr="000D5C1D" w:rsidRDefault="000D5C1D" w:rsidP="000D5C1D">
            <w:pPr>
              <w:spacing w:after="0" w:line="240" w:lineRule="auto"/>
              <w:rPr>
                <w:rFonts w:ascii="Times New Roman" w:eastAsia="Times New Roman" w:hAnsi="Times New Roman" w:cs="Times New Roman"/>
                <w:sz w:val="24"/>
                <w:szCs w:val="24"/>
                <w:lang w:eastAsia="pl-PL"/>
              </w:rPr>
            </w:pPr>
            <w:r w:rsidRPr="000D5C1D">
              <w:rPr>
                <w:rFonts w:ascii="Times New Roman" w:eastAsia="Times New Roman" w:hAnsi="Times New Roman" w:cs="Times New Roman"/>
                <w:sz w:val="24"/>
                <w:szCs w:val="24"/>
                <w:lang w:eastAsia="pl-PL"/>
              </w:rPr>
              <w:t>45311100-1</w:t>
            </w:r>
          </w:p>
        </w:tc>
      </w:tr>
    </w:tbl>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II.6) Całkowita wartość zamówienia </w:t>
      </w:r>
      <w:r w:rsidRPr="000D5C1D">
        <w:rPr>
          <w:rFonts w:ascii="Times New Roman" w:eastAsia="Times New Roman" w:hAnsi="Times New Roman" w:cs="Times New Roman"/>
          <w:i/>
          <w:iCs/>
          <w:color w:val="000000"/>
          <w:sz w:val="24"/>
          <w:szCs w:val="24"/>
          <w:lang w:eastAsia="pl-PL"/>
        </w:rPr>
        <w:t>(jeżeli zamawiający podaje informacje o wartości zamówienia)</w:t>
      </w:r>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color w:val="000000"/>
          <w:sz w:val="24"/>
          <w:szCs w:val="24"/>
          <w:lang w:eastAsia="pl-PL"/>
        </w:rPr>
        <w:br/>
        <w:t>Wartość bez VAT: </w:t>
      </w:r>
      <w:r w:rsidRPr="000D5C1D">
        <w:rPr>
          <w:rFonts w:ascii="Times New Roman" w:eastAsia="Times New Roman" w:hAnsi="Times New Roman" w:cs="Times New Roman"/>
          <w:color w:val="000000"/>
          <w:sz w:val="24"/>
          <w:szCs w:val="24"/>
          <w:lang w:eastAsia="pl-PL"/>
        </w:rPr>
        <w:br/>
        <w:t>Waluta: </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 xml:space="preserve">II.7) Czy przewiduje się udzielenie zamówień, o których mowa w art. 67 ust. 1 </w:t>
      </w:r>
      <w:proofErr w:type="spellStart"/>
      <w:r w:rsidRPr="000D5C1D">
        <w:rPr>
          <w:rFonts w:ascii="Times New Roman" w:eastAsia="Times New Roman" w:hAnsi="Times New Roman" w:cs="Times New Roman"/>
          <w:b/>
          <w:bCs/>
          <w:color w:val="000000"/>
          <w:sz w:val="24"/>
          <w:szCs w:val="24"/>
          <w:lang w:eastAsia="pl-PL"/>
        </w:rPr>
        <w:t>pkt</w:t>
      </w:r>
      <w:proofErr w:type="spellEnd"/>
      <w:r w:rsidRPr="000D5C1D">
        <w:rPr>
          <w:rFonts w:ascii="Times New Roman" w:eastAsia="Times New Roman" w:hAnsi="Times New Roman" w:cs="Times New Roman"/>
          <w:b/>
          <w:bCs/>
          <w:color w:val="000000"/>
          <w:sz w:val="24"/>
          <w:szCs w:val="24"/>
          <w:lang w:eastAsia="pl-PL"/>
        </w:rPr>
        <w:t xml:space="preserve"> 6 i 7 lub w art. 134 ust. 6 </w:t>
      </w:r>
      <w:proofErr w:type="spellStart"/>
      <w:r w:rsidRPr="000D5C1D">
        <w:rPr>
          <w:rFonts w:ascii="Times New Roman" w:eastAsia="Times New Roman" w:hAnsi="Times New Roman" w:cs="Times New Roman"/>
          <w:b/>
          <w:bCs/>
          <w:color w:val="000000"/>
          <w:sz w:val="24"/>
          <w:szCs w:val="24"/>
          <w:lang w:eastAsia="pl-PL"/>
        </w:rPr>
        <w:t>pkt</w:t>
      </w:r>
      <w:proofErr w:type="spellEnd"/>
      <w:r w:rsidRPr="000D5C1D">
        <w:rPr>
          <w:rFonts w:ascii="Times New Roman" w:eastAsia="Times New Roman" w:hAnsi="Times New Roman" w:cs="Times New Roman"/>
          <w:b/>
          <w:bCs/>
          <w:color w:val="000000"/>
          <w:sz w:val="24"/>
          <w:szCs w:val="24"/>
          <w:lang w:eastAsia="pl-PL"/>
        </w:rPr>
        <w:t xml:space="preserve"> 3 ustawy </w:t>
      </w:r>
      <w:proofErr w:type="spellStart"/>
      <w:r w:rsidRPr="000D5C1D">
        <w:rPr>
          <w:rFonts w:ascii="Times New Roman" w:eastAsia="Times New Roman" w:hAnsi="Times New Roman" w:cs="Times New Roman"/>
          <w:b/>
          <w:bCs/>
          <w:color w:val="000000"/>
          <w:sz w:val="24"/>
          <w:szCs w:val="24"/>
          <w:lang w:eastAsia="pl-PL"/>
        </w:rPr>
        <w:t>Pzp</w:t>
      </w:r>
      <w:proofErr w:type="spellEnd"/>
      <w:r w:rsidRPr="000D5C1D">
        <w:rPr>
          <w:rFonts w:ascii="Times New Roman" w:eastAsia="Times New Roman" w:hAnsi="Times New Roman" w:cs="Times New Roman"/>
          <w:b/>
          <w:bCs/>
          <w:color w:val="000000"/>
          <w:sz w:val="24"/>
          <w:szCs w:val="24"/>
          <w:lang w:eastAsia="pl-PL"/>
        </w:rPr>
        <w:t>: </w:t>
      </w:r>
      <w:r w:rsidRPr="000D5C1D">
        <w:rPr>
          <w:rFonts w:ascii="Times New Roman" w:eastAsia="Times New Roman" w:hAnsi="Times New Roman" w:cs="Times New Roman"/>
          <w:color w:val="000000"/>
          <w:sz w:val="24"/>
          <w:szCs w:val="24"/>
          <w:lang w:eastAsia="pl-PL"/>
        </w:rPr>
        <w:t>Nie </w:t>
      </w:r>
      <w:r w:rsidRPr="000D5C1D">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w:t>
      </w:r>
      <w:proofErr w:type="spellStart"/>
      <w:r w:rsidRPr="000D5C1D">
        <w:rPr>
          <w:rFonts w:ascii="Times New Roman" w:eastAsia="Times New Roman" w:hAnsi="Times New Roman" w:cs="Times New Roman"/>
          <w:color w:val="000000"/>
          <w:sz w:val="24"/>
          <w:szCs w:val="24"/>
          <w:lang w:eastAsia="pl-PL"/>
        </w:rPr>
        <w:t>pkt</w:t>
      </w:r>
      <w:proofErr w:type="spellEnd"/>
      <w:r w:rsidRPr="000D5C1D">
        <w:rPr>
          <w:rFonts w:ascii="Times New Roman" w:eastAsia="Times New Roman" w:hAnsi="Times New Roman" w:cs="Times New Roman"/>
          <w:color w:val="000000"/>
          <w:sz w:val="24"/>
          <w:szCs w:val="24"/>
          <w:lang w:eastAsia="pl-PL"/>
        </w:rPr>
        <w:t xml:space="preserve"> 6 lub w art. 134 ust. 6 </w:t>
      </w:r>
      <w:proofErr w:type="spellStart"/>
      <w:r w:rsidRPr="000D5C1D">
        <w:rPr>
          <w:rFonts w:ascii="Times New Roman" w:eastAsia="Times New Roman" w:hAnsi="Times New Roman" w:cs="Times New Roman"/>
          <w:color w:val="000000"/>
          <w:sz w:val="24"/>
          <w:szCs w:val="24"/>
          <w:lang w:eastAsia="pl-PL"/>
        </w:rPr>
        <w:t>pkt</w:t>
      </w:r>
      <w:proofErr w:type="spellEnd"/>
      <w:r w:rsidRPr="000D5C1D">
        <w:rPr>
          <w:rFonts w:ascii="Times New Roman" w:eastAsia="Times New Roman" w:hAnsi="Times New Roman" w:cs="Times New Roman"/>
          <w:color w:val="000000"/>
          <w:sz w:val="24"/>
          <w:szCs w:val="24"/>
          <w:lang w:eastAsia="pl-PL"/>
        </w:rPr>
        <w:t xml:space="preserve"> 3 ustawy </w:t>
      </w:r>
      <w:proofErr w:type="spellStart"/>
      <w:r w:rsidRPr="000D5C1D">
        <w:rPr>
          <w:rFonts w:ascii="Times New Roman" w:eastAsia="Times New Roman" w:hAnsi="Times New Roman" w:cs="Times New Roman"/>
          <w:color w:val="000000"/>
          <w:sz w:val="24"/>
          <w:szCs w:val="24"/>
          <w:lang w:eastAsia="pl-PL"/>
        </w:rPr>
        <w:t>Pzp</w:t>
      </w:r>
      <w:proofErr w:type="spellEnd"/>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color w:val="000000"/>
          <w:sz w:val="24"/>
          <w:szCs w:val="24"/>
          <w:lang w:eastAsia="pl-PL"/>
        </w:rPr>
        <w:br/>
        <w:t>miesiącach:   </w:t>
      </w:r>
      <w:r w:rsidRPr="000D5C1D">
        <w:rPr>
          <w:rFonts w:ascii="Times New Roman" w:eastAsia="Times New Roman" w:hAnsi="Times New Roman" w:cs="Times New Roman"/>
          <w:i/>
          <w:iCs/>
          <w:color w:val="000000"/>
          <w:sz w:val="24"/>
          <w:szCs w:val="24"/>
          <w:lang w:eastAsia="pl-PL"/>
        </w:rPr>
        <w:t> lub </w:t>
      </w:r>
      <w:r w:rsidRPr="000D5C1D">
        <w:rPr>
          <w:rFonts w:ascii="Times New Roman" w:eastAsia="Times New Roman" w:hAnsi="Times New Roman" w:cs="Times New Roman"/>
          <w:b/>
          <w:bCs/>
          <w:color w:val="000000"/>
          <w:sz w:val="24"/>
          <w:szCs w:val="24"/>
          <w:lang w:eastAsia="pl-PL"/>
        </w:rPr>
        <w:t>dniach:</w:t>
      </w:r>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i/>
          <w:iCs/>
          <w:color w:val="000000"/>
          <w:sz w:val="24"/>
          <w:szCs w:val="24"/>
          <w:lang w:eastAsia="pl-PL"/>
        </w:rPr>
        <w:t>lub</w:t>
      </w:r>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data rozpoczęcia: </w:t>
      </w:r>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i/>
          <w:iCs/>
          <w:color w:val="000000"/>
          <w:sz w:val="24"/>
          <w:szCs w:val="24"/>
          <w:lang w:eastAsia="pl-PL"/>
        </w:rPr>
        <w:t> lub </w:t>
      </w:r>
      <w:r w:rsidRPr="000D5C1D">
        <w:rPr>
          <w:rFonts w:ascii="Times New Roman" w:eastAsia="Times New Roman" w:hAnsi="Times New Roman" w:cs="Times New Roman"/>
          <w:b/>
          <w:bCs/>
          <w:color w:val="000000"/>
          <w:sz w:val="24"/>
          <w:szCs w:val="24"/>
          <w:lang w:eastAsia="pl-PL"/>
        </w:rPr>
        <w:t>zakończenia: </w:t>
      </w:r>
      <w:r w:rsidRPr="000D5C1D">
        <w:rPr>
          <w:rFonts w:ascii="Times New Roman" w:eastAsia="Times New Roman" w:hAnsi="Times New Roman" w:cs="Times New Roman"/>
          <w:color w:val="000000"/>
          <w:sz w:val="24"/>
          <w:szCs w:val="24"/>
          <w:lang w:eastAsia="pl-PL"/>
        </w:rPr>
        <w:t>2019-08-30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0D5C1D" w:rsidRPr="000D5C1D" w:rsidTr="000D5C1D">
        <w:tc>
          <w:tcPr>
            <w:tcW w:w="0" w:type="auto"/>
            <w:tcBorders>
              <w:top w:val="single" w:sz="6" w:space="0" w:color="000000"/>
              <w:left w:val="single" w:sz="6" w:space="0" w:color="000000"/>
              <w:bottom w:val="single" w:sz="6" w:space="0" w:color="000000"/>
              <w:right w:val="single" w:sz="6" w:space="0" w:color="000000"/>
            </w:tcBorders>
            <w:vAlign w:val="center"/>
            <w:hideMark/>
          </w:tcPr>
          <w:p w:rsidR="000D5C1D" w:rsidRPr="000D5C1D" w:rsidRDefault="000D5C1D" w:rsidP="000D5C1D">
            <w:pPr>
              <w:spacing w:after="0" w:line="240" w:lineRule="auto"/>
              <w:rPr>
                <w:rFonts w:ascii="Times New Roman" w:eastAsia="Times New Roman" w:hAnsi="Times New Roman" w:cs="Times New Roman"/>
                <w:sz w:val="24"/>
                <w:szCs w:val="24"/>
                <w:lang w:eastAsia="pl-PL"/>
              </w:rPr>
            </w:pPr>
            <w:r w:rsidRPr="000D5C1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C1D" w:rsidRPr="000D5C1D" w:rsidRDefault="000D5C1D" w:rsidP="000D5C1D">
            <w:pPr>
              <w:spacing w:after="0" w:line="240" w:lineRule="auto"/>
              <w:rPr>
                <w:rFonts w:ascii="Times New Roman" w:eastAsia="Times New Roman" w:hAnsi="Times New Roman" w:cs="Times New Roman"/>
                <w:sz w:val="24"/>
                <w:szCs w:val="24"/>
                <w:lang w:eastAsia="pl-PL"/>
              </w:rPr>
            </w:pPr>
            <w:r w:rsidRPr="000D5C1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C1D" w:rsidRPr="000D5C1D" w:rsidRDefault="000D5C1D" w:rsidP="000D5C1D">
            <w:pPr>
              <w:spacing w:after="0" w:line="240" w:lineRule="auto"/>
              <w:rPr>
                <w:rFonts w:ascii="Times New Roman" w:eastAsia="Times New Roman" w:hAnsi="Times New Roman" w:cs="Times New Roman"/>
                <w:sz w:val="24"/>
                <w:szCs w:val="24"/>
                <w:lang w:eastAsia="pl-PL"/>
              </w:rPr>
            </w:pPr>
            <w:r w:rsidRPr="000D5C1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C1D" w:rsidRPr="000D5C1D" w:rsidRDefault="000D5C1D" w:rsidP="000D5C1D">
            <w:pPr>
              <w:spacing w:after="0" w:line="240" w:lineRule="auto"/>
              <w:rPr>
                <w:rFonts w:ascii="Times New Roman" w:eastAsia="Times New Roman" w:hAnsi="Times New Roman" w:cs="Times New Roman"/>
                <w:sz w:val="24"/>
                <w:szCs w:val="24"/>
                <w:lang w:eastAsia="pl-PL"/>
              </w:rPr>
            </w:pPr>
            <w:r w:rsidRPr="000D5C1D">
              <w:rPr>
                <w:rFonts w:ascii="Times New Roman" w:eastAsia="Times New Roman" w:hAnsi="Times New Roman" w:cs="Times New Roman"/>
                <w:sz w:val="24"/>
                <w:szCs w:val="24"/>
                <w:lang w:eastAsia="pl-PL"/>
              </w:rPr>
              <w:t>Data zakończenia</w:t>
            </w:r>
          </w:p>
        </w:tc>
      </w:tr>
      <w:tr w:rsidR="000D5C1D" w:rsidRPr="000D5C1D" w:rsidTr="000D5C1D">
        <w:tc>
          <w:tcPr>
            <w:tcW w:w="0" w:type="auto"/>
            <w:tcBorders>
              <w:top w:val="single" w:sz="6" w:space="0" w:color="000000"/>
              <w:left w:val="single" w:sz="6" w:space="0" w:color="000000"/>
              <w:bottom w:val="single" w:sz="6" w:space="0" w:color="000000"/>
              <w:right w:val="single" w:sz="6" w:space="0" w:color="000000"/>
            </w:tcBorders>
            <w:vAlign w:val="center"/>
            <w:hideMark/>
          </w:tcPr>
          <w:p w:rsidR="000D5C1D" w:rsidRPr="000D5C1D" w:rsidRDefault="000D5C1D" w:rsidP="000D5C1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C1D" w:rsidRPr="000D5C1D" w:rsidRDefault="000D5C1D" w:rsidP="000D5C1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C1D" w:rsidRPr="000D5C1D" w:rsidRDefault="000D5C1D" w:rsidP="000D5C1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C1D" w:rsidRPr="000D5C1D" w:rsidRDefault="000D5C1D" w:rsidP="000D5C1D">
            <w:pPr>
              <w:spacing w:after="0" w:line="240" w:lineRule="auto"/>
              <w:rPr>
                <w:rFonts w:ascii="Times New Roman" w:eastAsia="Times New Roman" w:hAnsi="Times New Roman" w:cs="Times New Roman"/>
                <w:sz w:val="24"/>
                <w:szCs w:val="24"/>
                <w:lang w:eastAsia="pl-PL"/>
              </w:rPr>
            </w:pPr>
            <w:r w:rsidRPr="000D5C1D">
              <w:rPr>
                <w:rFonts w:ascii="Times New Roman" w:eastAsia="Times New Roman" w:hAnsi="Times New Roman" w:cs="Times New Roman"/>
                <w:sz w:val="24"/>
                <w:szCs w:val="24"/>
                <w:lang w:eastAsia="pl-PL"/>
              </w:rPr>
              <w:t>2019-08-30</w:t>
            </w:r>
          </w:p>
        </w:tc>
      </w:tr>
    </w:tbl>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II.9) Informacje dodatkowe:</w:t>
      </w:r>
    </w:p>
    <w:p w:rsidR="000D5C1D" w:rsidRPr="000D5C1D" w:rsidRDefault="000D5C1D" w:rsidP="000D5C1D">
      <w:pPr>
        <w:spacing w:after="0" w:line="450" w:lineRule="atLeast"/>
        <w:rPr>
          <w:rFonts w:ascii="Times New Roman" w:eastAsia="Times New Roman" w:hAnsi="Times New Roman" w:cs="Times New Roman"/>
          <w:b/>
          <w:bCs/>
          <w:color w:val="000000"/>
          <w:sz w:val="24"/>
          <w:szCs w:val="24"/>
          <w:lang w:eastAsia="pl-PL"/>
        </w:rPr>
      </w:pPr>
      <w:r w:rsidRPr="000D5C1D">
        <w:rPr>
          <w:rFonts w:ascii="Times New Roman" w:eastAsia="Times New Roman" w:hAnsi="Times New Roman" w:cs="Times New Roman"/>
          <w:b/>
          <w:bCs/>
          <w:color w:val="000000"/>
          <w:sz w:val="24"/>
          <w:szCs w:val="24"/>
          <w:u w:val="single"/>
          <w:lang w:eastAsia="pl-PL"/>
        </w:rPr>
        <w:lastRenderedPageBreak/>
        <w:t>SEKCJA III: INFORMACJE O CHARAKTERZE PRAWNYM, EKONOMICZNYM, FINANSOWYM I TECHNICZNYM</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t>III.1) WARUNKI UDZIAŁU W POSTĘPOWANIU </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color w:val="000000"/>
          <w:sz w:val="24"/>
          <w:szCs w:val="24"/>
          <w:lang w:eastAsia="pl-PL"/>
        </w:rPr>
        <w:br/>
        <w:t>Określenie warunków: Wykonawca musi dowieść, iż wykonał nie wcześniej niż w okresie ostatnich pięciu lat przed upływem terminu składania ofert, a jeżeli okres prowadzenia działalności jest krótszy – w tym okresie, co najmniej jednej roboty budowlanej polegającej na budowie/modernizacji oświetlenia ulicznego, każda o wartości co najmniej 400 000,00 zł. wraz z podaniem ich rodzaju i wartości, daty i miejsca wykonania oraz z załączeniem dowodów dotyczących robót, określających, czy roboty te zostały wykonane w sposób należyty oraz wskazujących, czy zostały wykonane zgodnie z zasadami sztuki budowlanej i prawidłowo ukończone. </w:t>
      </w:r>
      <w:r w:rsidRPr="000D5C1D">
        <w:rPr>
          <w:rFonts w:ascii="Times New Roman" w:eastAsia="Times New Roman" w:hAnsi="Times New Roman" w:cs="Times New Roman"/>
          <w:color w:val="000000"/>
          <w:sz w:val="24"/>
          <w:szCs w:val="24"/>
          <w:lang w:eastAsia="pl-PL"/>
        </w:rPr>
        <w:br/>
        <w:t>Informacje dodatkowe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III.1.2) Sytuacja finansowa lub ekonomiczna </w:t>
      </w:r>
      <w:r w:rsidRPr="000D5C1D">
        <w:rPr>
          <w:rFonts w:ascii="Times New Roman" w:eastAsia="Times New Roman" w:hAnsi="Times New Roman" w:cs="Times New Roman"/>
          <w:color w:val="000000"/>
          <w:sz w:val="24"/>
          <w:szCs w:val="24"/>
          <w:lang w:eastAsia="pl-PL"/>
        </w:rPr>
        <w:br/>
        <w:t>Określenie warunków: Zamawiający wymaga, aby był ubezpieczony od odpowiedzialności cywilnej w zakresie prowadzonej działalności gospodarczej na kwotę nie mniejszą niż 400 000,00 zł. Ocena spełnienia powyższego warunku dokonana będzie na podstawie ogólnego oświadczenia o spełnianiu warunków udziału w postępowaniu zawartego w treści oświadczenia Wykonawcy, oraz dokumentów wymienionych składanych na żądanie Zamawiającego </w:t>
      </w:r>
      <w:r w:rsidRPr="000D5C1D">
        <w:rPr>
          <w:rFonts w:ascii="Times New Roman" w:eastAsia="Times New Roman" w:hAnsi="Times New Roman" w:cs="Times New Roman"/>
          <w:color w:val="000000"/>
          <w:sz w:val="24"/>
          <w:szCs w:val="24"/>
          <w:lang w:eastAsia="pl-PL"/>
        </w:rPr>
        <w:br/>
        <w:t>Informacje dodatkowe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III.1.3) Zdolność techniczna lub zawodowa </w:t>
      </w:r>
      <w:r w:rsidRPr="000D5C1D">
        <w:rPr>
          <w:rFonts w:ascii="Times New Roman" w:eastAsia="Times New Roman" w:hAnsi="Times New Roman" w:cs="Times New Roman"/>
          <w:color w:val="000000"/>
          <w:sz w:val="24"/>
          <w:szCs w:val="24"/>
          <w:lang w:eastAsia="pl-PL"/>
        </w:rPr>
        <w:br/>
        <w:t xml:space="preserve">Określenie warunków: Zamawiający wymaga, aby Wykonawca dysponował odpowiednio wykwalifikowanym personelem, posiadającym wymagane obowiązującymi przepisami uprawnienia (jeżeli ustawy nakładają obowiązek posiadania takich uprawnień) bądź odpowiednie kwalifikacje w przypadku podmiotów zagranicznych i wykształcenie niezbędne do wykonania zadania dla podanych niżej stanowisk: a) kierownik robót (min. 1 osoba) posiadającą uprawnienia budowlane w specjalności instalacyjnej w zakresie sieci, instalacji i urządzeń elektrycznych i elektroenergetycznych i minimum 2 letnie doświadczenie zawodowe b) elektrycy ( min. 3 osoby) posiadającymi uprawnienia SEP do 1 </w:t>
      </w:r>
      <w:proofErr w:type="spellStart"/>
      <w:r w:rsidRPr="000D5C1D">
        <w:rPr>
          <w:rFonts w:ascii="Times New Roman" w:eastAsia="Times New Roman" w:hAnsi="Times New Roman" w:cs="Times New Roman"/>
          <w:color w:val="000000"/>
          <w:sz w:val="24"/>
          <w:szCs w:val="24"/>
          <w:lang w:eastAsia="pl-PL"/>
        </w:rPr>
        <w:t>kV</w:t>
      </w:r>
      <w:proofErr w:type="spellEnd"/>
      <w:r w:rsidRPr="000D5C1D">
        <w:rPr>
          <w:rFonts w:ascii="Times New Roman" w:eastAsia="Times New Roman" w:hAnsi="Times New Roman" w:cs="Times New Roman"/>
          <w:color w:val="000000"/>
          <w:sz w:val="24"/>
          <w:szCs w:val="24"/>
          <w:lang w:eastAsia="pl-PL"/>
        </w:rPr>
        <w:t xml:space="preserve"> w kategorii </w:t>
      </w:r>
      <w:r w:rsidRPr="000D5C1D">
        <w:rPr>
          <w:rFonts w:ascii="Times New Roman" w:eastAsia="Times New Roman" w:hAnsi="Times New Roman" w:cs="Times New Roman"/>
          <w:color w:val="000000"/>
          <w:sz w:val="24"/>
          <w:szCs w:val="24"/>
          <w:lang w:eastAsia="pl-PL"/>
        </w:rPr>
        <w:lastRenderedPageBreak/>
        <w:t xml:space="preserve">E, albo odpowiadające ważne uprawnienia (kwalifikacje) w zakresie eksploatacji urządzeń, instalacji i sieci elektrycznych. c) elektrycy ( min. 1 osoby) posiadającymi uprawnienia SEP do 1 KV w kategorii D, albo odpowiadające ważne uprawnienia (kwalifikacje) w zakresie eksploatacji urządzeń, instalacji i sieci elektrycznych. d) elektrycy ( min. 3 osoby) posiadającymi ważne upoważnienia do wykonywania prac na sieci </w:t>
      </w:r>
      <w:proofErr w:type="spellStart"/>
      <w:r w:rsidRPr="000D5C1D">
        <w:rPr>
          <w:rFonts w:ascii="Times New Roman" w:eastAsia="Times New Roman" w:hAnsi="Times New Roman" w:cs="Times New Roman"/>
          <w:color w:val="000000"/>
          <w:sz w:val="24"/>
          <w:szCs w:val="24"/>
          <w:lang w:eastAsia="pl-PL"/>
        </w:rPr>
        <w:t>nN</w:t>
      </w:r>
      <w:proofErr w:type="spellEnd"/>
      <w:r w:rsidRPr="000D5C1D">
        <w:rPr>
          <w:rFonts w:ascii="Times New Roman" w:eastAsia="Times New Roman" w:hAnsi="Times New Roman" w:cs="Times New Roman"/>
          <w:color w:val="000000"/>
          <w:sz w:val="24"/>
          <w:szCs w:val="24"/>
          <w:lang w:eastAsia="pl-PL"/>
        </w:rPr>
        <w:t xml:space="preserve"> w technologii prac pod napięciem (PPN) Zamawiający dopuszcza łączenie w/w uprawnień przez jedną osobę np. posiadanie przez jedną osobę uprawnień kat D i E i PPN </w:t>
      </w:r>
      <w:r w:rsidRPr="000D5C1D">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D5C1D">
        <w:rPr>
          <w:rFonts w:ascii="Times New Roman" w:eastAsia="Times New Roman" w:hAnsi="Times New Roman" w:cs="Times New Roman"/>
          <w:color w:val="000000"/>
          <w:sz w:val="24"/>
          <w:szCs w:val="24"/>
          <w:lang w:eastAsia="pl-PL"/>
        </w:rPr>
        <w:br/>
        <w:t>Informacje dodatkowe:</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t>III.2) PODSTAWY WYKLUCZENIA </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0D5C1D">
        <w:rPr>
          <w:rFonts w:ascii="Times New Roman" w:eastAsia="Times New Roman" w:hAnsi="Times New Roman" w:cs="Times New Roman"/>
          <w:b/>
          <w:bCs/>
          <w:color w:val="000000"/>
          <w:sz w:val="24"/>
          <w:szCs w:val="24"/>
          <w:lang w:eastAsia="pl-PL"/>
        </w:rPr>
        <w:t>Pzp</w:t>
      </w:r>
      <w:proofErr w:type="spellEnd"/>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0D5C1D">
        <w:rPr>
          <w:rFonts w:ascii="Times New Roman" w:eastAsia="Times New Roman" w:hAnsi="Times New Roman" w:cs="Times New Roman"/>
          <w:b/>
          <w:bCs/>
          <w:color w:val="000000"/>
          <w:sz w:val="24"/>
          <w:szCs w:val="24"/>
          <w:lang w:eastAsia="pl-PL"/>
        </w:rPr>
        <w:t>Pzp</w:t>
      </w:r>
      <w:proofErr w:type="spellEnd"/>
      <w:r w:rsidRPr="000D5C1D">
        <w:rPr>
          <w:rFonts w:ascii="Times New Roman" w:eastAsia="Times New Roman" w:hAnsi="Times New Roman" w:cs="Times New Roman"/>
          <w:color w:val="000000"/>
          <w:sz w:val="24"/>
          <w:szCs w:val="24"/>
          <w:lang w:eastAsia="pl-PL"/>
        </w:rPr>
        <w:t> Nie Zamawiający przewiduje następujące fakultatywne podstawy wykluczenia: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t>Oświadczenie o niepodleganiu wykluczeniu oraz spełnianiu warunków udziału w postępowaniu </w:t>
      </w:r>
      <w:r w:rsidRPr="000D5C1D">
        <w:rPr>
          <w:rFonts w:ascii="Times New Roman" w:eastAsia="Times New Roman" w:hAnsi="Times New Roman" w:cs="Times New Roman"/>
          <w:color w:val="000000"/>
          <w:sz w:val="24"/>
          <w:szCs w:val="24"/>
          <w:lang w:eastAsia="pl-PL"/>
        </w:rPr>
        <w:br/>
        <w:t>Tak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Oświadczenie o spełnianiu kryteriów selekcji </w:t>
      </w:r>
      <w:r w:rsidRPr="000D5C1D">
        <w:rPr>
          <w:rFonts w:ascii="Times New Roman" w:eastAsia="Times New Roman" w:hAnsi="Times New Roman" w:cs="Times New Roman"/>
          <w:color w:val="000000"/>
          <w:sz w:val="24"/>
          <w:szCs w:val="24"/>
          <w:lang w:eastAsia="pl-PL"/>
        </w:rPr>
        <w:br/>
        <w:t>Nie</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lastRenderedPageBreak/>
        <w:t>III.4) WYKAZ OŚWIADCZEŃ LUB DOKUMENTÓW , SKŁADANYCH PRZEZ WYKONAWCĘ W POSTĘPOWANIU NA WEZWANIE ZAMAWIAJACEGO W CELU POTWIERDZENIA OKOLICZNOŚCI, O KTÓRYCH MOWA W ART. 25 UST. 1 PKT 3 USTAWY PZP: </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1.Oświadczenie o niepodleganiu wykluczeniu oraz spełnianiu warunków udziału w postępowaniu 2.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Załącznik Nr 8 do SIWZ; 3. oświadczenia wykonawcy o braku orzeczenia wobec niego tytułem środka zapobiegawczego zakazu ubiegania się o zamówienia publiczne - sporządzonego według wzoru stanowiącego Załącznik Nr 8 do SIWZ;</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t>III.5.1) W ZAKRESIE SPEŁNIANIA WARUNKÓW UDZIAŁU W POSTĘPOWANIU:</w:t>
      </w:r>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color w:val="000000"/>
          <w:sz w:val="24"/>
          <w:szCs w:val="24"/>
          <w:lang w:eastAsia="pl-PL"/>
        </w:rPr>
        <w:br/>
        <w:t xml:space="preserve">1. wykaz wykonanych robót budowlanych, a w przypadku świadczeń okresowych lub ciągłych również wykonywanych, w okresie ostatnich 5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Pr="000D5C1D">
        <w:rPr>
          <w:rFonts w:ascii="Times New Roman" w:eastAsia="Times New Roman" w:hAnsi="Times New Roman" w:cs="Times New Roman"/>
          <w:color w:val="000000"/>
          <w:sz w:val="24"/>
          <w:szCs w:val="24"/>
          <w:lang w:eastAsia="pl-PL"/>
        </w:rPr>
        <w:lastRenderedPageBreak/>
        <w:t xml:space="preserve">wykonywanie powinny być wydane nie wcześniej niż 3 miesiące przed upływem terminu składania ofert albo wniosków o dopuszczenie do udziału w postępowaniu zgodnie z wzorem stanowiącym Załącznik nr 7 do SIWZ. 2. wykaz osób jakimi będzie dysponował Wykonawca, posiadającym wymagane obowiązującymi przepisami uprawnienia (jeżeli ustawy nakładają obowiązek posiadania takich uprawnień) bądź odpowiednie kwalifikacje w przypadku podmiotów zagranicznych i wykształcenie niezbędne do wykonania zadania dla podanych niżej stanowisk: - kierownik robót (min. 1 osoba) posiadającą uprawnienia budowlane w specjalności instalacyjnej w zakresie sieci, instalacji i urządzeń elektrycznych i elektroenergetycznych, i minimum 2 letnie doświadczenie zawodowe - elektrycy ( min.3 osoby) posiadającymi uprawnienia SEP do 1 KV w kategorii E, albo odpowiadające uprawnienia (kwalifikacje) w zakresie eksploatacji urządzeń, instalacji i sieci elektrycznych. - elektrycy ( min.1 osoby) posiadającymi uprawnienia SEP do 1 KV w kategorii D, albo odpowiadające uprawnienia (kwalifikacje) w zakresie eksploatacji urządzeń, instalacji i sieci elektrycznych. - elektrycy ( min.3 osoby) posiadającymi ważne upoważnienia do wykonywania prac na sieci </w:t>
      </w:r>
      <w:proofErr w:type="spellStart"/>
      <w:r w:rsidRPr="000D5C1D">
        <w:rPr>
          <w:rFonts w:ascii="Times New Roman" w:eastAsia="Times New Roman" w:hAnsi="Times New Roman" w:cs="Times New Roman"/>
          <w:color w:val="000000"/>
          <w:sz w:val="24"/>
          <w:szCs w:val="24"/>
          <w:lang w:eastAsia="pl-PL"/>
        </w:rPr>
        <w:t>nN</w:t>
      </w:r>
      <w:proofErr w:type="spellEnd"/>
      <w:r w:rsidRPr="000D5C1D">
        <w:rPr>
          <w:rFonts w:ascii="Times New Roman" w:eastAsia="Times New Roman" w:hAnsi="Times New Roman" w:cs="Times New Roman"/>
          <w:color w:val="000000"/>
          <w:sz w:val="24"/>
          <w:szCs w:val="24"/>
          <w:lang w:eastAsia="pl-PL"/>
        </w:rPr>
        <w:t xml:space="preserve"> w technologii prac pod napięciem (PPN) Zamawiający dopuszcza łączenie w/w uprawnień przez jedną osobę np. posiadanie przez jedną osobę uprawnień kat D i E i PPN zgodnie z wzorem stanowiącym Załącznik nr 6 do SIWZ 3. Dokument potwierdzający, że Wykonawca jest ubezpieczony od odpowiedzialności cywilnej w zakresie prowadzonej działalności związanej z przedmiotem zamówienia na sumę gwarancyjną co . 400 000,00 PLN ( słownie: pięćset tysięcy złotych)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III.5.2) W ZAKRESIE KRYTERIÓW SELEKCJI:</w:t>
      </w:r>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color w:val="000000"/>
          <w:sz w:val="24"/>
          <w:szCs w:val="24"/>
          <w:lang w:eastAsia="pl-PL"/>
        </w:rPr>
        <w:br/>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 xml:space="preserve">a). raport ENEC, potwierdzający niezależnym badaniem laboratoryjnym </w:t>
      </w:r>
      <w:proofErr w:type="spellStart"/>
      <w:r w:rsidRPr="000D5C1D">
        <w:rPr>
          <w:rFonts w:ascii="Times New Roman" w:eastAsia="Times New Roman" w:hAnsi="Times New Roman" w:cs="Times New Roman"/>
          <w:color w:val="000000"/>
          <w:sz w:val="24"/>
          <w:szCs w:val="24"/>
          <w:lang w:eastAsia="pl-PL"/>
        </w:rPr>
        <w:t>opomiarowane</w:t>
      </w:r>
      <w:proofErr w:type="spellEnd"/>
      <w:r w:rsidRPr="000D5C1D">
        <w:rPr>
          <w:rFonts w:ascii="Times New Roman" w:eastAsia="Times New Roman" w:hAnsi="Times New Roman" w:cs="Times New Roman"/>
          <w:color w:val="000000"/>
          <w:sz w:val="24"/>
          <w:szCs w:val="24"/>
          <w:lang w:eastAsia="pl-PL"/>
        </w:rPr>
        <w:t xml:space="preserve"> parametry produktu dla oprawy o cesze zgodnie z oferowanym produktem. W zakresie oznakowania w rozumieniu art. 2 </w:t>
      </w:r>
      <w:proofErr w:type="spellStart"/>
      <w:r w:rsidRPr="000D5C1D">
        <w:rPr>
          <w:rFonts w:ascii="Times New Roman" w:eastAsia="Times New Roman" w:hAnsi="Times New Roman" w:cs="Times New Roman"/>
          <w:color w:val="000000"/>
          <w:sz w:val="24"/>
          <w:szCs w:val="24"/>
          <w:lang w:eastAsia="pl-PL"/>
        </w:rPr>
        <w:t>pkt</w:t>
      </w:r>
      <w:proofErr w:type="spellEnd"/>
      <w:r w:rsidRPr="000D5C1D">
        <w:rPr>
          <w:rFonts w:ascii="Times New Roman" w:eastAsia="Times New Roman" w:hAnsi="Times New Roman" w:cs="Times New Roman"/>
          <w:color w:val="000000"/>
          <w:sz w:val="24"/>
          <w:szCs w:val="24"/>
          <w:lang w:eastAsia="pl-PL"/>
        </w:rPr>
        <w:t xml:space="preserve"> 16 ustawy - zamawiający informuje, że w przypadku gdy wykonawca z przyczyn od niego niezależnych nie może uzyskać określonego przez zamawiającego oznakowania lub oznakowania potwierdzającego, że dane roboty budowlane, </w:t>
      </w:r>
      <w:r w:rsidRPr="000D5C1D">
        <w:rPr>
          <w:rFonts w:ascii="Times New Roman" w:eastAsia="Times New Roman" w:hAnsi="Times New Roman" w:cs="Times New Roman"/>
          <w:color w:val="000000"/>
          <w:sz w:val="24"/>
          <w:szCs w:val="24"/>
          <w:lang w:eastAsia="pl-PL"/>
        </w:rPr>
        <w:lastRenderedPageBreak/>
        <w:t>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(art. 30a ust. 4 ustawy). b). Próbki opraw proponowanych do realizacji niniejszego zamówienia. Zamawiający żąda dołączenie po jednej próbce oprawy z rodziny opraw proponowanych do realizacji niniejszego zamówienia. Próbka oprawy musi posiadać parametry zgodne z parametrami rodziny opraw proponowanych do realizacji niniejszego zamówienia. Zamawiający zastrzega sobie prawo przekazania załączonej do oferty próbki oprawy do badań w niezależnym laboratorium w celu potwierdzenia deklarowanych przez Wykonawcę parametrów technicznych określonych w Programie Funkcjonalno-Użytkowym i parametrów fotometrycznych określonych w obliczeniach.</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t xml:space="preserve">III.7) INNE DOKUMENTY NIE WYMIENIONE W </w:t>
      </w:r>
      <w:proofErr w:type="spellStart"/>
      <w:r w:rsidRPr="000D5C1D">
        <w:rPr>
          <w:rFonts w:ascii="Times New Roman" w:eastAsia="Times New Roman" w:hAnsi="Times New Roman" w:cs="Times New Roman"/>
          <w:b/>
          <w:bCs/>
          <w:color w:val="000000"/>
          <w:sz w:val="24"/>
          <w:szCs w:val="24"/>
          <w:lang w:eastAsia="pl-PL"/>
        </w:rPr>
        <w:t>pkt</w:t>
      </w:r>
      <w:proofErr w:type="spellEnd"/>
      <w:r w:rsidRPr="000D5C1D">
        <w:rPr>
          <w:rFonts w:ascii="Times New Roman" w:eastAsia="Times New Roman" w:hAnsi="Times New Roman" w:cs="Times New Roman"/>
          <w:b/>
          <w:bCs/>
          <w:color w:val="000000"/>
          <w:sz w:val="24"/>
          <w:szCs w:val="24"/>
          <w:lang w:eastAsia="pl-PL"/>
        </w:rPr>
        <w:t xml:space="preserve"> III.3) - III.6)</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 xml:space="preserve">1. Do oferty Wykonawca zobowiązany jest dołączyć aktualne na dzień składania ofert oświadczenie stanowiące wstępne potwierdzenie, że Wykonawca: a) nie podlega wykluczeniu, b) spełnia warunki udziału w postępowaniu. 2. Oświadczenie, o którym mowa w </w:t>
      </w:r>
      <w:proofErr w:type="spellStart"/>
      <w:r w:rsidRPr="000D5C1D">
        <w:rPr>
          <w:rFonts w:ascii="Times New Roman" w:eastAsia="Times New Roman" w:hAnsi="Times New Roman" w:cs="Times New Roman"/>
          <w:color w:val="000000"/>
          <w:sz w:val="24"/>
          <w:szCs w:val="24"/>
          <w:lang w:eastAsia="pl-PL"/>
        </w:rPr>
        <w:t>pkt</w:t>
      </w:r>
      <w:proofErr w:type="spellEnd"/>
      <w:r w:rsidRPr="000D5C1D">
        <w:rPr>
          <w:rFonts w:ascii="Times New Roman" w:eastAsia="Times New Roman" w:hAnsi="Times New Roman" w:cs="Times New Roman"/>
          <w:color w:val="000000"/>
          <w:sz w:val="24"/>
          <w:szCs w:val="24"/>
          <w:lang w:eastAsia="pl-PL"/>
        </w:rPr>
        <w:t xml:space="preserve"> 8.1 SIWZ sporządzonego zgodnie z wzorem zawartym w załączniku 4 i 4A 3. Obliczenia fotometryczne i tabele doboru opraw zgodną ze wzorem tabeli nr 1.1A zawartej w Programie Funkcjonalno-Użytkowym, oraz dane techniczne rozsyłu światła opraw oświetleniowych tj. całej bryły światłości w formie elektronicznej bazy danych (np. plików LDT), na nośniku typu CD lub DVD, umożliwiających na ich podstawie dokonanie wyliczeń parametrów oświetleniowych drogi w ogólnie dostępnym programie komputerowym do wspomagania obliczeń (np. RELUX, DIALUX lub inny wskazany przez Wykonawcę w ofercie), dla potwierdzenia, że obliczenia zostały wykonane prawidłowo. Dotyczy to wyłącznie opraw wymienionych w ofercie przetargowej. 4. Karty katalogowe, deklaracje CE oraz certyfikat ENEC dla wszystkich proponowanych do realizacji zamówienia opraw oświetlenia ulicznego w celu potwierdzenia, że oferowane oprawy oświetlenia ulicznego, odpowiadają wymaganiom określonym przez Zamawiającego.</w:t>
      </w:r>
    </w:p>
    <w:p w:rsidR="000D5C1D" w:rsidRPr="000D5C1D" w:rsidRDefault="000D5C1D" w:rsidP="000D5C1D">
      <w:pPr>
        <w:spacing w:after="0" w:line="450" w:lineRule="atLeast"/>
        <w:rPr>
          <w:rFonts w:ascii="Times New Roman" w:eastAsia="Times New Roman" w:hAnsi="Times New Roman" w:cs="Times New Roman"/>
          <w:b/>
          <w:bCs/>
          <w:color w:val="000000"/>
          <w:sz w:val="24"/>
          <w:szCs w:val="24"/>
          <w:lang w:eastAsia="pl-PL"/>
        </w:rPr>
      </w:pPr>
      <w:r w:rsidRPr="000D5C1D">
        <w:rPr>
          <w:rFonts w:ascii="Times New Roman" w:eastAsia="Times New Roman" w:hAnsi="Times New Roman" w:cs="Times New Roman"/>
          <w:b/>
          <w:bCs/>
          <w:color w:val="000000"/>
          <w:sz w:val="24"/>
          <w:szCs w:val="24"/>
          <w:u w:val="single"/>
          <w:lang w:eastAsia="pl-PL"/>
        </w:rPr>
        <w:t>SEKCJA IV: PROCEDURA</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lastRenderedPageBreak/>
        <w:t>IV.1) OPIS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IV.1.1) Tryb udzielenia zamówienia: </w:t>
      </w:r>
      <w:r w:rsidRPr="000D5C1D">
        <w:rPr>
          <w:rFonts w:ascii="Times New Roman" w:eastAsia="Times New Roman" w:hAnsi="Times New Roman" w:cs="Times New Roman"/>
          <w:color w:val="000000"/>
          <w:sz w:val="24"/>
          <w:szCs w:val="24"/>
          <w:lang w:eastAsia="pl-PL"/>
        </w:rPr>
        <w:t>Przetarg nieograniczony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IV.1.2) Zamawiający żąda wniesienia wadium:</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Tak </w:t>
      </w:r>
      <w:r w:rsidRPr="000D5C1D">
        <w:rPr>
          <w:rFonts w:ascii="Times New Roman" w:eastAsia="Times New Roman" w:hAnsi="Times New Roman" w:cs="Times New Roman"/>
          <w:color w:val="000000"/>
          <w:sz w:val="24"/>
          <w:szCs w:val="24"/>
          <w:lang w:eastAsia="pl-PL"/>
        </w:rPr>
        <w:br/>
        <w:t>Informacja na temat wadium </w:t>
      </w:r>
      <w:r w:rsidRPr="000D5C1D">
        <w:rPr>
          <w:rFonts w:ascii="Times New Roman" w:eastAsia="Times New Roman" w:hAnsi="Times New Roman" w:cs="Times New Roman"/>
          <w:color w:val="000000"/>
          <w:sz w:val="24"/>
          <w:szCs w:val="24"/>
          <w:lang w:eastAsia="pl-PL"/>
        </w:rPr>
        <w:br/>
        <w:t xml:space="preserve">1. Wykonawca jest zobowiązany wnieść wadium w wysokości: 9.000,00 PLN (słownie: dziewięć tysięcy złotych).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3. Wadium wnoszone w pieniądzu należy wpłacić przelewem na następujący rachunek bankowy Zamawiającego: Polski Bank Spółdzielczy Wyszków, Nr konta bankowego: 97 8931 0003 0100 2033 2040 0007 z adnotacją „Wadium – Znak sprawy: 271.19.2018”. Zaleca się dołączenie do oferty kserokopii dokumentu potwierdzającego dokonanie przelewu. 4. Za skuteczne wniesienie wadium w pieniądzu, Zamawiający uzna wadium, które znajdzie się na rachunku bankowym zamawiającego przed upływem terminu składania ofert. 5.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a) nazwę dającego zlecenie (wykonawcy), beneficjenta gwarancji (zamawiającego), gwaranta (banku lub instytucji ubezpieczeniowej udzielających gwarancji) oraz wskazanie ich siedzib, b) kwotę gwarancji, c) termin ważności gwarancji w formule: „od dnia …….– do dnia ………”, d) zobowiązanie gwaranta do zapłacenia kwoty gwarancji na pierwsze żądanie zamawiającego w sytuacjach określonych w art. 46 ust. 4a oraz ust. 5 ustawy z dnia 29 stycznia 2004 r. Prawo zamówień publicznych. 6. W przypadku wnoszenia wadium w formie innej niż pieniężna, Zamawiający wymaga oryginału dokumentu wadialnego (gwarancji lub poręczenia). 7. Wadium musi zabezpieczać ofertę przez cały okres związania ofertą, począwszy od dnia, w którym upływa termin składania ofert. 8. Zamawiający zwraca wadium wszystkim wykonawcom niezwłocznie po wyborze oferty </w:t>
      </w:r>
      <w:r w:rsidRPr="000D5C1D">
        <w:rPr>
          <w:rFonts w:ascii="Times New Roman" w:eastAsia="Times New Roman" w:hAnsi="Times New Roman" w:cs="Times New Roman"/>
          <w:color w:val="000000"/>
          <w:sz w:val="24"/>
          <w:szCs w:val="24"/>
          <w:lang w:eastAsia="pl-PL"/>
        </w:rPr>
        <w:lastRenderedPageBreak/>
        <w:t>najkorzystniejszej lub unieważnieniu postępowania, z wyjątkiem wykonawcy, którego oferta została wybrana jako najkorzystniejsza, z zastrzeżeniem przypadku określonego w art. 46 ust. 4a ustawy. 9. Zamawiający zwraca wadium wykonawcy, którego oferta została wybrana jako najkorzystniejsza niezwłocznie po zawarciu umowy w sprawie zamówienia publicznego. 10. Zamawiający zwraca niezwłocznie wadium, na wniosek Wykonawcy, który wycofał ofertę przed upływem terminu składania ofert. 11. 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 12.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 13.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14. Zasady wnoszenia wadium określone w niniejszym Rozdziale dotyczą również przedłużania ważności wadium oraz wnoszenia nowego wadium w przypadkach określonych w ustawie.</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IV.1.3) Przewiduje się udzielenie zaliczek na poczet wykonania zamówienia:</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Nie </w:t>
      </w:r>
      <w:r w:rsidRPr="000D5C1D">
        <w:rPr>
          <w:rFonts w:ascii="Times New Roman" w:eastAsia="Times New Roman" w:hAnsi="Times New Roman" w:cs="Times New Roman"/>
          <w:color w:val="000000"/>
          <w:sz w:val="24"/>
          <w:szCs w:val="24"/>
          <w:lang w:eastAsia="pl-PL"/>
        </w:rPr>
        <w:br/>
        <w:t>Należy podać informacje na temat udzielania zaliczek: </w:t>
      </w:r>
      <w:r w:rsidRPr="000D5C1D">
        <w:rPr>
          <w:rFonts w:ascii="Times New Roman" w:eastAsia="Times New Roman" w:hAnsi="Times New Roman" w:cs="Times New Roman"/>
          <w:color w:val="000000"/>
          <w:sz w:val="24"/>
          <w:szCs w:val="24"/>
          <w:lang w:eastAsia="pl-PL"/>
        </w:rPr>
        <w:br/>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lastRenderedPageBreak/>
        <w:t>Nie </w:t>
      </w:r>
      <w:r w:rsidRPr="000D5C1D">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0D5C1D">
        <w:rPr>
          <w:rFonts w:ascii="Times New Roman" w:eastAsia="Times New Roman" w:hAnsi="Times New Roman" w:cs="Times New Roman"/>
          <w:color w:val="000000"/>
          <w:sz w:val="24"/>
          <w:szCs w:val="24"/>
          <w:lang w:eastAsia="pl-PL"/>
        </w:rPr>
        <w:br/>
        <w:t>Nie </w:t>
      </w:r>
      <w:r w:rsidRPr="000D5C1D">
        <w:rPr>
          <w:rFonts w:ascii="Times New Roman" w:eastAsia="Times New Roman" w:hAnsi="Times New Roman" w:cs="Times New Roman"/>
          <w:color w:val="000000"/>
          <w:sz w:val="24"/>
          <w:szCs w:val="24"/>
          <w:lang w:eastAsia="pl-PL"/>
        </w:rPr>
        <w:br/>
        <w:t>Informacje dodatkowe: </w:t>
      </w:r>
      <w:r w:rsidRPr="000D5C1D">
        <w:rPr>
          <w:rFonts w:ascii="Times New Roman" w:eastAsia="Times New Roman" w:hAnsi="Times New Roman" w:cs="Times New Roman"/>
          <w:color w:val="000000"/>
          <w:sz w:val="24"/>
          <w:szCs w:val="24"/>
          <w:lang w:eastAsia="pl-PL"/>
        </w:rPr>
        <w:br/>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IV.1.5.) Wymaga się złożenia oferty wariantowej:</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Nie </w:t>
      </w:r>
      <w:r w:rsidRPr="000D5C1D">
        <w:rPr>
          <w:rFonts w:ascii="Times New Roman" w:eastAsia="Times New Roman" w:hAnsi="Times New Roman" w:cs="Times New Roman"/>
          <w:color w:val="000000"/>
          <w:sz w:val="24"/>
          <w:szCs w:val="24"/>
          <w:lang w:eastAsia="pl-PL"/>
        </w:rPr>
        <w:br/>
        <w:t>Dopuszcza się złożenie oferty wariantowej </w:t>
      </w:r>
      <w:r w:rsidRPr="000D5C1D">
        <w:rPr>
          <w:rFonts w:ascii="Times New Roman" w:eastAsia="Times New Roman" w:hAnsi="Times New Roman" w:cs="Times New Roman"/>
          <w:color w:val="000000"/>
          <w:sz w:val="24"/>
          <w:szCs w:val="24"/>
          <w:lang w:eastAsia="pl-PL"/>
        </w:rPr>
        <w:br/>
        <w:t>Nie </w:t>
      </w:r>
      <w:r w:rsidRPr="000D5C1D">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0D5C1D">
        <w:rPr>
          <w:rFonts w:ascii="Times New Roman" w:eastAsia="Times New Roman" w:hAnsi="Times New Roman" w:cs="Times New Roman"/>
          <w:color w:val="000000"/>
          <w:sz w:val="24"/>
          <w:szCs w:val="24"/>
          <w:lang w:eastAsia="pl-PL"/>
        </w:rPr>
        <w:br/>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Liczba wykonawców   </w:t>
      </w:r>
      <w:r w:rsidRPr="000D5C1D">
        <w:rPr>
          <w:rFonts w:ascii="Times New Roman" w:eastAsia="Times New Roman" w:hAnsi="Times New Roman" w:cs="Times New Roman"/>
          <w:color w:val="000000"/>
          <w:sz w:val="24"/>
          <w:szCs w:val="24"/>
          <w:lang w:eastAsia="pl-PL"/>
        </w:rPr>
        <w:br/>
        <w:t>Przewidywana minimalna liczba wykonawców </w:t>
      </w:r>
      <w:r w:rsidRPr="000D5C1D">
        <w:rPr>
          <w:rFonts w:ascii="Times New Roman" w:eastAsia="Times New Roman" w:hAnsi="Times New Roman" w:cs="Times New Roman"/>
          <w:color w:val="000000"/>
          <w:sz w:val="24"/>
          <w:szCs w:val="24"/>
          <w:lang w:eastAsia="pl-PL"/>
        </w:rPr>
        <w:br/>
        <w:t>Maksymalna liczba wykonawców   </w:t>
      </w:r>
      <w:r w:rsidRPr="000D5C1D">
        <w:rPr>
          <w:rFonts w:ascii="Times New Roman" w:eastAsia="Times New Roman" w:hAnsi="Times New Roman" w:cs="Times New Roman"/>
          <w:color w:val="000000"/>
          <w:sz w:val="24"/>
          <w:szCs w:val="24"/>
          <w:lang w:eastAsia="pl-PL"/>
        </w:rPr>
        <w:br/>
        <w:t>Kryteria selekcji wykonawców: </w:t>
      </w:r>
      <w:r w:rsidRPr="000D5C1D">
        <w:rPr>
          <w:rFonts w:ascii="Times New Roman" w:eastAsia="Times New Roman" w:hAnsi="Times New Roman" w:cs="Times New Roman"/>
          <w:color w:val="000000"/>
          <w:sz w:val="24"/>
          <w:szCs w:val="24"/>
          <w:lang w:eastAsia="pl-PL"/>
        </w:rPr>
        <w:br/>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IV.1.7) Informacje na temat umowy ramowej lub dynamicznego systemu zakupów:</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Umowa ramowa będzie zawarta: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t>Czy przewiduje się ograniczenie liczby uczestników umowy ramowej: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t>Przewidziana maksymalna liczba uczestników umowy ramowej: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lastRenderedPageBreak/>
        <w:br/>
        <w:t>Informacje dodatkowe: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t>Zamówienie obejmuje ustanowienie dynamicznego systemu zakupów: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t>Informacje dodatkowe: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 </w:t>
      </w:r>
      <w:r w:rsidRPr="000D5C1D">
        <w:rPr>
          <w:rFonts w:ascii="Times New Roman" w:eastAsia="Times New Roman" w:hAnsi="Times New Roman" w:cs="Times New Roman"/>
          <w:color w:val="000000"/>
          <w:sz w:val="24"/>
          <w:szCs w:val="24"/>
          <w:lang w:eastAsia="pl-PL"/>
        </w:rPr>
        <w:br/>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IV.1.8) Aukcja elektroniczna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Przewidziane jest przeprowadzenie aukcji elektronicznej </w:t>
      </w:r>
      <w:r w:rsidRPr="000D5C1D">
        <w:rPr>
          <w:rFonts w:ascii="Times New Roman" w:eastAsia="Times New Roman" w:hAnsi="Times New Roman" w:cs="Times New Roman"/>
          <w:i/>
          <w:iCs/>
          <w:color w:val="000000"/>
          <w:sz w:val="24"/>
          <w:szCs w:val="24"/>
          <w:lang w:eastAsia="pl-PL"/>
        </w:rPr>
        <w:t>(przetarg nieograniczony, przetarg ograniczony, negocjacje z ogłoszeniem) </w:t>
      </w:r>
      <w:r w:rsidRPr="000D5C1D">
        <w:rPr>
          <w:rFonts w:ascii="Times New Roman" w:eastAsia="Times New Roman" w:hAnsi="Times New Roman" w:cs="Times New Roman"/>
          <w:color w:val="000000"/>
          <w:sz w:val="24"/>
          <w:szCs w:val="24"/>
          <w:lang w:eastAsia="pl-PL"/>
        </w:rPr>
        <w:t>Nie </w:t>
      </w:r>
      <w:r w:rsidRPr="000D5C1D">
        <w:rPr>
          <w:rFonts w:ascii="Times New Roman" w:eastAsia="Times New Roman" w:hAnsi="Times New Roman" w:cs="Times New Roman"/>
          <w:color w:val="000000"/>
          <w:sz w:val="24"/>
          <w:szCs w:val="24"/>
          <w:lang w:eastAsia="pl-PL"/>
        </w:rPr>
        <w:br/>
        <w:t>Należy podać adres strony internetowej, na której aukcja będzie prowadzona: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Należy wskazać elementy, których wartości będą przedmiotem aukcji elektronicznej: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 </w:t>
      </w:r>
      <w:r w:rsidRPr="000D5C1D">
        <w:rPr>
          <w:rFonts w:ascii="Times New Roman" w:eastAsia="Times New Roman" w:hAnsi="Times New Roman" w:cs="Times New Roman"/>
          <w:color w:val="000000"/>
          <w:sz w:val="24"/>
          <w:szCs w:val="24"/>
          <w:lang w:eastAsia="pl-PL"/>
        </w:rPr>
        <w:br/>
        <w:t>Informacje dotyczące przebiegu aukcji elektronicznej: </w:t>
      </w:r>
      <w:r w:rsidRPr="000D5C1D">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lastRenderedPageBreak/>
        <w:t>Informacje dotyczące wykorzystywanego sprzętu elektronicznego, rozwiązań i specyfikacji technicznych w zakresie połączeń: </w:t>
      </w:r>
      <w:r w:rsidRPr="000D5C1D">
        <w:rPr>
          <w:rFonts w:ascii="Times New Roman" w:eastAsia="Times New Roman" w:hAnsi="Times New Roman" w:cs="Times New Roman"/>
          <w:color w:val="000000"/>
          <w:sz w:val="24"/>
          <w:szCs w:val="24"/>
          <w:lang w:eastAsia="pl-PL"/>
        </w:rPr>
        <w:br/>
        <w:t>Wymagania dotyczące rejestracji i identyfikacji wykonawców w aukcji elektronicznej: </w:t>
      </w:r>
      <w:r w:rsidRPr="000D5C1D">
        <w:rPr>
          <w:rFonts w:ascii="Times New Roman" w:eastAsia="Times New Roman" w:hAnsi="Times New Roman" w:cs="Times New Roman"/>
          <w:color w:val="000000"/>
          <w:sz w:val="24"/>
          <w:szCs w:val="24"/>
          <w:lang w:eastAsia="pl-PL"/>
        </w:rPr>
        <w:br/>
        <w:t>Informacje o liczbie etapów aukcji elektronicznej i czasie ich trwania:</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t>Czas trwania: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t>Czy wykonawcy, którzy nie złożyli nowych postąpień, zostaną zakwalifikowani do następnego etapu: </w:t>
      </w:r>
      <w:r w:rsidRPr="000D5C1D">
        <w:rPr>
          <w:rFonts w:ascii="Times New Roman" w:eastAsia="Times New Roman" w:hAnsi="Times New Roman" w:cs="Times New Roman"/>
          <w:color w:val="000000"/>
          <w:sz w:val="24"/>
          <w:szCs w:val="24"/>
          <w:lang w:eastAsia="pl-PL"/>
        </w:rPr>
        <w:br/>
        <w:t>Warunki zamknięcia aukcji elektronicznej: </w:t>
      </w:r>
      <w:r w:rsidRPr="000D5C1D">
        <w:rPr>
          <w:rFonts w:ascii="Times New Roman" w:eastAsia="Times New Roman" w:hAnsi="Times New Roman" w:cs="Times New Roman"/>
          <w:color w:val="000000"/>
          <w:sz w:val="24"/>
          <w:szCs w:val="24"/>
          <w:lang w:eastAsia="pl-PL"/>
        </w:rPr>
        <w:br/>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IV.2) KRYTERIA OCENY OFERT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IV.2.1) Kryteria oceny ofert: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IV.2.2) Kryteria</w:t>
      </w:r>
      <w:r w:rsidRPr="000D5C1D">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275"/>
        <w:gridCol w:w="1016"/>
      </w:tblGrid>
      <w:tr w:rsidR="000D5C1D" w:rsidRPr="000D5C1D" w:rsidTr="000D5C1D">
        <w:tc>
          <w:tcPr>
            <w:tcW w:w="0" w:type="auto"/>
            <w:tcBorders>
              <w:top w:val="single" w:sz="6" w:space="0" w:color="000000"/>
              <w:left w:val="single" w:sz="6" w:space="0" w:color="000000"/>
              <w:bottom w:val="single" w:sz="6" w:space="0" w:color="000000"/>
              <w:right w:val="single" w:sz="6" w:space="0" w:color="000000"/>
            </w:tcBorders>
            <w:vAlign w:val="center"/>
            <w:hideMark/>
          </w:tcPr>
          <w:p w:rsidR="000D5C1D" w:rsidRPr="000D5C1D" w:rsidRDefault="000D5C1D" w:rsidP="000D5C1D">
            <w:pPr>
              <w:spacing w:after="0" w:line="240" w:lineRule="auto"/>
              <w:rPr>
                <w:rFonts w:ascii="Times New Roman" w:eastAsia="Times New Roman" w:hAnsi="Times New Roman" w:cs="Times New Roman"/>
                <w:sz w:val="24"/>
                <w:szCs w:val="24"/>
                <w:lang w:eastAsia="pl-PL"/>
              </w:rPr>
            </w:pPr>
            <w:r w:rsidRPr="000D5C1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C1D" w:rsidRPr="000D5C1D" w:rsidRDefault="000D5C1D" w:rsidP="000D5C1D">
            <w:pPr>
              <w:spacing w:after="0" w:line="240" w:lineRule="auto"/>
              <w:rPr>
                <w:rFonts w:ascii="Times New Roman" w:eastAsia="Times New Roman" w:hAnsi="Times New Roman" w:cs="Times New Roman"/>
                <w:sz w:val="24"/>
                <w:szCs w:val="24"/>
                <w:lang w:eastAsia="pl-PL"/>
              </w:rPr>
            </w:pPr>
            <w:r w:rsidRPr="000D5C1D">
              <w:rPr>
                <w:rFonts w:ascii="Times New Roman" w:eastAsia="Times New Roman" w:hAnsi="Times New Roman" w:cs="Times New Roman"/>
                <w:sz w:val="24"/>
                <w:szCs w:val="24"/>
                <w:lang w:eastAsia="pl-PL"/>
              </w:rPr>
              <w:t>Znaczenie</w:t>
            </w:r>
          </w:p>
        </w:tc>
      </w:tr>
      <w:tr w:rsidR="000D5C1D" w:rsidRPr="000D5C1D" w:rsidTr="000D5C1D">
        <w:tc>
          <w:tcPr>
            <w:tcW w:w="0" w:type="auto"/>
            <w:tcBorders>
              <w:top w:val="single" w:sz="6" w:space="0" w:color="000000"/>
              <w:left w:val="single" w:sz="6" w:space="0" w:color="000000"/>
              <w:bottom w:val="single" w:sz="6" w:space="0" w:color="000000"/>
              <w:right w:val="single" w:sz="6" w:space="0" w:color="000000"/>
            </w:tcBorders>
            <w:vAlign w:val="center"/>
            <w:hideMark/>
          </w:tcPr>
          <w:p w:rsidR="000D5C1D" w:rsidRPr="000D5C1D" w:rsidRDefault="000D5C1D" w:rsidP="000D5C1D">
            <w:pPr>
              <w:spacing w:after="0" w:line="240" w:lineRule="auto"/>
              <w:rPr>
                <w:rFonts w:ascii="Times New Roman" w:eastAsia="Times New Roman" w:hAnsi="Times New Roman" w:cs="Times New Roman"/>
                <w:sz w:val="24"/>
                <w:szCs w:val="24"/>
                <w:lang w:eastAsia="pl-PL"/>
              </w:rPr>
            </w:pPr>
            <w:r w:rsidRPr="000D5C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C1D" w:rsidRPr="000D5C1D" w:rsidRDefault="000D5C1D" w:rsidP="000D5C1D">
            <w:pPr>
              <w:spacing w:after="0" w:line="240" w:lineRule="auto"/>
              <w:rPr>
                <w:rFonts w:ascii="Times New Roman" w:eastAsia="Times New Roman" w:hAnsi="Times New Roman" w:cs="Times New Roman"/>
                <w:sz w:val="24"/>
                <w:szCs w:val="24"/>
                <w:lang w:eastAsia="pl-PL"/>
              </w:rPr>
            </w:pPr>
            <w:r w:rsidRPr="000D5C1D">
              <w:rPr>
                <w:rFonts w:ascii="Times New Roman" w:eastAsia="Times New Roman" w:hAnsi="Times New Roman" w:cs="Times New Roman"/>
                <w:sz w:val="24"/>
                <w:szCs w:val="24"/>
                <w:lang w:eastAsia="pl-PL"/>
              </w:rPr>
              <w:t>60,00</w:t>
            </w:r>
          </w:p>
        </w:tc>
      </w:tr>
      <w:tr w:rsidR="000D5C1D" w:rsidRPr="000D5C1D" w:rsidTr="000D5C1D">
        <w:tc>
          <w:tcPr>
            <w:tcW w:w="0" w:type="auto"/>
            <w:tcBorders>
              <w:top w:val="single" w:sz="6" w:space="0" w:color="000000"/>
              <w:left w:val="single" w:sz="6" w:space="0" w:color="000000"/>
              <w:bottom w:val="single" w:sz="6" w:space="0" w:color="000000"/>
              <w:right w:val="single" w:sz="6" w:space="0" w:color="000000"/>
            </w:tcBorders>
            <w:vAlign w:val="center"/>
            <w:hideMark/>
          </w:tcPr>
          <w:p w:rsidR="000D5C1D" w:rsidRPr="000D5C1D" w:rsidRDefault="000D5C1D" w:rsidP="000D5C1D">
            <w:pPr>
              <w:spacing w:after="0" w:line="240" w:lineRule="auto"/>
              <w:rPr>
                <w:rFonts w:ascii="Times New Roman" w:eastAsia="Times New Roman" w:hAnsi="Times New Roman" w:cs="Times New Roman"/>
                <w:sz w:val="24"/>
                <w:szCs w:val="24"/>
                <w:lang w:eastAsia="pl-PL"/>
              </w:rPr>
            </w:pPr>
            <w:r w:rsidRPr="000D5C1D">
              <w:rPr>
                <w:rFonts w:ascii="Times New Roman" w:eastAsia="Times New Roman" w:hAnsi="Times New Roman" w:cs="Times New Roman"/>
                <w:sz w:val="24"/>
                <w:szCs w:val="24"/>
                <w:lang w:eastAsia="pl-PL"/>
              </w:rPr>
              <w:t>moc zainstalowana opraw po zrealizowaniu inwestycji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C1D" w:rsidRPr="000D5C1D" w:rsidRDefault="000D5C1D" w:rsidP="000D5C1D">
            <w:pPr>
              <w:spacing w:after="0" w:line="240" w:lineRule="auto"/>
              <w:rPr>
                <w:rFonts w:ascii="Times New Roman" w:eastAsia="Times New Roman" w:hAnsi="Times New Roman" w:cs="Times New Roman"/>
                <w:sz w:val="24"/>
                <w:szCs w:val="24"/>
                <w:lang w:eastAsia="pl-PL"/>
              </w:rPr>
            </w:pPr>
            <w:r w:rsidRPr="000D5C1D">
              <w:rPr>
                <w:rFonts w:ascii="Times New Roman" w:eastAsia="Times New Roman" w:hAnsi="Times New Roman" w:cs="Times New Roman"/>
                <w:sz w:val="24"/>
                <w:szCs w:val="24"/>
                <w:lang w:eastAsia="pl-PL"/>
              </w:rPr>
              <w:t>20,00</w:t>
            </w:r>
          </w:p>
        </w:tc>
      </w:tr>
      <w:tr w:rsidR="000D5C1D" w:rsidRPr="000D5C1D" w:rsidTr="000D5C1D">
        <w:tc>
          <w:tcPr>
            <w:tcW w:w="0" w:type="auto"/>
            <w:tcBorders>
              <w:top w:val="single" w:sz="6" w:space="0" w:color="000000"/>
              <w:left w:val="single" w:sz="6" w:space="0" w:color="000000"/>
              <w:bottom w:val="single" w:sz="6" w:space="0" w:color="000000"/>
              <w:right w:val="single" w:sz="6" w:space="0" w:color="000000"/>
            </w:tcBorders>
            <w:vAlign w:val="center"/>
            <w:hideMark/>
          </w:tcPr>
          <w:p w:rsidR="000D5C1D" w:rsidRPr="000D5C1D" w:rsidRDefault="000D5C1D" w:rsidP="000D5C1D">
            <w:pPr>
              <w:spacing w:after="0" w:line="240" w:lineRule="auto"/>
              <w:rPr>
                <w:rFonts w:ascii="Times New Roman" w:eastAsia="Times New Roman" w:hAnsi="Times New Roman" w:cs="Times New Roman"/>
                <w:sz w:val="24"/>
                <w:szCs w:val="24"/>
                <w:lang w:eastAsia="pl-PL"/>
              </w:rPr>
            </w:pPr>
            <w:r w:rsidRPr="000D5C1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C1D" w:rsidRPr="000D5C1D" w:rsidRDefault="000D5C1D" w:rsidP="000D5C1D">
            <w:pPr>
              <w:spacing w:after="0" w:line="240" w:lineRule="auto"/>
              <w:rPr>
                <w:rFonts w:ascii="Times New Roman" w:eastAsia="Times New Roman" w:hAnsi="Times New Roman" w:cs="Times New Roman"/>
                <w:sz w:val="24"/>
                <w:szCs w:val="24"/>
                <w:lang w:eastAsia="pl-PL"/>
              </w:rPr>
            </w:pPr>
            <w:r w:rsidRPr="000D5C1D">
              <w:rPr>
                <w:rFonts w:ascii="Times New Roman" w:eastAsia="Times New Roman" w:hAnsi="Times New Roman" w:cs="Times New Roman"/>
                <w:sz w:val="24"/>
                <w:szCs w:val="24"/>
                <w:lang w:eastAsia="pl-PL"/>
              </w:rPr>
              <w:t>20,00</w:t>
            </w:r>
          </w:p>
        </w:tc>
      </w:tr>
    </w:tbl>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0D5C1D">
        <w:rPr>
          <w:rFonts w:ascii="Times New Roman" w:eastAsia="Times New Roman" w:hAnsi="Times New Roman" w:cs="Times New Roman"/>
          <w:b/>
          <w:bCs/>
          <w:color w:val="000000"/>
          <w:sz w:val="24"/>
          <w:szCs w:val="24"/>
          <w:lang w:eastAsia="pl-PL"/>
        </w:rPr>
        <w:t>Pzp</w:t>
      </w:r>
      <w:proofErr w:type="spellEnd"/>
      <w:r w:rsidRPr="000D5C1D">
        <w:rPr>
          <w:rFonts w:ascii="Times New Roman" w:eastAsia="Times New Roman" w:hAnsi="Times New Roman" w:cs="Times New Roman"/>
          <w:b/>
          <w:bCs/>
          <w:color w:val="000000"/>
          <w:sz w:val="24"/>
          <w:szCs w:val="24"/>
          <w:lang w:eastAsia="pl-PL"/>
        </w:rPr>
        <w:t> </w:t>
      </w:r>
      <w:r w:rsidRPr="000D5C1D">
        <w:rPr>
          <w:rFonts w:ascii="Times New Roman" w:eastAsia="Times New Roman" w:hAnsi="Times New Roman" w:cs="Times New Roman"/>
          <w:color w:val="000000"/>
          <w:sz w:val="24"/>
          <w:szCs w:val="24"/>
          <w:lang w:eastAsia="pl-PL"/>
        </w:rPr>
        <w:t>(przetarg nieograniczony) </w:t>
      </w:r>
      <w:r w:rsidRPr="000D5C1D">
        <w:rPr>
          <w:rFonts w:ascii="Times New Roman" w:eastAsia="Times New Roman" w:hAnsi="Times New Roman" w:cs="Times New Roman"/>
          <w:color w:val="000000"/>
          <w:sz w:val="24"/>
          <w:szCs w:val="24"/>
          <w:lang w:eastAsia="pl-PL"/>
        </w:rPr>
        <w:br/>
        <w:t>Tak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IV.3) Negocjacje z ogłoszeniem, dialog konkurencyjny, partnerstwo innowacyjne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IV.3.1) Informacje na temat negocjacji z ogłoszeniem</w:t>
      </w:r>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color w:val="000000"/>
          <w:sz w:val="24"/>
          <w:szCs w:val="24"/>
          <w:lang w:eastAsia="pl-PL"/>
        </w:rPr>
        <w:br/>
        <w:t>Minimalne wymagania, które muszą spełniać wszystkie oferty: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 </w:t>
      </w:r>
      <w:r w:rsidRPr="000D5C1D">
        <w:rPr>
          <w:rFonts w:ascii="Times New Roman" w:eastAsia="Times New Roman" w:hAnsi="Times New Roman" w:cs="Times New Roman"/>
          <w:color w:val="000000"/>
          <w:sz w:val="24"/>
          <w:szCs w:val="24"/>
          <w:lang w:eastAsia="pl-PL"/>
        </w:rPr>
        <w:br/>
        <w:t>Przewidziany jest podział negocjacji na etapy w celu ograniczenia liczby ofert: </w:t>
      </w:r>
      <w:r w:rsidRPr="000D5C1D">
        <w:rPr>
          <w:rFonts w:ascii="Times New Roman" w:eastAsia="Times New Roman" w:hAnsi="Times New Roman" w:cs="Times New Roman"/>
          <w:color w:val="000000"/>
          <w:sz w:val="24"/>
          <w:szCs w:val="24"/>
          <w:lang w:eastAsia="pl-PL"/>
        </w:rPr>
        <w:br/>
        <w:t>Należy podać informacje na temat etapów negocjacji (w tym liczbę etapów):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lastRenderedPageBreak/>
        <w:t>Informacje dodatkowe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IV.3.2) Informacje na temat dialogu konkurencyjnego</w:t>
      </w:r>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color w:val="000000"/>
          <w:sz w:val="24"/>
          <w:szCs w:val="24"/>
          <w:lang w:eastAsia="pl-PL"/>
        </w:rPr>
        <w:br/>
        <w:t>Opis potrzeb i wymagań zamawiającego lub informacja o sposobie uzyskania tego opisu: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t>Wstępny harmonogram postępowania: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t>Podział dialogu na etapy w celu ograniczenia liczby rozwiązań: </w:t>
      </w:r>
      <w:r w:rsidRPr="000D5C1D">
        <w:rPr>
          <w:rFonts w:ascii="Times New Roman" w:eastAsia="Times New Roman" w:hAnsi="Times New Roman" w:cs="Times New Roman"/>
          <w:color w:val="000000"/>
          <w:sz w:val="24"/>
          <w:szCs w:val="24"/>
          <w:lang w:eastAsia="pl-PL"/>
        </w:rPr>
        <w:br/>
        <w:t>Należy podać informacje na temat etapów dialogu: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t>Informacje dodatkowe: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IV.3.3) Informacje na temat partnerstwa innowacyjnego</w:t>
      </w:r>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t>Informacje dodatkowe: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IV.4) Licytacja elektroniczna </w:t>
      </w:r>
      <w:r w:rsidRPr="000D5C1D">
        <w:rPr>
          <w:rFonts w:ascii="Times New Roman" w:eastAsia="Times New Roman" w:hAnsi="Times New Roman" w:cs="Times New Roman"/>
          <w:color w:val="000000"/>
          <w:sz w:val="24"/>
          <w:szCs w:val="24"/>
          <w:lang w:eastAsia="pl-PL"/>
        </w:rPr>
        <w:br/>
        <w:t>Adres strony internetowej, na której będzie prowadzona licytacja elektroniczna: </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lastRenderedPageBreak/>
        <w:t>Adres strony internetowej, na której jest dostępny opis przedmiotu zamówienia w licytacji elektronicznej: </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Informacje o liczbie etapów licytacji elektronicznej i czasie ich trwania:</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Czas trwania: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Termin składania wniosków o dopuszczenie do udziału w licytacji elektronicznej: </w:t>
      </w:r>
      <w:r w:rsidRPr="000D5C1D">
        <w:rPr>
          <w:rFonts w:ascii="Times New Roman" w:eastAsia="Times New Roman" w:hAnsi="Times New Roman" w:cs="Times New Roman"/>
          <w:color w:val="000000"/>
          <w:sz w:val="24"/>
          <w:szCs w:val="24"/>
          <w:lang w:eastAsia="pl-PL"/>
        </w:rPr>
        <w:br/>
        <w:t>Data: godzina: </w:t>
      </w:r>
      <w:r w:rsidRPr="000D5C1D">
        <w:rPr>
          <w:rFonts w:ascii="Times New Roman" w:eastAsia="Times New Roman" w:hAnsi="Times New Roman" w:cs="Times New Roman"/>
          <w:color w:val="000000"/>
          <w:sz w:val="24"/>
          <w:szCs w:val="24"/>
          <w:lang w:eastAsia="pl-PL"/>
        </w:rPr>
        <w:br/>
        <w:t>Termin otwarcia licytacji elektronicznej: </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t>Termin i warunki zamknięcia licytacji elektronicznej: </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 </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t>Wymagania dotyczące zabezpieczenia należytego wykonania umowy: </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color w:val="000000"/>
          <w:sz w:val="24"/>
          <w:szCs w:val="24"/>
          <w:lang w:eastAsia="pl-PL"/>
        </w:rPr>
        <w:br/>
        <w:t>Informacje dodatkowe: </w:t>
      </w:r>
    </w:p>
    <w:p w:rsidR="000D5C1D" w:rsidRPr="000D5C1D" w:rsidRDefault="000D5C1D" w:rsidP="000D5C1D">
      <w:pPr>
        <w:spacing w:after="0" w:line="450" w:lineRule="atLeast"/>
        <w:rPr>
          <w:rFonts w:ascii="Times New Roman" w:eastAsia="Times New Roman" w:hAnsi="Times New Roman" w:cs="Times New Roman"/>
          <w:color w:val="000000"/>
          <w:sz w:val="24"/>
          <w:szCs w:val="24"/>
          <w:lang w:eastAsia="pl-PL"/>
        </w:rPr>
      </w:pPr>
      <w:r w:rsidRPr="000D5C1D">
        <w:rPr>
          <w:rFonts w:ascii="Times New Roman" w:eastAsia="Times New Roman" w:hAnsi="Times New Roman" w:cs="Times New Roman"/>
          <w:b/>
          <w:bCs/>
          <w:color w:val="000000"/>
          <w:sz w:val="24"/>
          <w:szCs w:val="24"/>
          <w:lang w:eastAsia="pl-PL"/>
        </w:rPr>
        <w:t>IV.5) ZMIANA UMOWY</w:t>
      </w:r>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0D5C1D">
        <w:rPr>
          <w:rFonts w:ascii="Times New Roman" w:eastAsia="Times New Roman" w:hAnsi="Times New Roman" w:cs="Times New Roman"/>
          <w:color w:val="000000"/>
          <w:sz w:val="24"/>
          <w:szCs w:val="24"/>
          <w:lang w:eastAsia="pl-PL"/>
        </w:rPr>
        <w:t> Tak </w:t>
      </w:r>
      <w:r w:rsidRPr="000D5C1D">
        <w:rPr>
          <w:rFonts w:ascii="Times New Roman" w:eastAsia="Times New Roman" w:hAnsi="Times New Roman" w:cs="Times New Roman"/>
          <w:color w:val="000000"/>
          <w:sz w:val="24"/>
          <w:szCs w:val="24"/>
          <w:lang w:eastAsia="pl-PL"/>
        </w:rPr>
        <w:br/>
        <w:t>Należy wskazać zakres, charakter zmian oraz warunki wprowadzenia zmian: </w:t>
      </w:r>
      <w:r w:rsidRPr="000D5C1D">
        <w:rPr>
          <w:rFonts w:ascii="Times New Roman" w:eastAsia="Times New Roman" w:hAnsi="Times New Roman" w:cs="Times New Roman"/>
          <w:color w:val="000000"/>
          <w:sz w:val="24"/>
          <w:szCs w:val="24"/>
          <w:lang w:eastAsia="pl-PL"/>
        </w:rPr>
        <w:br/>
        <w:t xml:space="preserve">Należy wskazać zakres, charakter zmian oraz warunki wprowadzenia zmian: 1. Zmiana postanowień zawartej umowy może nastąpić za zgodą obu stron, wyrażoną na piśmie pod rygorem nieważności takiej zmiany. 2. Zmiany przewidziane w umowie mogą być inicjowane przez zamawiającego lub przez wykonawcę. 3. Zmiany umowy nie mogą wykraczać poza zakres świadczenia określony w SIWZ. 4. Zmiany, o których mowa w ust. 1 mogą dotyczyć: </w:t>
      </w:r>
      <w:r w:rsidRPr="000D5C1D">
        <w:rPr>
          <w:rFonts w:ascii="Times New Roman" w:eastAsia="Times New Roman" w:hAnsi="Times New Roman" w:cs="Times New Roman"/>
          <w:color w:val="000000"/>
          <w:sz w:val="24"/>
          <w:szCs w:val="24"/>
          <w:lang w:eastAsia="pl-PL"/>
        </w:rPr>
        <w:lastRenderedPageBreak/>
        <w:t xml:space="preserve">1) zmiany jakości lub innych parametrów charakterystycznych dla objętego proponowaną zmianą elementu robót budowlanych,2) aktualizacji rozwiązań projektowych z uwagi na postęp technologiczny, 3)zmiany wymiarów, położenia lub wysokości części robót budowlanych, 4) zmiany w kolejności i terminach wykonywania robót budowlanych, 5) zmiany ilości robót budowlanych w stosunku do przedmiaru, pod warunkiem, że wynikają one z dokumentacji projektowej i zasad wiedzy technicznej. 5. Jeżeli zmiana, o </w:t>
      </w:r>
      <w:proofErr w:type="spellStart"/>
      <w:r w:rsidRPr="000D5C1D">
        <w:rPr>
          <w:rFonts w:ascii="Times New Roman" w:eastAsia="Times New Roman" w:hAnsi="Times New Roman" w:cs="Times New Roman"/>
          <w:color w:val="000000"/>
          <w:sz w:val="24"/>
          <w:szCs w:val="24"/>
          <w:lang w:eastAsia="pl-PL"/>
        </w:rPr>
        <w:t>którejmowa</w:t>
      </w:r>
      <w:proofErr w:type="spellEnd"/>
      <w:r w:rsidRPr="000D5C1D">
        <w:rPr>
          <w:rFonts w:ascii="Times New Roman" w:eastAsia="Times New Roman" w:hAnsi="Times New Roman" w:cs="Times New Roman"/>
          <w:color w:val="000000"/>
          <w:sz w:val="24"/>
          <w:szCs w:val="24"/>
          <w:lang w:eastAsia="pl-PL"/>
        </w:rPr>
        <w:t xml:space="preserve"> w ust. 4, wymaga zmiany dokumentacji projektowej lub specyfikacji technicznych wykonania i odbioru robót budowlanych, strona inicjująca zmianę przedstawia projekt zamienny zawierający opis proponowanych zmian wraz z informacją - o konieczności lub nie - zmiany pozwolenia na budowę oraz przedmiar i niezbędne rysunki. Projekt taki wymaga akceptacji </w:t>
      </w:r>
      <w:proofErr w:type="spellStart"/>
      <w:r w:rsidRPr="000D5C1D">
        <w:rPr>
          <w:rFonts w:ascii="Times New Roman" w:eastAsia="Times New Roman" w:hAnsi="Times New Roman" w:cs="Times New Roman"/>
          <w:color w:val="000000"/>
          <w:sz w:val="24"/>
          <w:szCs w:val="24"/>
          <w:lang w:eastAsia="pl-PL"/>
        </w:rPr>
        <w:t>projektanta,nadzoru</w:t>
      </w:r>
      <w:proofErr w:type="spellEnd"/>
      <w:r w:rsidRPr="000D5C1D">
        <w:rPr>
          <w:rFonts w:ascii="Times New Roman" w:eastAsia="Times New Roman" w:hAnsi="Times New Roman" w:cs="Times New Roman"/>
          <w:color w:val="000000"/>
          <w:sz w:val="24"/>
          <w:szCs w:val="24"/>
          <w:lang w:eastAsia="pl-PL"/>
        </w:rPr>
        <w:t xml:space="preserve"> autorskiego i zatwierdzenia do realizacji przez zamawiającego. 6.Warunkiem dokonania zmian, o których mowa w ust. 4, jest złożenie wniosku przez stronę inicjującą zmianę zawierającego: 1) opis propozycji zmiany, 2)uzasadnienie zmiany, 3) opis wpływu zmiany na harmonogram robót i termin wykonania umowy. 7. Zmiany, o których mowa w ust. 4 mogą zostać </w:t>
      </w:r>
      <w:proofErr w:type="spellStart"/>
      <w:r w:rsidRPr="000D5C1D">
        <w:rPr>
          <w:rFonts w:ascii="Times New Roman" w:eastAsia="Times New Roman" w:hAnsi="Times New Roman" w:cs="Times New Roman"/>
          <w:color w:val="000000"/>
          <w:sz w:val="24"/>
          <w:szCs w:val="24"/>
          <w:lang w:eastAsia="pl-PL"/>
        </w:rPr>
        <w:t>dokonane,jeżeli</w:t>
      </w:r>
      <w:proofErr w:type="spellEnd"/>
      <w:r w:rsidRPr="000D5C1D">
        <w:rPr>
          <w:rFonts w:ascii="Times New Roman" w:eastAsia="Times New Roman" w:hAnsi="Times New Roman" w:cs="Times New Roman"/>
          <w:color w:val="000000"/>
          <w:sz w:val="24"/>
          <w:szCs w:val="24"/>
          <w:lang w:eastAsia="pl-PL"/>
        </w:rPr>
        <w:t xml:space="preserve"> ich uzasadnieniem są niżej wymienione okoliczności: 1) obniżenie kosztu eksploatacji (użytkowania) obiektu, 2) poprawa wartości lub podniesienia sprawności ukończonych robót budowlanych, 3) zmiana obowiązujących przepisów,4) podniesienie wydajności urządzeń, 5) podniesienie bezpieczeństwa wykonywania robót, 6) usprawnienia w trakcie użytkowania obiektu, 7) </w:t>
      </w:r>
      <w:proofErr w:type="spellStart"/>
      <w:r w:rsidRPr="000D5C1D">
        <w:rPr>
          <w:rFonts w:ascii="Times New Roman" w:eastAsia="Times New Roman" w:hAnsi="Times New Roman" w:cs="Times New Roman"/>
          <w:color w:val="000000"/>
          <w:sz w:val="24"/>
          <w:szCs w:val="24"/>
          <w:lang w:eastAsia="pl-PL"/>
        </w:rPr>
        <w:t>opóźnienia,utrudnienia</w:t>
      </w:r>
      <w:proofErr w:type="spellEnd"/>
      <w:r w:rsidRPr="000D5C1D">
        <w:rPr>
          <w:rFonts w:ascii="Times New Roman" w:eastAsia="Times New Roman" w:hAnsi="Times New Roman" w:cs="Times New Roman"/>
          <w:color w:val="000000"/>
          <w:sz w:val="24"/>
          <w:szCs w:val="24"/>
          <w:lang w:eastAsia="pl-PL"/>
        </w:rPr>
        <w:t xml:space="preserve">, zawieszenia robót lub przeszkody spowodowane przez lub dające </w:t>
      </w:r>
      <w:proofErr w:type="spellStart"/>
      <w:r w:rsidRPr="000D5C1D">
        <w:rPr>
          <w:rFonts w:ascii="Times New Roman" w:eastAsia="Times New Roman" w:hAnsi="Times New Roman" w:cs="Times New Roman"/>
          <w:color w:val="000000"/>
          <w:sz w:val="24"/>
          <w:szCs w:val="24"/>
          <w:lang w:eastAsia="pl-PL"/>
        </w:rPr>
        <w:t>sięprzypisać</w:t>
      </w:r>
      <w:proofErr w:type="spellEnd"/>
      <w:r w:rsidRPr="000D5C1D">
        <w:rPr>
          <w:rFonts w:ascii="Times New Roman" w:eastAsia="Times New Roman" w:hAnsi="Times New Roman" w:cs="Times New Roman"/>
          <w:color w:val="000000"/>
          <w:sz w:val="24"/>
          <w:szCs w:val="24"/>
          <w:lang w:eastAsia="pl-PL"/>
        </w:rPr>
        <w:t xml:space="preserve"> zamawiającemu, 8) zaistnienie nieprzewidzianych w umowie warunków geologicznych, hydrogeologicznych, wykopalisk, wyjątkowo niekorzystnych warunków klimatycznych, a także innych przeszkód lub skażeń uniemożliwiających kontynuowanie umowy na przewidzianych w niej warunkach, 9) siła wyższa. 8. Wykonawca nie będzie uprawniony do żadnego przedłużania terminu wykonania umowy, jeżeli zmiana jest wymuszona uchybieniem czy naruszeniem umowy przez wykonawcę; 9.Dokonanie zmian o których mowa w ust. 4 wymaga podpisania aneksu do umowy. 10.Prawa i obowiązki stron określone i wynikające z niniejszej umowy nie mogą być przenoszone na osoby trzecie bez zgody drugiej strony.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IV.6) INFORMACJE ADMINISTRACYJNE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lastRenderedPageBreak/>
        <w:t>IV.6.1) Sposób udostępniania informacji o charakterze poufnym </w:t>
      </w:r>
      <w:r w:rsidRPr="000D5C1D">
        <w:rPr>
          <w:rFonts w:ascii="Times New Roman" w:eastAsia="Times New Roman" w:hAnsi="Times New Roman" w:cs="Times New Roman"/>
          <w:i/>
          <w:iCs/>
          <w:color w:val="000000"/>
          <w:sz w:val="24"/>
          <w:szCs w:val="24"/>
          <w:lang w:eastAsia="pl-PL"/>
        </w:rPr>
        <w:t>(jeżeli dotyczy):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Środki służące ochronie informacji o charakterze poufnym</w:t>
      </w:r>
      <w:r w:rsidRPr="000D5C1D">
        <w:rPr>
          <w:rFonts w:ascii="Times New Roman" w:eastAsia="Times New Roman" w:hAnsi="Times New Roman" w:cs="Times New Roman"/>
          <w:color w:val="000000"/>
          <w:sz w:val="24"/>
          <w:szCs w:val="24"/>
          <w:lang w:eastAsia="pl-PL"/>
        </w:rPr>
        <w:t>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0D5C1D">
        <w:rPr>
          <w:rFonts w:ascii="Times New Roman" w:eastAsia="Times New Roman" w:hAnsi="Times New Roman" w:cs="Times New Roman"/>
          <w:color w:val="000000"/>
          <w:sz w:val="24"/>
          <w:szCs w:val="24"/>
          <w:lang w:eastAsia="pl-PL"/>
        </w:rPr>
        <w:br/>
        <w:t>Data: 2018-10-25, godzina: 12:00, </w:t>
      </w:r>
      <w:r w:rsidRPr="000D5C1D">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 </w:t>
      </w:r>
      <w:r w:rsidRPr="000D5C1D">
        <w:rPr>
          <w:rFonts w:ascii="Times New Roman" w:eastAsia="Times New Roman" w:hAnsi="Times New Roman" w:cs="Times New Roman"/>
          <w:color w:val="000000"/>
          <w:sz w:val="24"/>
          <w:szCs w:val="24"/>
          <w:lang w:eastAsia="pl-PL"/>
        </w:rPr>
        <w:br/>
        <w:t>Nie </w:t>
      </w:r>
      <w:r w:rsidRPr="000D5C1D">
        <w:rPr>
          <w:rFonts w:ascii="Times New Roman" w:eastAsia="Times New Roman" w:hAnsi="Times New Roman" w:cs="Times New Roman"/>
          <w:color w:val="000000"/>
          <w:sz w:val="24"/>
          <w:szCs w:val="24"/>
          <w:lang w:eastAsia="pl-PL"/>
        </w:rPr>
        <w:br/>
        <w:t>Wskazać powody: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 </w:t>
      </w:r>
      <w:r w:rsidRPr="000D5C1D">
        <w:rPr>
          <w:rFonts w:ascii="Times New Roman" w:eastAsia="Times New Roman" w:hAnsi="Times New Roman" w:cs="Times New Roman"/>
          <w:color w:val="000000"/>
          <w:sz w:val="24"/>
          <w:szCs w:val="24"/>
          <w:lang w:eastAsia="pl-PL"/>
        </w:rPr>
        <w:br/>
        <w:t>&gt; polski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IV.6.3) Termin związania ofertą: </w:t>
      </w:r>
      <w:r w:rsidRPr="000D5C1D">
        <w:rPr>
          <w:rFonts w:ascii="Times New Roman" w:eastAsia="Times New Roman" w:hAnsi="Times New Roman" w:cs="Times New Roman"/>
          <w:color w:val="000000"/>
          <w:sz w:val="24"/>
          <w:szCs w:val="24"/>
          <w:lang w:eastAsia="pl-PL"/>
        </w:rPr>
        <w:t>do: okres w dniach: 30 (od ostatecznego terminu składania ofert)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D5C1D">
        <w:rPr>
          <w:rFonts w:ascii="Times New Roman" w:eastAsia="Times New Roman" w:hAnsi="Times New Roman" w:cs="Times New Roman"/>
          <w:color w:val="000000"/>
          <w:sz w:val="24"/>
          <w:szCs w:val="24"/>
          <w:lang w:eastAsia="pl-PL"/>
        </w:rPr>
        <w:t> Nie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D5C1D">
        <w:rPr>
          <w:rFonts w:ascii="Times New Roman" w:eastAsia="Times New Roman" w:hAnsi="Times New Roman" w:cs="Times New Roman"/>
          <w:color w:val="000000"/>
          <w:sz w:val="24"/>
          <w:szCs w:val="24"/>
          <w:lang w:eastAsia="pl-PL"/>
        </w:rPr>
        <w:t> Nie </w:t>
      </w:r>
      <w:r w:rsidRPr="000D5C1D">
        <w:rPr>
          <w:rFonts w:ascii="Times New Roman" w:eastAsia="Times New Roman" w:hAnsi="Times New Roman" w:cs="Times New Roman"/>
          <w:color w:val="000000"/>
          <w:sz w:val="24"/>
          <w:szCs w:val="24"/>
          <w:lang w:eastAsia="pl-PL"/>
        </w:rPr>
        <w:br/>
      </w:r>
      <w:r w:rsidRPr="000D5C1D">
        <w:rPr>
          <w:rFonts w:ascii="Times New Roman" w:eastAsia="Times New Roman" w:hAnsi="Times New Roman" w:cs="Times New Roman"/>
          <w:b/>
          <w:bCs/>
          <w:color w:val="000000"/>
          <w:sz w:val="24"/>
          <w:szCs w:val="24"/>
          <w:lang w:eastAsia="pl-PL"/>
        </w:rPr>
        <w:t>IV.6.6) Informacje dodatkowe:</w:t>
      </w:r>
      <w:r>
        <w:rPr>
          <w:rFonts w:ascii="Times New Roman" w:eastAsia="Times New Roman" w:hAnsi="Times New Roman" w:cs="Times New Roman"/>
          <w:color w:val="000000"/>
          <w:sz w:val="24"/>
          <w:szCs w:val="24"/>
          <w:lang w:eastAsia="pl-PL"/>
        </w:rPr>
        <w:t> </w:t>
      </w:r>
    </w:p>
    <w:p w:rsidR="000D5C1D" w:rsidRPr="000D5C1D" w:rsidRDefault="000D5C1D" w:rsidP="000D5C1D">
      <w:pPr>
        <w:spacing w:after="0" w:line="450" w:lineRule="atLeast"/>
        <w:jc w:val="center"/>
        <w:rPr>
          <w:rFonts w:ascii="Times New Roman" w:eastAsia="Times New Roman" w:hAnsi="Times New Roman" w:cs="Times New Roman"/>
          <w:b/>
          <w:bCs/>
          <w:color w:val="000000"/>
          <w:sz w:val="24"/>
          <w:szCs w:val="24"/>
          <w:lang w:eastAsia="pl-PL"/>
        </w:rPr>
      </w:pPr>
      <w:r w:rsidRPr="000D5C1D">
        <w:rPr>
          <w:rFonts w:ascii="Times New Roman" w:eastAsia="Times New Roman" w:hAnsi="Times New Roman" w:cs="Times New Roman"/>
          <w:b/>
          <w:bCs/>
          <w:color w:val="000000"/>
          <w:sz w:val="24"/>
          <w:szCs w:val="24"/>
          <w:u w:val="single"/>
          <w:lang w:eastAsia="pl-PL"/>
        </w:rPr>
        <w:t>ZAŁĄCZNIK I - INFORMACJE DOTYCZĄCE OFERT CZĘŚCIOWYCH</w:t>
      </w:r>
    </w:p>
    <w:p w:rsidR="00F4617D" w:rsidRDefault="00D85CF1">
      <w:pPr>
        <w:rPr>
          <w:rFonts w:ascii="Times New Roman" w:hAnsi="Times New Roman" w:cs="Times New Roman"/>
          <w:sz w:val="24"/>
          <w:szCs w:val="24"/>
        </w:rPr>
      </w:pPr>
    </w:p>
    <w:p w:rsidR="00D85CF1" w:rsidRDefault="00D85CF1">
      <w:pPr>
        <w:rPr>
          <w:rFonts w:ascii="Times New Roman" w:hAnsi="Times New Roman" w:cs="Times New Roman"/>
          <w:sz w:val="24"/>
          <w:szCs w:val="24"/>
        </w:rPr>
      </w:pPr>
    </w:p>
    <w:p w:rsidR="00D85CF1" w:rsidRPr="000D5C1D" w:rsidRDefault="00D85CF1">
      <w:pPr>
        <w:rPr>
          <w:rFonts w:ascii="Times New Roman" w:hAnsi="Times New Roman" w:cs="Times New Roman"/>
          <w:sz w:val="24"/>
          <w:szCs w:val="24"/>
        </w:rPr>
      </w:pPr>
      <w:r>
        <w:rPr>
          <w:rFonts w:ascii="Times New Roman" w:hAnsi="Times New Roman" w:cs="Times New Roman"/>
          <w:sz w:val="24"/>
          <w:szCs w:val="24"/>
        </w:rPr>
        <w:t>/--/ Radosław Korzeniewski Wójt Gminy Dąbrówka</w:t>
      </w:r>
    </w:p>
    <w:sectPr w:rsidR="00D85CF1" w:rsidRPr="000D5C1D" w:rsidSect="00AC62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compat/>
  <w:rsids>
    <w:rsidRoot w:val="000D5C1D"/>
    <w:rsid w:val="00091613"/>
    <w:rsid w:val="000D5C1D"/>
    <w:rsid w:val="00AB09C4"/>
    <w:rsid w:val="00AC629B"/>
    <w:rsid w:val="00C22CF3"/>
    <w:rsid w:val="00D85C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629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D5C1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2048981">
      <w:bodyDiv w:val="1"/>
      <w:marLeft w:val="0"/>
      <w:marRight w:val="0"/>
      <w:marTop w:val="0"/>
      <w:marBottom w:val="0"/>
      <w:divBdr>
        <w:top w:val="none" w:sz="0" w:space="0" w:color="auto"/>
        <w:left w:val="none" w:sz="0" w:space="0" w:color="auto"/>
        <w:bottom w:val="none" w:sz="0" w:space="0" w:color="auto"/>
        <w:right w:val="none" w:sz="0" w:space="0" w:color="auto"/>
      </w:divBdr>
      <w:divsChild>
        <w:div w:id="8222909">
          <w:marLeft w:val="0"/>
          <w:marRight w:val="0"/>
          <w:marTop w:val="0"/>
          <w:marBottom w:val="0"/>
          <w:divBdr>
            <w:top w:val="none" w:sz="0" w:space="0" w:color="auto"/>
            <w:left w:val="none" w:sz="0" w:space="0" w:color="auto"/>
            <w:bottom w:val="none" w:sz="0" w:space="0" w:color="auto"/>
            <w:right w:val="none" w:sz="0" w:space="0" w:color="auto"/>
          </w:divBdr>
          <w:divsChild>
            <w:div w:id="1050574597">
              <w:marLeft w:val="0"/>
              <w:marRight w:val="0"/>
              <w:marTop w:val="0"/>
              <w:marBottom w:val="0"/>
              <w:divBdr>
                <w:top w:val="none" w:sz="0" w:space="0" w:color="auto"/>
                <w:left w:val="none" w:sz="0" w:space="0" w:color="auto"/>
                <w:bottom w:val="none" w:sz="0" w:space="0" w:color="auto"/>
                <w:right w:val="none" w:sz="0" w:space="0" w:color="auto"/>
              </w:divBdr>
            </w:div>
            <w:div w:id="466046770">
              <w:marLeft w:val="0"/>
              <w:marRight w:val="0"/>
              <w:marTop w:val="0"/>
              <w:marBottom w:val="0"/>
              <w:divBdr>
                <w:top w:val="none" w:sz="0" w:space="0" w:color="auto"/>
                <w:left w:val="none" w:sz="0" w:space="0" w:color="auto"/>
                <w:bottom w:val="none" w:sz="0" w:space="0" w:color="auto"/>
                <w:right w:val="none" w:sz="0" w:space="0" w:color="auto"/>
              </w:divBdr>
            </w:div>
            <w:div w:id="605649923">
              <w:marLeft w:val="0"/>
              <w:marRight w:val="0"/>
              <w:marTop w:val="0"/>
              <w:marBottom w:val="0"/>
              <w:divBdr>
                <w:top w:val="none" w:sz="0" w:space="0" w:color="auto"/>
                <w:left w:val="none" w:sz="0" w:space="0" w:color="auto"/>
                <w:bottom w:val="none" w:sz="0" w:space="0" w:color="auto"/>
                <w:right w:val="none" w:sz="0" w:space="0" w:color="auto"/>
              </w:divBdr>
              <w:divsChild>
                <w:div w:id="1081416870">
                  <w:marLeft w:val="0"/>
                  <w:marRight w:val="0"/>
                  <w:marTop w:val="0"/>
                  <w:marBottom w:val="0"/>
                  <w:divBdr>
                    <w:top w:val="none" w:sz="0" w:space="0" w:color="auto"/>
                    <w:left w:val="none" w:sz="0" w:space="0" w:color="auto"/>
                    <w:bottom w:val="none" w:sz="0" w:space="0" w:color="auto"/>
                    <w:right w:val="none" w:sz="0" w:space="0" w:color="auto"/>
                  </w:divBdr>
                </w:div>
              </w:divsChild>
            </w:div>
            <w:div w:id="962342607">
              <w:marLeft w:val="0"/>
              <w:marRight w:val="0"/>
              <w:marTop w:val="0"/>
              <w:marBottom w:val="0"/>
              <w:divBdr>
                <w:top w:val="none" w:sz="0" w:space="0" w:color="auto"/>
                <w:left w:val="none" w:sz="0" w:space="0" w:color="auto"/>
                <w:bottom w:val="none" w:sz="0" w:space="0" w:color="auto"/>
                <w:right w:val="none" w:sz="0" w:space="0" w:color="auto"/>
              </w:divBdr>
              <w:divsChild>
                <w:div w:id="981351603">
                  <w:marLeft w:val="0"/>
                  <w:marRight w:val="0"/>
                  <w:marTop w:val="0"/>
                  <w:marBottom w:val="0"/>
                  <w:divBdr>
                    <w:top w:val="none" w:sz="0" w:space="0" w:color="auto"/>
                    <w:left w:val="none" w:sz="0" w:space="0" w:color="auto"/>
                    <w:bottom w:val="none" w:sz="0" w:space="0" w:color="auto"/>
                    <w:right w:val="none" w:sz="0" w:space="0" w:color="auto"/>
                  </w:divBdr>
                </w:div>
              </w:divsChild>
            </w:div>
            <w:div w:id="1643198263">
              <w:marLeft w:val="0"/>
              <w:marRight w:val="0"/>
              <w:marTop w:val="0"/>
              <w:marBottom w:val="0"/>
              <w:divBdr>
                <w:top w:val="none" w:sz="0" w:space="0" w:color="auto"/>
                <w:left w:val="none" w:sz="0" w:space="0" w:color="auto"/>
                <w:bottom w:val="none" w:sz="0" w:space="0" w:color="auto"/>
                <w:right w:val="none" w:sz="0" w:space="0" w:color="auto"/>
              </w:divBdr>
              <w:divsChild>
                <w:div w:id="1357582612">
                  <w:marLeft w:val="0"/>
                  <w:marRight w:val="0"/>
                  <w:marTop w:val="0"/>
                  <w:marBottom w:val="0"/>
                  <w:divBdr>
                    <w:top w:val="none" w:sz="0" w:space="0" w:color="auto"/>
                    <w:left w:val="none" w:sz="0" w:space="0" w:color="auto"/>
                    <w:bottom w:val="none" w:sz="0" w:space="0" w:color="auto"/>
                    <w:right w:val="none" w:sz="0" w:space="0" w:color="auto"/>
                  </w:divBdr>
                </w:div>
                <w:div w:id="1114326531">
                  <w:marLeft w:val="0"/>
                  <w:marRight w:val="0"/>
                  <w:marTop w:val="0"/>
                  <w:marBottom w:val="0"/>
                  <w:divBdr>
                    <w:top w:val="none" w:sz="0" w:space="0" w:color="auto"/>
                    <w:left w:val="none" w:sz="0" w:space="0" w:color="auto"/>
                    <w:bottom w:val="none" w:sz="0" w:space="0" w:color="auto"/>
                    <w:right w:val="none" w:sz="0" w:space="0" w:color="auto"/>
                  </w:divBdr>
                </w:div>
                <w:div w:id="149100247">
                  <w:marLeft w:val="0"/>
                  <w:marRight w:val="0"/>
                  <w:marTop w:val="0"/>
                  <w:marBottom w:val="0"/>
                  <w:divBdr>
                    <w:top w:val="none" w:sz="0" w:space="0" w:color="auto"/>
                    <w:left w:val="none" w:sz="0" w:space="0" w:color="auto"/>
                    <w:bottom w:val="none" w:sz="0" w:space="0" w:color="auto"/>
                    <w:right w:val="none" w:sz="0" w:space="0" w:color="auto"/>
                  </w:divBdr>
                </w:div>
                <w:div w:id="1281567156">
                  <w:marLeft w:val="0"/>
                  <w:marRight w:val="0"/>
                  <w:marTop w:val="0"/>
                  <w:marBottom w:val="0"/>
                  <w:divBdr>
                    <w:top w:val="none" w:sz="0" w:space="0" w:color="auto"/>
                    <w:left w:val="none" w:sz="0" w:space="0" w:color="auto"/>
                    <w:bottom w:val="none" w:sz="0" w:space="0" w:color="auto"/>
                    <w:right w:val="none" w:sz="0" w:space="0" w:color="auto"/>
                  </w:divBdr>
                </w:div>
              </w:divsChild>
            </w:div>
            <w:div w:id="1296135528">
              <w:marLeft w:val="0"/>
              <w:marRight w:val="0"/>
              <w:marTop w:val="0"/>
              <w:marBottom w:val="0"/>
              <w:divBdr>
                <w:top w:val="none" w:sz="0" w:space="0" w:color="auto"/>
                <w:left w:val="none" w:sz="0" w:space="0" w:color="auto"/>
                <w:bottom w:val="none" w:sz="0" w:space="0" w:color="auto"/>
                <w:right w:val="none" w:sz="0" w:space="0" w:color="auto"/>
              </w:divBdr>
              <w:divsChild>
                <w:div w:id="1167598088">
                  <w:marLeft w:val="0"/>
                  <w:marRight w:val="0"/>
                  <w:marTop w:val="0"/>
                  <w:marBottom w:val="0"/>
                  <w:divBdr>
                    <w:top w:val="none" w:sz="0" w:space="0" w:color="auto"/>
                    <w:left w:val="none" w:sz="0" w:space="0" w:color="auto"/>
                    <w:bottom w:val="none" w:sz="0" w:space="0" w:color="auto"/>
                    <w:right w:val="none" w:sz="0" w:space="0" w:color="auto"/>
                  </w:divBdr>
                </w:div>
                <w:div w:id="614143095">
                  <w:marLeft w:val="0"/>
                  <w:marRight w:val="0"/>
                  <w:marTop w:val="0"/>
                  <w:marBottom w:val="0"/>
                  <w:divBdr>
                    <w:top w:val="none" w:sz="0" w:space="0" w:color="auto"/>
                    <w:left w:val="none" w:sz="0" w:space="0" w:color="auto"/>
                    <w:bottom w:val="none" w:sz="0" w:space="0" w:color="auto"/>
                    <w:right w:val="none" w:sz="0" w:space="0" w:color="auto"/>
                  </w:divBdr>
                </w:div>
                <w:div w:id="524759003">
                  <w:marLeft w:val="0"/>
                  <w:marRight w:val="0"/>
                  <w:marTop w:val="0"/>
                  <w:marBottom w:val="0"/>
                  <w:divBdr>
                    <w:top w:val="none" w:sz="0" w:space="0" w:color="auto"/>
                    <w:left w:val="none" w:sz="0" w:space="0" w:color="auto"/>
                    <w:bottom w:val="none" w:sz="0" w:space="0" w:color="auto"/>
                    <w:right w:val="none" w:sz="0" w:space="0" w:color="auto"/>
                  </w:divBdr>
                </w:div>
                <w:div w:id="2040886637">
                  <w:marLeft w:val="0"/>
                  <w:marRight w:val="0"/>
                  <w:marTop w:val="0"/>
                  <w:marBottom w:val="0"/>
                  <w:divBdr>
                    <w:top w:val="none" w:sz="0" w:space="0" w:color="auto"/>
                    <w:left w:val="none" w:sz="0" w:space="0" w:color="auto"/>
                    <w:bottom w:val="none" w:sz="0" w:space="0" w:color="auto"/>
                    <w:right w:val="none" w:sz="0" w:space="0" w:color="auto"/>
                  </w:divBdr>
                </w:div>
                <w:div w:id="163712221">
                  <w:marLeft w:val="0"/>
                  <w:marRight w:val="0"/>
                  <w:marTop w:val="0"/>
                  <w:marBottom w:val="0"/>
                  <w:divBdr>
                    <w:top w:val="none" w:sz="0" w:space="0" w:color="auto"/>
                    <w:left w:val="none" w:sz="0" w:space="0" w:color="auto"/>
                    <w:bottom w:val="none" w:sz="0" w:space="0" w:color="auto"/>
                    <w:right w:val="none" w:sz="0" w:space="0" w:color="auto"/>
                  </w:divBdr>
                </w:div>
                <w:div w:id="91047962">
                  <w:marLeft w:val="0"/>
                  <w:marRight w:val="0"/>
                  <w:marTop w:val="0"/>
                  <w:marBottom w:val="0"/>
                  <w:divBdr>
                    <w:top w:val="none" w:sz="0" w:space="0" w:color="auto"/>
                    <w:left w:val="none" w:sz="0" w:space="0" w:color="auto"/>
                    <w:bottom w:val="none" w:sz="0" w:space="0" w:color="auto"/>
                    <w:right w:val="none" w:sz="0" w:space="0" w:color="auto"/>
                  </w:divBdr>
                </w:div>
                <w:div w:id="953826373">
                  <w:marLeft w:val="0"/>
                  <w:marRight w:val="0"/>
                  <w:marTop w:val="0"/>
                  <w:marBottom w:val="0"/>
                  <w:divBdr>
                    <w:top w:val="none" w:sz="0" w:space="0" w:color="auto"/>
                    <w:left w:val="none" w:sz="0" w:space="0" w:color="auto"/>
                    <w:bottom w:val="none" w:sz="0" w:space="0" w:color="auto"/>
                    <w:right w:val="none" w:sz="0" w:space="0" w:color="auto"/>
                  </w:divBdr>
                </w:div>
              </w:divsChild>
            </w:div>
            <w:div w:id="1735273932">
              <w:marLeft w:val="0"/>
              <w:marRight w:val="0"/>
              <w:marTop w:val="0"/>
              <w:marBottom w:val="0"/>
              <w:divBdr>
                <w:top w:val="none" w:sz="0" w:space="0" w:color="auto"/>
                <w:left w:val="none" w:sz="0" w:space="0" w:color="auto"/>
                <w:bottom w:val="none" w:sz="0" w:space="0" w:color="auto"/>
                <w:right w:val="none" w:sz="0" w:space="0" w:color="auto"/>
              </w:divBdr>
              <w:divsChild>
                <w:div w:id="1092120624">
                  <w:marLeft w:val="0"/>
                  <w:marRight w:val="0"/>
                  <w:marTop w:val="0"/>
                  <w:marBottom w:val="0"/>
                  <w:divBdr>
                    <w:top w:val="none" w:sz="0" w:space="0" w:color="auto"/>
                    <w:left w:val="none" w:sz="0" w:space="0" w:color="auto"/>
                    <w:bottom w:val="none" w:sz="0" w:space="0" w:color="auto"/>
                    <w:right w:val="none" w:sz="0" w:space="0" w:color="auto"/>
                  </w:divBdr>
                </w:div>
                <w:div w:id="12270959">
                  <w:marLeft w:val="0"/>
                  <w:marRight w:val="0"/>
                  <w:marTop w:val="0"/>
                  <w:marBottom w:val="0"/>
                  <w:divBdr>
                    <w:top w:val="none" w:sz="0" w:space="0" w:color="auto"/>
                    <w:left w:val="none" w:sz="0" w:space="0" w:color="auto"/>
                    <w:bottom w:val="none" w:sz="0" w:space="0" w:color="auto"/>
                    <w:right w:val="none" w:sz="0" w:space="0" w:color="auto"/>
                  </w:divBdr>
                </w:div>
              </w:divsChild>
            </w:div>
            <w:div w:id="1376739924">
              <w:marLeft w:val="0"/>
              <w:marRight w:val="0"/>
              <w:marTop w:val="0"/>
              <w:marBottom w:val="0"/>
              <w:divBdr>
                <w:top w:val="none" w:sz="0" w:space="0" w:color="auto"/>
                <w:left w:val="none" w:sz="0" w:space="0" w:color="auto"/>
                <w:bottom w:val="none" w:sz="0" w:space="0" w:color="auto"/>
                <w:right w:val="none" w:sz="0" w:space="0" w:color="auto"/>
              </w:divBdr>
              <w:divsChild>
                <w:div w:id="292491935">
                  <w:marLeft w:val="0"/>
                  <w:marRight w:val="0"/>
                  <w:marTop w:val="0"/>
                  <w:marBottom w:val="0"/>
                  <w:divBdr>
                    <w:top w:val="none" w:sz="0" w:space="0" w:color="auto"/>
                    <w:left w:val="none" w:sz="0" w:space="0" w:color="auto"/>
                    <w:bottom w:val="none" w:sz="0" w:space="0" w:color="auto"/>
                    <w:right w:val="none" w:sz="0" w:space="0" w:color="auto"/>
                  </w:divBdr>
                </w:div>
                <w:div w:id="1595476926">
                  <w:marLeft w:val="0"/>
                  <w:marRight w:val="0"/>
                  <w:marTop w:val="0"/>
                  <w:marBottom w:val="0"/>
                  <w:divBdr>
                    <w:top w:val="none" w:sz="0" w:space="0" w:color="auto"/>
                    <w:left w:val="none" w:sz="0" w:space="0" w:color="auto"/>
                    <w:bottom w:val="none" w:sz="0" w:space="0" w:color="auto"/>
                    <w:right w:val="none" w:sz="0" w:space="0" w:color="auto"/>
                  </w:divBdr>
                </w:div>
                <w:div w:id="1980304036">
                  <w:marLeft w:val="0"/>
                  <w:marRight w:val="0"/>
                  <w:marTop w:val="0"/>
                  <w:marBottom w:val="0"/>
                  <w:divBdr>
                    <w:top w:val="none" w:sz="0" w:space="0" w:color="auto"/>
                    <w:left w:val="none" w:sz="0" w:space="0" w:color="auto"/>
                    <w:bottom w:val="none" w:sz="0" w:space="0" w:color="auto"/>
                    <w:right w:val="none" w:sz="0" w:space="0" w:color="auto"/>
                  </w:divBdr>
                </w:div>
                <w:div w:id="952519552">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076316084">
                  <w:marLeft w:val="0"/>
                  <w:marRight w:val="0"/>
                  <w:marTop w:val="0"/>
                  <w:marBottom w:val="0"/>
                  <w:divBdr>
                    <w:top w:val="none" w:sz="0" w:space="0" w:color="auto"/>
                    <w:left w:val="none" w:sz="0" w:space="0" w:color="auto"/>
                    <w:bottom w:val="none" w:sz="0" w:space="0" w:color="auto"/>
                    <w:right w:val="none" w:sz="0" w:space="0" w:color="auto"/>
                  </w:divBdr>
                </w:div>
                <w:div w:id="1110929154">
                  <w:marLeft w:val="0"/>
                  <w:marRight w:val="0"/>
                  <w:marTop w:val="0"/>
                  <w:marBottom w:val="0"/>
                  <w:divBdr>
                    <w:top w:val="none" w:sz="0" w:space="0" w:color="auto"/>
                    <w:left w:val="none" w:sz="0" w:space="0" w:color="auto"/>
                    <w:bottom w:val="none" w:sz="0" w:space="0" w:color="auto"/>
                    <w:right w:val="none" w:sz="0" w:space="0" w:color="auto"/>
                  </w:divBdr>
                </w:div>
              </w:divsChild>
            </w:div>
            <w:div w:id="129179330">
              <w:marLeft w:val="0"/>
              <w:marRight w:val="0"/>
              <w:marTop w:val="0"/>
              <w:marBottom w:val="0"/>
              <w:divBdr>
                <w:top w:val="none" w:sz="0" w:space="0" w:color="auto"/>
                <w:left w:val="none" w:sz="0" w:space="0" w:color="auto"/>
                <w:bottom w:val="none" w:sz="0" w:space="0" w:color="auto"/>
                <w:right w:val="none" w:sz="0" w:space="0" w:color="auto"/>
              </w:divBdr>
              <w:divsChild>
                <w:div w:id="1685597035">
                  <w:marLeft w:val="0"/>
                  <w:marRight w:val="0"/>
                  <w:marTop w:val="0"/>
                  <w:marBottom w:val="0"/>
                  <w:divBdr>
                    <w:top w:val="none" w:sz="0" w:space="0" w:color="auto"/>
                    <w:left w:val="none" w:sz="0" w:space="0" w:color="auto"/>
                    <w:bottom w:val="none" w:sz="0" w:space="0" w:color="auto"/>
                    <w:right w:val="none" w:sz="0" w:space="0" w:color="auto"/>
                  </w:divBdr>
                </w:div>
                <w:div w:id="706687793">
                  <w:marLeft w:val="0"/>
                  <w:marRight w:val="0"/>
                  <w:marTop w:val="0"/>
                  <w:marBottom w:val="0"/>
                  <w:divBdr>
                    <w:top w:val="none" w:sz="0" w:space="0" w:color="auto"/>
                    <w:left w:val="none" w:sz="0" w:space="0" w:color="auto"/>
                    <w:bottom w:val="none" w:sz="0" w:space="0" w:color="auto"/>
                    <w:right w:val="none" w:sz="0" w:space="0" w:color="auto"/>
                  </w:divBdr>
                </w:div>
                <w:div w:id="143352811">
                  <w:marLeft w:val="0"/>
                  <w:marRight w:val="0"/>
                  <w:marTop w:val="0"/>
                  <w:marBottom w:val="0"/>
                  <w:divBdr>
                    <w:top w:val="none" w:sz="0" w:space="0" w:color="auto"/>
                    <w:left w:val="none" w:sz="0" w:space="0" w:color="auto"/>
                    <w:bottom w:val="none" w:sz="0" w:space="0" w:color="auto"/>
                    <w:right w:val="none" w:sz="0" w:space="0" w:color="auto"/>
                  </w:divBdr>
                </w:div>
                <w:div w:id="1207910687">
                  <w:marLeft w:val="0"/>
                  <w:marRight w:val="0"/>
                  <w:marTop w:val="0"/>
                  <w:marBottom w:val="0"/>
                  <w:divBdr>
                    <w:top w:val="none" w:sz="0" w:space="0" w:color="auto"/>
                    <w:left w:val="none" w:sz="0" w:space="0" w:color="auto"/>
                    <w:bottom w:val="none" w:sz="0" w:space="0" w:color="auto"/>
                    <w:right w:val="none" w:sz="0" w:space="0" w:color="auto"/>
                  </w:divBdr>
                </w:div>
                <w:div w:id="1621453044">
                  <w:marLeft w:val="0"/>
                  <w:marRight w:val="0"/>
                  <w:marTop w:val="0"/>
                  <w:marBottom w:val="0"/>
                  <w:divBdr>
                    <w:top w:val="none" w:sz="0" w:space="0" w:color="auto"/>
                    <w:left w:val="none" w:sz="0" w:space="0" w:color="auto"/>
                    <w:bottom w:val="none" w:sz="0" w:space="0" w:color="auto"/>
                    <w:right w:val="none" w:sz="0" w:space="0" w:color="auto"/>
                  </w:divBdr>
                </w:div>
                <w:div w:id="1861165229">
                  <w:marLeft w:val="0"/>
                  <w:marRight w:val="0"/>
                  <w:marTop w:val="0"/>
                  <w:marBottom w:val="0"/>
                  <w:divBdr>
                    <w:top w:val="none" w:sz="0" w:space="0" w:color="auto"/>
                    <w:left w:val="none" w:sz="0" w:space="0" w:color="auto"/>
                    <w:bottom w:val="none" w:sz="0" w:space="0" w:color="auto"/>
                    <w:right w:val="none" w:sz="0" w:space="0" w:color="auto"/>
                  </w:divBdr>
                </w:div>
                <w:div w:id="460004618">
                  <w:marLeft w:val="0"/>
                  <w:marRight w:val="0"/>
                  <w:marTop w:val="0"/>
                  <w:marBottom w:val="0"/>
                  <w:divBdr>
                    <w:top w:val="none" w:sz="0" w:space="0" w:color="auto"/>
                    <w:left w:val="none" w:sz="0" w:space="0" w:color="auto"/>
                    <w:bottom w:val="none" w:sz="0" w:space="0" w:color="auto"/>
                    <w:right w:val="none" w:sz="0" w:space="0" w:color="auto"/>
                  </w:divBdr>
                </w:div>
                <w:div w:id="2917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5760</Words>
  <Characters>34562</Characters>
  <Application>Microsoft Office Word</Application>
  <DocSecurity>0</DocSecurity>
  <Lines>288</Lines>
  <Paragraphs>80</Paragraphs>
  <ScaleCrop>false</ScaleCrop>
  <Company/>
  <LinksUpToDate>false</LinksUpToDate>
  <CharactersWithSpaces>40242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ekornacka</dc:creator>
  <cp:keywords/>
  <dc:description/>
  <cp:lastModifiedBy>ekornacka</cp:lastModifiedBy>
  <cp:revision>3</cp:revision>
  <cp:lastPrinted>2018-10-05T12:07:00Z</cp:lastPrinted>
  <dcterms:created xsi:type="dcterms:W3CDTF">2018-10-05T12:04:00Z</dcterms:created>
  <dcterms:modified xsi:type="dcterms:W3CDTF">2018-10-05T12:28:00Z</dcterms:modified>
</cp:coreProperties>
</file>