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AF" w:rsidRPr="00533032" w:rsidRDefault="004A2AAF" w:rsidP="004A2AAF">
      <w:pPr>
        <w:spacing w:line="276" w:lineRule="auto"/>
        <w:rPr>
          <w:b/>
          <w:sz w:val="26"/>
          <w:szCs w:val="26"/>
        </w:rPr>
      </w:pPr>
    </w:p>
    <w:p w:rsidR="004A2AAF" w:rsidRPr="00533032" w:rsidRDefault="00F1668F" w:rsidP="00F1668F">
      <w:pPr>
        <w:pBdr>
          <w:top w:val="double" w:sz="4" w:space="1" w:color="auto"/>
          <w:bottom w:val="double" w:sz="4" w:space="1" w:color="auto"/>
        </w:pBdr>
        <w:tabs>
          <w:tab w:val="center" w:pos="4536"/>
          <w:tab w:val="right" w:pos="9072"/>
        </w:tabs>
        <w:ind w:left="284"/>
        <w:rPr>
          <w:b/>
          <w:i/>
        </w:rPr>
      </w:pPr>
      <w:r w:rsidRPr="00533032">
        <w:rPr>
          <w:b/>
          <w:i/>
        </w:rPr>
        <w:t xml:space="preserve">                                                          Gmina Dąbrówka</w:t>
      </w:r>
    </w:p>
    <w:p w:rsidR="004A2AAF" w:rsidRPr="00533032" w:rsidRDefault="00F1668F" w:rsidP="004A2AAF">
      <w:pPr>
        <w:pBdr>
          <w:top w:val="double" w:sz="4" w:space="1" w:color="auto"/>
          <w:bottom w:val="double" w:sz="4" w:space="1" w:color="auto"/>
        </w:pBdr>
        <w:tabs>
          <w:tab w:val="center" w:pos="4536"/>
          <w:tab w:val="right" w:pos="9072"/>
        </w:tabs>
        <w:ind w:left="284"/>
        <w:jc w:val="center"/>
        <w:rPr>
          <w:b/>
          <w:i/>
        </w:rPr>
      </w:pPr>
      <w:r w:rsidRPr="00533032">
        <w:rPr>
          <w:b/>
          <w:i/>
        </w:rPr>
        <w:t>ul. Kościuszki 14</w:t>
      </w:r>
    </w:p>
    <w:p w:rsidR="004A2AAF" w:rsidRPr="00533032" w:rsidRDefault="004A2AAF" w:rsidP="004A2AAF">
      <w:pPr>
        <w:pBdr>
          <w:top w:val="double" w:sz="4" w:space="1" w:color="auto"/>
          <w:bottom w:val="double" w:sz="4" w:space="1" w:color="auto"/>
        </w:pBdr>
        <w:tabs>
          <w:tab w:val="center" w:pos="4536"/>
          <w:tab w:val="right" w:pos="9072"/>
        </w:tabs>
        <w:ind w:left="284"/>
        <w:jc w:val="center"/>
        <w:rPr>
          <w:b/>
          <w:i/>
          <w:lang w:val="en-US"/>
        </w:rPr>
      </w:pPr>
      <w:r w:rsidRPr="00533032">
        <w:rPr>
          <w:b/>
          <w:i/>
          <w:lang w:val="en-US"/>
        </w:rPr>
        <w:t>te</w:t>
      </w:r>
      <w:r w:rsidR="00F1668F" w:rsidRPr="00533032">
        <w:rPr>
          <w:b/>
          <w:i/>
          <w:lang w:val="en-US"/>
        </w:rPr>
        <w:t>l. 29 757 80 02</w:t>
      </w:r>
    </w:p>
    <w:p w:rsidR="006E70EE" w:rsidRPr="00533032" w:rsidRDefault="006E70EE" w:rsidP="006E70EE">
      <w:pPr>
        <w:pBdr>
          <w:top w:val="double" w:sz="4" w:space="1" w:color="auto"/>
          <w:bottom w:val="double" w:sz="4" w:space="1" w:color="auto"/>
        </w:pBdr>
        <w:tabs>
          <w:tab w:val="center" w:pos="4536"/>
          <w:tab w:val="right" w:pos="9072"/>
        </w:tabs>
        <w:ind w:left="284"/>
        <w:rPr>
          <w:b/>
          <w:i/>
          <w:lang w:val="en-US"/>
        </w:rPr>
      </w:pPr>
      <w:r w:rsidRPr="00533032">
        <w:rPr>
          <w:b/>
          <w:i/>
          <w:lang w:val="en-US"/>
        </w:rPr>
        <w:t xml:space="preserve">                                                          fax.29 757 82 20</w:t>
      </w:r>
    </w:p>
    <w:p w:rsidR="004A2AAF" w:rsidRPr="00533032" w:rsidRDefault="00F1668F" w:rsidP="004A2AAF">
      <w:pPr>
        <w:pBdr>
          <w:top w:val="double" w:sz="4" w:space="1" w:color="auto"/>
          <w:bottom w:val="double" w:sz="4" w:space="1" w:color="auto"/>
        </w:pBdr>
        <w:tabs>
          <w:tab w:val="center" w:pos="4536"/>
          <w:tab w:val="right" w:pos="9072"/>
        </w:tabs>
        <w:ind w:left="284"/>
        <w:jc w:val="center"/>
        <w:rPr>
          <w:b/>
          <w:i/>
          <w:lang w:val="en-US"/>
        </w:rPr>
      </w:pPr>
      <w:r w:rsidRPr="00533032">
        <w:rPr>
          <w:b/>
          <w:i/>
          <w:lang w:val="en-US"/>
        </w:rPr>
        <w:t>Internet: www.dabrowka.net.pl</w:t>
      </w:r>
    </w:p>
    <w:p w:rsidR="004A2AAF" w:rsidRPr="00533032" w:rsidRDefault="004A2AAF" w:rsidP="004A2AAF">
      <w:pPr>
        <w:pBdr>
          <w:top w:val="double" w:sz="4" w:space="1" w:color="auto"/>
          <w:bottom w:val="double" w:sz="4" w:space="1" w:color="auto"/>
        </w:pBdr>
        <w:tabs>
          <w:tab w:val="center" w:pos="4536"/>
          <w:tab w:val="right" w:pos="9072"/>
        </w:tabs>
        <w:ind w:left="284"/>
        <w:jc w:val="center"/>
        <w:rPr>
          <w:b/>
          <w:i/>
          <w:lang w:val="en-US"/>
        </w:rPr>
      </w:pPr>
      <w:r w:rsidRPr="00533032">
        <w:rPr>
          <w:b/>
          <w:i/>
          <w:lang w:val="en-US"/>
        </w:rPr>
        <w:t xml:space="preserve">e-mail: </w:t>
      </w:r>
      <w:r w:rsidR="00F1668F" w:rsidRPr="00533032">
        <w:rPr>
          <w:i/>
          <w:lang w:val="en-US"/>
        </w:rPr>
        <w:t>urzad@dabrowka.net.pl</w:t>
      </w:r>
      <w:r w:rsidRPr="00533032">
        <w:rPr>
          <w:i/>
          <w:lang w:val="en-US"/>
        </w:rPr>
        <w:t xml:space="preserve">  </w:t>
      </w:r>
    </w:p>
    <w:p w:rsidR="004A2AAF" w:rsidRPr="00533032" w:rsidRDefault="00F1668F" w:rsidP="004A2AAF">
      <w:pPr>
        <w:pBdr>
          <w:top w:val="double" w:sz="4" w:space="1" w:color="auto"/>
          <w:bottom w:val="double" w:sz="4" w:space="1" w:color="auto"/>
        </w:pBdr>
        <w:tabs>
          <w:tab w:val="right" w:pos="9072"/>
        </w:tabs>
        <w:ind w:left="284"/>
        <w:jc w:val="center"/>
        <w:rPr>
          <w:b/>
          <w:i/>
          <w:lang w:val="en-US"/>
        </w:rPr>
      </w:pPr>
      <w:r w:rsidRPr="00533032">
        <w:rPr>
          <w:b/>
          <w:i/>
          <w:lang w:val="en-US"/>
        </w:rPr>
        <w:t>NIP: 1251334785 ; REGON: 550667971</w:t>
      </w:r>
    </w:p>
    <w:p w:rsidR="004A2AAF" w:rsidRPr="00533032" w:rsidRDefault="004A2AAF" w:rsidP="004A2AAF">
      <w:pPr>
        <w:tabs>
          <w:tab w:val="center" w:pos="4536"/>
          <w:tab w:val="right" w:pos="9072"/>
        </w:tabs>
        <w:ind w:left="284"/>
        <w:jc w:val="center"/>
        <w:rPr>
          <w:lang w:val="en-US"/>
        </w:rPr>
      </w:pPr>
    </w:p>
    <w:p w:rsidR="004A2AAF" w:rsidRPr="00533032" w:rsidRDefault="005D5337" w:rsidP="00182EC2">
      <w:pPr>
        <w:tabs>
          <w:tab w:val="center" w:pos="4536"/>
          <w:tab w:val="right" w:pos="9072"/>
        </w:tabs>
        <w:ind w:left="284"/>
        <w:rPr>
          <w:sz w:val="28"/>
          <w:szCs w:val="28"/>
          <w:lang w:val="en-US"/>
        </w:rPr>
      </w:pPr>
      <w:r w:rsidRPr="00533032">
        <w:rPr>
          <w:lang w:val="en-US"/>
        </w:rPr>
        <w:t xml:space="preserve">                                                         </w:t>
      </w:r>
      <w:r w:rsidR="00AA66A4" w:rsidRPr="00533032">
        <w:rPr>
          <w:noProof/>
        </w:rPr>
        <w:drawing>
          <wp:inline distT="0" distB="0" distL="0" distR="0">
            <wp:extent cx="1020445" cy="1180465"/>
            <wp:effectExtent l="0" t="0" r="0" b="0"/>
            <wp:docPr id="1" name="Obraz 1" descr="HERB_DABROW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DABROWKA"/>
                    <pic:cNvPicPr>
                      <a:picLocks noChangeAspect="1" noChangeArrowheads="1"/>
                    </pic:cNvPicPr>
                  </pic:nvPicPr>
                  <pic:blipFill>
                    <a:blip r:embed="rId8"/>
                    <a:srcRect/>
                    <a:stretch>
                      <a:fillRect/>
                    </a:stretch>
                  </pic:blipFill>
                  <pic:spPr bwMode="auto">
                    <a:xfrm>
                      <a:off x="0" y="0"/>
                      <a:ext cx="1020445" cy="1180465"/>
                    </a:xfrm>
                    <a:prstGeom prst="rect">
                      <a:avLst/>
                    </a:prstGeom>
                    <a:noFill/>
                    <a:ln w="9525">
                      <a:noFill/>
                      <a:miter lim="800000"/>
                      <a:headEnd/>
                      <a:tailEnd/>
                    </a:ln>
                  </pic:spPr>
                </pic:pic>
              </a:graphicData>
            </a:graphic>
          </wp:inline>
        </w:drawing>
      </w:r>
    </w:p>
    <w:p w:rsidR="004A2AAF" w:rsidRPr="00533032" w:rsidRDefault="004A2AAF" w:rsidP="004A2AAF">
      <w:pPr>
        <w:keepNext/>
        <w:numPr>
          <w:ilvl w:val="0"/>
          <w:numId w:val="59"/>
        </w:numPr>
        <w:tabs>
          <w:tab w:val="clear" w:pos="432"/>
        </w:tabs>
        <w:ind w:left="284" w:firstLine="0"/>
        <w:jc w:val="center"/>
        <w:outlineLvl w:val="1"/>
        <w:rPr>
          <w:b/>
          <w:bCs/>
          <w:i/>
          <w:iCs/>
          <w:lang w:val="en-US"/>
        </w:rPr>
      </w:pPr>
    </w:p>
    <w:p w:rsidR="004A2AAF" w:rsidRPr="00533032" w:rsidRDefault="004A2AAF" w:rsidP="004A2AAF">
      <w:pPr>
        <w:keepNext/>
        <w:numPr>
          <w:ilvl w:val="0"/>
          <w:numId w:val="59"/>
        </w:numPr>
        <w:tabs>
          <w:tab w:val="clear" w:pos="432"/>
        </w:tabs>
        <w:ind w:left="284" w:firstLine="0"/>
        <w:jc w:val="center"/>
        <w:outlineLvl w:val="1"/>
        <w:rPr>
          <w:b/>
          <w:bCs/>
          <w:iCs/>
        </w:rPr>
      </w:pPr>
      <w:r w:rsidRPr="00533032">
        <w:rPr>
          <w:b/>
          <w:bCs/>
          <w:iCs/>
        </w:rPr>
        <w:t>SPECYFIKACJA</w:t>
      </w:r>
    </w:p>
    <w:p w:rsidR="004A2AAF" w:rsidRPr="00533032" w:rsidRDefault="004A2AAF" w:rsidP="004A2AAF">
      <w:pPr>
        <w:keepNext/>
        <w:numPr>
          <w:ilvl w:val="0"/>
          <w:numId w:val="59"/>
        </w:numPr>
        <w:tabs>
          <w:tab w:val="clear" w:pos="432"/>
        </w:tabs>
        <w:ind w:left="284" w:firstLine="0"/>
        <w:jc w:val="center"/>
        <w:outlineLvl w:val="1"/>
        <w:rPr>
          <w:b/>
          <w:bCs/>
          <w:iCs/>
        </w:rPr>
      </w:pPr>
      <w:r w:rsidRPr="00533032">
        <w:rPr>
          <w:b/>
          <w:bCs/>
          <w:iCs/>
        </w:rPr>
        <w:t>ISTOTNYCH WARUNKÓW ZAMÓWIENIA</w:t>
      </w:r>
    </w:p>
    <w:p w:rsidR="004A2AAF" w:rsidRPr="00533032" w:rsidRDefault="004A2AAF" w:rsidP="004A2AAF">
      <w:pPr>
        <w:ind w:left="284"/>
        <w:jc w:val="center"/>
        <w:rPr>
          <w:b/>
        </w:rPr>
      </w:pPr>
    </w:p>
    <w:p w:rsidR="004A2AAF" w:rsidRPr="00533032" w:rsidRDefault="004A2AAF" w:rsidP="004A2AAF">
      <w:pPr>
        <w:ind w:left="284"/>
        <w:jc w:val="center"/>
      </w:pPr>
    </w:p>
    <w:p w:rsidR="004A2AAF" w:rsidRPr="00533032" w:rsidRDefault="004A2AAF" w:rsidP="004A2AAF">
      <w:pPr>
        <w:tabs>
          <w:tab w:val="center" w:pos="4536"/>
          <w:tab w:val="right" w:pos="9072"/>
        </w:tabs>
        <w:ind w:left="284"/>
        <w:jc w:val="center"/>
      </w:pPr>
    </w:p>
    <w:p w:rsidR="004A2AAF" w:rsidRPr="00533032" w:rsidRDefault="004A2AAF" w:rsidP="004A2AAF">
      <w:pPr>
        <w:spacing w:line="276" w:lineRule="auto"/>
        <w:jc w:val="center"/>
        <w:rPr>
          <w:b/>
          <w:sz w:val="26"/>
          <w:szCs w:val="26"/>
        </w:rPr>
      </w:pPr>
      <w:r w:rsidRPr="00533032">
        <w:rPr>
          <w:b/>
          <w:sz w:val="26"/>
          <w:szCs w:val="26"/>
        </w:rPr>
        <w:t>Przetarg nieograniczony</w:t>
      </w:r>
    </w:p>
    <w:p w:rsidR="004A2AAF" w:rsidRPr="00533032" w:rsidRDefault="004A2AAF" w:rsidP="004A2AAF">
      <w:pPr>
        <w:spacing w:line="276" w:lineRule="auto"/>
        <w:jc w:val="center"/>
        <w:rPr>
          <w:b/>
          <w:sz w:val="26"/>
          <w:szCs w:val="26"/>
        </w:rPr>
      </w:pPr>
      <w:r w:rsidRPr="00533032">
        <w:rPr>
          <w:b/>
          <w:sz w:val="26"/>
          <w:szCs w:val="26"/>
        </w:rPr>
        <w:t>o wartości poniżej kwot określonych w przepisach</w:t>
      </w:r>
    </w:p>
    <w:p w:rsidR="004A2AAF" w:rsidRPr="00533032" w:rsidRDefault="004A2AAF" w:rsidP="004A2AAF">
      <w:pPr>
        <w:spacing w:line="276" w:lineRule="auto"/>
        <w:jc w:val="center"/>
        <w:rPr>
          <w:b/>
          <w:sz w:val="26"/>
          <w:szCs w:val="26"/>
        </w:rPr>
      </w:pPr>
      <w:r w:rsidRPr="00533032">
        <w:rPr>
          <w:b/>
          <w:sz w:val="26"/>
          <w:szCs w:val="26"/>
        </w:rPr>
        <w:t>wydanych na podstawie art. 11 ust. 8 ustawy</w:t>
      </w:r>
    </w:p>
    <w:p w:rsidR="004A2AAF" w:rsidRPr="00533032" w:rsidRDefault="004A2AAF" w:rsidP="004A2AAF">
      <w:pPr>
        <w:spacing w:line="276" w:lineRule="auto"/>
        <w:jc w:val="center"/>
        <w:rPr>
          <w:sz w:val="26"/>
          <w:szCs w:val="26"/>
        </w:rPr>
      </w:pPr>
      <w:r w:rsidRPr="00533032">
        <w:rPr>
          <w:b/>
          <w:sz w:val="26"/>
          <w:szCs w:val="26"/>
        </w:rPr>
        <w:t>Prawo zamówień publicznych</w:t>
      </w:r>
    </w:p>
    <w:p w:rsidR="004A2AAF" w:rsidRPr="00533032" w:rsidRDefault="004A2AAF" w:rsidP="004A2AAF">
      <w:pPr>
        <w:tabs>
          <w:tab w:val="center" w:pos="4536"/>
          <w:tab w:val="right" w:pos="9072"/>
        </w:tabs>
        <w:ind w:left="284"/>
        <w:jc w:val="center"/>
      </w:pPr>
    </w:p>
    <w:p w:rsidR="004A2AAF" w:rsidRPr="00533032" w:rsidRDefault="004A2AAF" w:rsidP="004A2AAF">
      <w:pPr>
        <w:tabs>
          <w:tab w:val="center" w:pos="4536"/>
          <w:tab w:val="right" w:pos="9072"/>
        </w:tabs>
        <w:ind w:left="284"/>
        <w:jc w:val="center"/>
      </w:pPr>
    </w:p>
    <w:p w:rsidR="004A2AAF" w:rsidRPr="00533032" w:rsidRDefault="004A2AAF" w:rsidP="004A2AAF">
      <w:pPr>
        <w:spacing w:line="276" w:lineRule="auto"/>
        <w:jc w:val="center"/>
        <w:rPr>
          <w:b/>
          <w:sz w:val="26"/>
          <w:szCs w:val="26"/>
        </w:rPr>
      </w:pPr>
      <w:r w:rsidRPr="00533032">
        <w:rPr>
          <w:b/>
          <w:sz w:val="26"/>
          <w:szCs w:val="26"/>
        </w:rPr>
        <w:t>Przedmiot zamówienia:</w:t>
      </w:r>
    </w:p>
    <w:p w:rsidR="004A2AAF" w:rsidRPr="00533032" w:rsidRDefault="004A2AAF" w:rsidP="004A2AAF">
      <w:pPr>
        <w:spacing w:line="276" w:lineRule="auto"/>
        <w:jc w:val="center"/>
        <w:rPr>
          <w:b/>
          <w:sz w:val="26"/>
          <w:szCs w:val="26"/>
        </w:rPr>
      </w:pPr>
    </w:p>
    <w:p w:rsidR="000A1803" w:rsidRPr="00533032" w:rsidRDefault="004A2AAF" w:rsidP="004A2AAF">
      <w:pPr>
        <w:spacing w:line="276" w:lineRule="auto"/>
        <w:jc w:val="center"/>
        <w:rPr>
          <w:b/>
          <w:sz w:val="26"/>
          <w:szCs w:val="26"/>
        </w:rPr>
      </w:pPr>
      <w:r w:rsidRPr="00533032">
        <w:rPr>
          <w:b/>
          <w:sz w:val="26"/>
          <w:szCs w:val="26"/>
        </w:rPr>
        <w:t>„</w:t>
      </w:r>
      <w:r w:rsidR="000A1803" w:rsidRPr="00533032">
        <w:rPr>
          <w:b/>
          <w:sz w:val="26"/>
          <w:szCs w:val="26"/>
        </w:rPr>
        <w:t xml:space="preserve">MODERNIZACJA OŚWIETLENIA DROGOWEGO NA TERENIE </w:t>
      </w:r>
    </w:p>
    <w:p w:rsidR="004A2AAF" w:rsidRPr="00533032" w:rsidRDefault="005D5337" w:rsidP="004A2AAF">
      <w:pPr>
        <w:spacing w:line="276" w:lineRule="auto"/>
        <w:jc w:val="center"/>
        <w:rPr>
          <w:sz w:val="26"/>
          <w:szCs w:val="26"/>
        </w:rPr>
      </w:pPr>
      <w:r w:rsidRPr="00533032">
        <w:rPr>
          <w:b/>
          <w:sz w:val="26"/>
          <w:szCs w:val="26"/>
        </w:rPr>
        <w:t>GMINY DĄBRÓWKA</w:t>
      </w:r>
      <w:r w:rsidR="000A1803" w:rsidRPr="00533032">
        <w:rPr>
          <w:b/>
          <w:sz w:val="26"/>
          <w:szCs w:val="26"/>
        </w:rPr>
        <w:t>”</w:t>
      </w:r>
    </w:p>
    <w:p w:rsidR="004A2AAF" w:rsidRPr="00533032" w:rsidRDefault="004A2AAF" w:rsidP="004A2AAF">
      <w:pPr>
        <w:tabs>
          <w:tab w:val="center" w:pos="4536"/>
          <w:tab w:val="right" w:pos="9072"/>
        </w:tabs>
        <w:ind w:left="284"/>
        <w:jc w:val="center"/>
      </w:pPr>
    </w:p>
    <w:p w:rsidR="004A2AAF" w:rsidRPr="00533032" w:rsidRDefault="004A2AAF" w:rsidP="004A2AAF">
      <w:pPr>
        <w:tabs>
          <w:tab w:val="center" w:pos="4536"/>
          <w:tab w:val="right" w:pos="9072"/>
        </w:tabs>
        <w:ind w:left="284"/>
        <w:jc w:val="center"/>
      </w:pPr>
    </w:p>
    <w:p w:rsidR="004A2AAF" w:rsidRPr="00533032" w:rsidRDefault="004A2AAF" w:rsidP="004A2AAF">
      <w:pPr>
        <w:tabs>
          <w:tab w:val="center" w:pos="4536"/>
          <w:tab w:val="right" w:pos="9072"/>
        </w:tabs>
        <w:ind w:left="284"/>
        <w:jc w:val="center"/>
      </w:pPr>
      <w:r w:rsidRPr="00533032">
        <w:t>(</w:t>
      </w:r>
      <w:r w:rsidR="005D5337" w:rsidRPr="00533032">
        <w:t xml:space="preserve">Znak postępowania: </w:t>
      </w:r>
      <w:r w:rsidR="00772650" w:rsidRPr="00533032">
        <w:t xml:space="preserve">271.19.2018 </w:t>
      </w:r>
      <w:r w:rsidRPr="00533032">
        <w:t>)</w:t>
      </w:r>
    </w:p>
    <w:p w:rsidR="004A2AAF" w:rsidRPr="00533032" w:rsidRDefault="004A2AAF" w:rsidP="004A2AAF">
      <w:pPr>
        <w:tabs>
          <w:tab w:val="center" w:pos="4536"/>
          <w:tab w:val="right" w:pos="9072"/>
        </w:tabs>
        <w:ind w:left="4500"/>
        <w:jc w:val="center"/>
      </w:pPr>
    </w:p>
    <w:p w:rsidR="004A2AAF" w:rsidRPr="00533032" w:rsidRDefault="004A2AAF" w:rsidP="004A2AAF">
      <w:pPr>
        <w:tabs>
          <w:tab w:val="center" w:pos="4536"/>
          <w:tab w:val="right" w:pos="9072"/>
        </w:tabs>
        <w:ind w:left="4500"/>
        <w:jc w:val="center"/>
      </w:pPr>
    </w:p>
    <w:p w:rsidR="00182EC2" w:rsidRPr="00533032" w:rsidRDefault="004A2AAF" w:rsidP="00182EC2">
      <w:pPr>
        <w:tabs>
          <w:tab w:val="center" w:pos="4536"/>
          <w:tab w:val="right" w:pos="9072"/>
        </w:tabs>
        <w:ind w:left="4500"/>
        <w:jc w:val="center"/>
      </w:pPr>
      <w:r w:rsidRPr="00533032">
        <w:t>ZATWIER</w:t>
      </w:r>
      <w:r w:rsidR="00182EC2" w:rsidRPr="00533032">
        <w:t>DZIŁ:</w:t>
      </w:r>
    </w:p>
    <w:p w:rsidR="004A2AAF" w:rsidRPr="00533032" w:rsidRDefault="00500030" w:rsidP="00500030">
      <w:pPr>
        <w:tabs>
          <w:tab w:val="center" w:pos="4536"/>
          <w:tab w:val="right" w:pos="9072"/>
        </w:tabs>
      </w:pPr>
      <w:r w:rsidRPr="00533032">
        <w:t xml:space="preserve">                                                                      </w:t>
      </w:r>
      <w:r w:rsidR="00182EC2" w:rsidRPr="00533032">
        <w:t>Wójt Gminy Dąbrówka – Radosław Korzeniewski</w:t>
      </w:r>
    </w:p>
    <w:p w:rsidR="004A2AAF" w:rsidRPr="00533032" w:rsidRDefault="004A2AAF" w:rsidP="004A2AAF">
      <w:pPr>
        <w:tabs>
          <w:tab w:val="center" w:pos="4536"/>
          <w:tab w:val="right" w:pos="9072"/>
        </w:tabs>
        <w:ind w:left="4500"/>
        <w:jc w:val="both"/>
      </w:pPr>
    </w:p>
    <w:p w:rsidR="004A2AAF" w:rsidRPr="00533032" w:rsidRDefault="004A2AAF" w:rsidP="004A2AAF">
      <w:pPr>
        <w:tabs>
          <w:tab w:val="center" w:pos="4536"/>
        </w:tabs>
        <w:ind w:left="284"/>
        <w:jc w:val="both"/>
      </w:pPr>
    </w:p>
    <w:p w:rsidR="004A2AAF" w:rsidRPr="00533032" w:rsidRDefault="004A2AAF" w:rsidP="004A2AAF">
      <w:pPr>
        <w:tabs>
          <w:tab w:val="center" w:pos="4536"/>
          <w:tab w:val="right" w:pos="9072"/>
        </w:tabs>
        <w:jc w:val="both"/>
        <w:rPr>
          <w:b/>
        </w:rPr>
      </w:pPr>
    </w:p>
    <w:p w:rsidR="004A2AAF" w:rsidRPr="00533032" w:rsidRDefault="004A2AAF" w:rsidP="004A2AAF">
      <w:pPr>
        <w:tabs>
          <w:tab w:val="center" w:pos="4536"/>
          <w:tab w:val="right" w:pos="9072"/>
        </w:tabs>
        <w:ind w:left="284"/>
        <w:jc w:val="both"/>
        <w:rPr>
          <w:b/>
        </w:rPr>
      </w:pPr>
    </w:p>
    <w:p w:rsidR="004A2AAF" w:rsidRPr="00533032" w:rsidRDefault="004A2AAF" w:rsidP="004A2AAF">
      <w:pPr>
        <w:tabs>
          <w:tab w:val="center" w:pos="4536"/>
          <w:tab w:val="right" w:pos="9072"/>
        </w:tabs>
        <w:ind w:left="284"/>
        <w:jc w:val="both"/>
        <w:rPr>
          <w:b/>
        </w:rPr>
      </w:pPr>
    </w:p>
    <w:p w:rsidR="004A2AAF" w:rsidRPr="00533032" w:rsidRDefault="004A2AAF" w:rsidP="004A2AAF">
      <w:pPr>
        <w:tabs>
          <w:tab w:val="center" w:pos="4536"/>
          <w:tab w:val="right" w:pos="9072"/>
        </w:tabs>
        <w:ind w:left="284"/>
        <w:jc w:val="both"/>
        <w:rPr>
          <w:b/>
        </w:rPr>
      </w:pPr>
    </w:p>
    <w:p w:rsidR="00D16322" w:rsidRDefault="00D16322" w:rsidP="007A4CE1">
      <w:pPr>
        <w:tabs>
          <w:tab w:val="center" w:pos="4536"/>
          <w:tab w:val="right" w:pos="9072"/>
        </w:tabs>
        <w:ind w:left="284"/>
        <w:jc w:val="center"/>
        <w:rPr>
          <w:b/>
        </w:rPr>
      </w:pPr>
    </w:p>
    <w:p w:rsidR="004F2B6C" w:rsidRDefault="000B639E" w:rsidP="007A4CE1">
      <w:pPr>
        <w:tabs>
          <w:tab w:val="center" w:pos="4536"/>
          <w:tab w:val="right" w:pos="9072"/>
        </w:tabs>
        <w:ind w:left="284"/>
        <w:jc w:val="center"/>
        <w:rPr>
          <w:b/>
        </w:rPr>
      </w:pPr>
      <w:r w:rsidRPr="00533032">
        <w:rPr>
          <w:b/>
        </w:rPr>
        <w:t>Dąbrówka, 0</w:t>
      </w:r>
      <w:r w:rsidR="00D16322">
        <w:rPr>
          <w:b/>
        </w:rPr>
        <w:t>5</w:t>
      </w:r>
      <w:r w:rsidRPr="00533032">
        <w:rPr>
          <w:b/>
        </w:rPr>
        <w:t xml:space="preserve"> </w:t>
      </w:r>
      <w:r w:rsidR="00D16322">
        <w:rPr>
          <w:b/>
        </w:rPr>
        <w:t>października</w:t>
      </w:r>
      <w:r w:rsidR="004A2AAF" w:rsidRPr="00533032">
        <w:rPr>
          <w:b/>
        </w:rPr>
        <w:t xml:space="preserve"> 2018 r.</w:t>
      </w:r>
    </w:p>
    <w:p w:rsidR="00D16322" w:rsidRDefault="00D16322" w:rsidP="007A4CE1">
      <w:pPr>
        <w:tabs>
          <w:tab w:val="center" w:pos="4536"/>
          <w:tab w:val="right" w:pos="9072"/>
        </w:tabs>
        <w:ind w:left="284"/>
        <w:jc w:val="center"/>
        <w:rPr>
          <w:b/>
        </w:rPr>
      </w:pPr>
    </w:p>
    <w:p w:rsidR="00D16322" w:rsidRPr="00533032" w:rsidRDefault="00D16322" w:rsidP="007A4CE1">
      <w:pPr>
        <w:tabs>
          <w:tab w:val="center" w:pos="4536"/>
          <w:tab w:val="right" w:pos="9072"/>
        </w:tabs>
        <w:ind w:left="284"/>
        <w:jc w:val="center"/>
        <w:rPr>
          <w:b/>
        </w:rPr>
      </w:pPr>
    </w:p>
    <w:p w:rsidR="004F2B6C" w:rsidRPr="00533032" w:rsidRDefault="004F2B6C" w:rsidP="00425A73">
      <w:pPr>
        <w:jc w:val="center"/>
      </w:pPr>
    </w:p>
    <w:tbl>
      <w:tblPr>
        <w:tblW w:w="0" w:type="auto"/>
        <w:jc w:val="center"/>
        <w:tblBorders>
          <w:bottom w:val="single" w:sz="4" w:space="0" w:color="auto"/>
        </w:tblBorders>
        <w:tblLook w:val="00A0"/>
      </w:tblPr>
      <w:tblGrid>
        <w:gridCol w:w="9054"/>
      </w:tblGrid>
      <w:tr w:rsidR="00D9784D" w:rsidRPr="00533032" w:rsidTr="00992210">
        <w:trPr>
          <w:jc w:val="center"/>
        </w:trPr>
        <w:tc>
          <w:tcPr>
            <w:tcW w:w="9054" w:type="dxa"/>
            <w:tcBorders>
              <w:bottom w:val="single" w:sz="4" w:space="0" w:color="auto"/>
            </w:tcBorders>
          </w:tcPr>
          <w:p w:rsidR="00D16322" w:rsidRDefault="00D16322" w:rsidP="00992210">
            <w:pPr>
              <w:spacing w:line="276" w:lineRule="auto"/>
              <w:jc w:val="center"/>
              <w:rPr>
                <w:sz w:val="26"/>
                <w:szCs w:val="26"/>
              </w:rPr>
            </w:pPr>
          </w:p>
          <w:p w:rsidR="00D16322" w:rsidRDefault="00D16322" w:rsidP="00992210">
            <w:pPr>
              <w:spacing w:line="276" w:lineRule="auto"/>
              <w:jc w:val="center"/>
              <w:rPr>
                <w:sz w:val="26"/>
                <w:szCs w:val="26"/>
              </w:rPr>
            </w:pPr>
          </w:p>
          <w:p w:rsidR="00D9784D" w:rsidRPr="00533032" w:rsidRDefault="00D9784D" w:rsidP="00992210">
            <w:pPr>
              <w:spacing w:line="276" w:lineRule="auto"/>
              <w:jc w:val="center"/>
              <w:rPr>
                <w:sz w:val="26"/>
                <w:szCs w:val="26"/>
              </w:rPr>
            </w:pPr>
            <w:r w:rsidRPr="00533032">
              <w:rPr>
                <w:sz w:val="26"/>
                <w:szCs w:val="26"/>
              </w:rPr>
              <w:t>Rozdział 1</w:t>
            </w:r>
          </w:p>
          <w:p w:rsidR="00D9784D" w:rsidRPr="00533032" w:rsidRDefault="00D9784D" w:rsidP="00992210">
            <w:pPr>
              <w:spacing w:line="276" w:lineRule="auto"/>
              <w:jc w:val="center"/>
            </w:pPr>
            <w:r w:rsidRPr="00533032">
              <w:rPr>
                <w:b/>
                <w:sz w:val="26"/>
                <w:szCs w:val="26"/>
              </w:rPr>
              <w:t>POSTANOWIENIA OGÓLNE</w:t>
            </w:r>
          </w:p>
        </w:tc>
      </w:tr>
    </w:tbl>
    <w:p w:rsidR="00D9784D" w:rsidRPr="00533032" w:rsidRDefault="00D9784D" w:rsidP="00803C80">
      <w:pPr>
        <w:spacing w:line="276" w:lineRule="auto"/>
      </w:pPr>
    </w:p>
    <w:p w:rsidR="00D9784D" w:rsidRPr="00533032" w:rsidRDefault="00D9784D" w:rsidP="00411462">
      <w:pPr>
        <w:widowControl w:val="0"/>
        <w:numPr>
          <w:ilvl w:val="1"/>
          <w:numId w:val="1"/>
        </w:numPr>
        <w:spacing w:line="276" w:lineRule="auto"/>
        <w:ind w:left="567" w:hanging="567"/>
        <w:jc w:val="both"/>
        <w:outlineLvl w:val="3"/>
        <w:rPr>
          <w:b/>
          <w:bCs/>
        </w:rPr>
      </w:pPr>
      <w:r w:rsidRPr="00533032">
        <w:rPr>
          <w:b/>
          <w:bCs/>
        </w:rPr>
        <w:t>Nazwa oraz adres Zamawiającego.</w:t>
      </w:r>
      <w:r w:rsidRPr="00533032">
        <w:rPr>
          <w:b/>
          <w:bCs/>
        </w:rPr>
        <w:tab/>
      </w:r>
    </w:p>
    <w:p w:rsidR="004A2AAF" w:rsidRPr="00533032" w:rsidRDefault="00DA4F62" w:rsidP="000A1803">
      <w:pPr>
        <w:spacing w:line="276" w:lineRule="auto"/>
        <w:ind w:left="360" w:firstLine="207"/>
        <w:jc w:val="both"/>
        <w:rPr>
          <w:sz w:val="26"/>
          <w:szCs w:val="26"/>
        </w:rPr>
      </w:pPr>
      <w:r w:rsidRPr="00533032">
        <w:rPr>
          <w:sz w:val="26"/>
          <w:szCs w:val="26"/>
        </w:rPr>
        <w:t>Gmina Dąbrówka, ul. Kościuszki 14</w:t>
      </w:r>
      <w:r w:rsidR="000A1803" w:rsidRPr="00533032">
        <w:rPr>
          <w:sz w:val="26"/>
          <w:szCs w:val="26"/>
        </w:rPr>
        <w:t xml:space="preserve">, </w:t>
      </w:r>
      <w:r w:rsidR="006E70EE" w:rsidRPr="00533032">
        <w:rPr>
          <w:sz w:val="26"/>
          <w:szCs w:val="26"/>
        </w:rPr>
        <w:t>05-252 Dąbrówka</w:t>
      </w:r>
      <w:r w:rsidR="000A1803" w:rsidRPr="00533032">
        <w:rPr>
          <w:sz w:val="26"/>
          <w:szCs w:val="26"/>
        </w:rPr>
        <w:t>,</w:t>
      </w:r>
    </w:p>
    <w:p w:rsidR="004A2AAF" w:rsidRPr="00533032" w:rsidRDefault="006E70EE" w:rsidP="004A2AAF">
      <w:pPr>
        <w:spacing w:line="276" w:lineRule="auto"/>
        <w:ind w:left="360" w:firstLine="207"/>
        <w:jc w:val="both"/>
        <w:rPr>
          <w:sz w:val="26"/>
          <w:szCs w:val="26"/>
        </w:rPr>
      </w:pPr>
      <w:r w:rsidRPr="00533032">
        <w:rPr>
          <w:sz w:val="26"/>
          <w:szCs w:val="26"/>
        </w:rPr>
        <w:t>tel.: 297578002</w:t>
      </w:r>
    </w:p>
    <w:p w:rsidR="004A2AAF" w:rsidRPr="00533032" w:rsidRDefault="006D107B" w:rsidP="004A2AAF">
      <w:pPr>
        <w:spacing w:line="276" w:lineRule="auto"/>
        <w:ind w:left="360" w:firstLine="207"/>
        <w:jc w:val="both"/>
        <w:rPr>
          <w:sz w:val="26"/>
          <w:szCs w:val="26"/>
        </w:rPr>
      </w:pPr>
      <w:r w:rsidRPr="00533032">
        <w:rPr>
          <w:sz w:val="26"/>
          <w:szCs w:val="26"/>
        </w:rPr>
        <w:t>faks: 297578220</w:t>
      </w:r>
    </w:p>
    <w:p w:rsidR="00CC1ABB" w:rsidRPr="00533032" w:rsidRDefault="00D9784D" w:rsidP="004B3B5C">
      <w:pPr>
        <w:pStyle w:val="Kolorowalistaakcent11"/>
        <w:spacing w:line="276" w:lineRule="auto"/>
        <w:ind w:left="1134" w:hanging="567"/>
        <w:rPr>
          <w:rFonts w:ascii="Times New Roman" w:hAnsi="Times New Roman"/>
          <w:sz w:val="24"/>
          <w:szCs w:val="24"/>
        </w:rPr>
      </w:pPr>
      <w:r w:rsidRPr="00533032">
        <w:rPr>
          <w:rFonts w:ascii="Times New Roman" w:hAnsi="Times New Roman"/>
          <w:sz w:val="24"/>
          <w:szCs w:val="24"/>
        </w:rPr>
        <w:t>Go</w:t>
      </w:r>
      <w:r w:rsidR="002B3B97" w:rsidRPr="00533032">
        <w:rPr>
          <w:rFonts w:ascii="Times New Roman" w:hAnsi="Times New Roman"/>
          <w:sz w:val="24"/>
          <w:szCs w:val="24"/>
        </w:rPr>
        <w:t>dziny pracy</w:t>
      </w:r>
      <w:r w:rsidR="004B3B5C" w:rsidRPr="00533032">
        <w:rPr>
          <w:rFonts w:ascii="Times New Roman" w:hAnsi="Times New Roman"/>
          <w:sz w:val="24"/>
          <w:szCs w:val="24"/>
        </w:rPr>
        <w:t xml:space="preserve"> Urzędu </w:t>
      </w:r>
      <w:r w:rsidR="006E70EE" w:rsidRPr="00533032">
        <w:rPr>
          <w:rFonts w:ascii="Times New Roman" w:hAnsi="Times New Roman"/>
          <w:sz w:val="24"/>
          <w:szCs w:val="24"/>
        </w:rPr>
        <w:t>Gminy D</w:t>
      </w:r>
      <w:r w:rsidR="002B3B97" w:rsidRPr="00533032">
        <w:rPr>
          <w:rFonts w:ascii="Times New Roman" w:hAnsi="Times New Roman"/>
          <w:sz w:val="24"/>
          <w:szCs w:val="24"/>
        </w:rPr>
        <w:t>ą</w:t>
      </w:r>
      <w:r w:rsidR="006E70EE" w:rsidRPr="00533032">
        <w:rPr>
          <w:rFonts w:ascii="Times New Roman" w:hAnsi="Times New Roman"/>
          <w:sz w:val="24"/>
          <w:szCs w:val="24"/>
        </w:rPr>
        <w:t>brówka</w:t>
      </w:r>
      <w:r w:rsidR="004B3B5C" w:rsidRPr="00533032">
        <w:rPr>
          <w:rFonts w:ascii="Times New Roman" w:hAnsi="Times New Roman"/>
          <w:sz w:val="24"/>
          <w:szCs w:val="24"/>
        </w:rPr>
        <w:t xml:space="preserve">: </w:t>
      </w:r>
    </w:p>
    <w:p w:rsidR="00D9784D" w:rsidRPr="00533032" w:rsidRDefault="00D9784D" w:rsidP="004B3B5C">
      <w:pPr>
        <w:pStyle w:val="Kolorowalistaakcent11"/>
        <w:spacing w:line="276" w:lineRule="auto"/>
        <w:ind w:left="1134" w:hanging="567"/>
        <w:rPr>
          <w:rFonts w:ascii="Times New Roman" w:hAnsi="Times New Roman"/>
          <w:sz w:val="24"/>
          <w:szCs w:val="24"/>
        </w:rPr>
      </w:pPr>
      <w:r w:rsidRPr="00533032">
        <w:rPr>
          <w:rFonts w:ascii="Times New Roman" w:hAnsi="Times New Roman"/>
          <w:sz w:val="24"/>
          <w:szCs w:val="24"/>
        </w:rPr>
        <w:t>od poniedziałku do pi</w:t>
      </w:r>
      <w:r w:rsidR="00CA1C48" w:rsidRPr="00533032">
        <w:rPr>
          <w:rFonts w:ascii="Times New Roman" w:hAnsi="Times New Roman"/>
          <w:sz w:val="24"/>
          <w:szCs w:val="24"/>
        </w:rPr>
        <w:t>ą</w:t>
      </w:r>
      <w:r w:rsidRPr="00533032">
        <w:rPr>
          <w:rFonts w:ascii="Times New Roman" w:hAnsi="Times New Roman"/>
          <w:sz w:val="24"/>
          <w:szCs w:val="24"/>
        </w:rPr>
        <w:t>tku, w godz</w:t>
      </w:r>
      <w:r w:rsidR="004B3B5C" w:rsidRPr="00533032">
        <w:rPr>
          <w:rFonts w:ascii="Times New Roman" w:hAnsi="Times New Roman"/>
          <w:sz w:val="24"/>
          <w:szCs w:val="24"/>
        </w:rPr>
        <w:t>.7:</w:t>
      </w:r>
      <w:r w:rsidR="006D107B" w:rsidRPr="00533032">
        <w:rPr>
          <w:rFonts w:ascii="Times New Roman" w:hAnsi="Times New Roman"/>
          <w:sz w:val="24"/>
          <w:szCs w:val="24"/>
        </w:rPr>
        <w:t>30</w:t>
      </w:r>
      <w:r w:rsidR="004B3B5C" w:rsidRPr="00533032">
        <w:rPr>
          <w:rFonts w:ascii="Times New Roman" w:hAnsi="Times New Roman"/>
          <w:sz w:val="24"/>
          <w:szCs w:val="24"/>
        </w:rPr>
        <w:t>-</w:t>
      </w:r>
      <w:r w:rsidRPr="00533032">
        <w:rPr>
          <w:rFonts w:ascii="Times New Roman" w:hAnsi="Times New Roman"/>
          <w:sz w:val="24"/>
          <w:szCs w:val="24"/>
        </w:rPr>
        <w:t>15:</w:t>
      </w:r>
      <w:r w:rsidR="006D107B" w:rsidRPr="00533032">
        <w:rPr>
          <w:rFonts w:ascii="Times New Roman" w:hAnsi="Times New Roman"/>
          <w:sz w:val="24"/>
          <w:szCs w:val="24"/>
        </w:rPr>
        <w:t>30</w:t>
      </w:r>
    </w:p>
    <w:p w:rsidR="002324CC" w:rsidRPr="00533032" w:rsidRDefault="00D9784D" w:rsidP="00EF3533">
      <w:pPr>
        <w:pStyle w:val="Kolorowalistaakcent11"/>
        <w:spacing w:line="276" w:lineRule="auto"/>
        <w:ind w:left="1134" w:hanging="567"/>
        <w:rPr>
          <w:rFonts w:ascii="Times New Roman" w:hAnsi="Times New Roman"/>
          <w:sz w:val="26"/>
          <w:szCs w:val="26"/>
        </w:rPr>
      </w:pPr>
      <w:r w:rsidRPr="00533032">
        <w:rPr>
          <w:rFonts w:ascii="Times New Roman" w:hAnsi="Times New Roman"/>
          <w:sz w:val="24"/>
          <w:szCs w:val="24"/>
        </w:rPr>
        <w:t xml:space="preserve">Adres poczty elektronicznej: </w:t>
      </w:r>
      <w:r w:rsidR="006D107B" w:rsidRPr="00533032">
        <w:rPr>
          <w:rFonts w:ascii="Times New Roman" w:hAnsi="Times New Roman"/>
          <w:sz w:val="26"/>
          <w:szCs w:val="26"/>
        </w:rPr>
        <w:t>urzad@dabrowka.net.pl</w:t>
      </w:r>
    </w:p>
    <w:p w:rsidR="00D9784D" w:rsidRPr="00533032" w:rsidRDefault="003256B3" w:rsidP="00254374">
      <w:pPr>
        <w:pStyle w:val="Kolorowalistaakcent11"/>
        <w:spacing w:line="276" w:lineRule="auto"/>
        <w:ind w:left="1134" w:hanging="567"/>
        <w:jc w:val="left"/>
        <w:rPr>
          <w:rFonts w:ascii="Times New Roman" w:hAnsi="Times New Roman"/>
          <w:sz w:val="24"/>
          <w:szCs w:val="24"/>
          <w:u w:val="single"/>
        </w:rPr>
      </w:pPr>
      <w:r w:rsidRPr="00533032">
        <w:rPr>
          <w:rFonts w:ascii="Times New Roman" w:hAnsi="Times New Roman"/>
          <w:sz w:val="24"/>
          <w:szCs w:val="24"/>
        </w:rPr>
        <w:t>Strona internetowa</w:t>
      </w:r>
      <w:r w:rsidR="00D9784D" w:rsidRPr="00533032">
        <w:rPr>
          <w:rFonts w:ascii="Times New Roman" w:hAnsi="Times New Roman"/>
          <w:sz w:val="24"/>
          <w:szCs w:val="24"/>
        </w:rPr>
        <w:t>:</w:t>
      </w:r>
      <w:r w:rsidRPr="00533032">
        <w:rPr>
          <w:rFonts w:ascii="Times New Roman" w:hAnsi="Times New Roman"/>
          <w:sz w:val="24"/>
          <w:szCs w:val="24"/>
        </w:rPr>
        <w:t xml:space="preserve"> </w:t>
      </w:r>
      <w:r w:rsidR="006D107B" w:rsidRPr="00533032">
        <w:rPr>
          <w:rFonts w:ascii="Times New Roman" w:hAnsi="Times New Roman"/>
          <w:sz w:val="26"/>
          <w:szCs w:val="26"/>
          <w:lang w:eastAsia="ar-SA"/>
        </w:rPr>
        <w:t>http://dabrowka.net.pl</w:t>
      </w:r>
    </w:p>
    <w:p w:rsidR="00D9784D" w:rsidRPr="00533032" w:rsidRDefault="00D9784D" w:rsidP="00411462">
      <w:pPr>
        <w:widowControl w:val="0"/>
        <w:numPr>
          <w:ilvl w:val="1"/>
          <w:numId w:val="1"/>
        </w:numPr>
        <w:spacing w:line="276" w:lineRule="auto"/>
        <w:ind w:left="567" w:hanging="567"/>
        <w:jc w:val="both"/>
        <w:outlineLvl w:val="3"/>
        <w:rPr>
          <w:b/>
          <w:bCs/>
        </w:rPr>
      </w:pPr>
      <w:r w:rsidRPr="00533032">
        <w:rPr>
          <w:b/>
          <w:bCs/>
        </w:rPr>
        <w:t>Podstawa prawna udzielenia zamówienia.</w:t>
      </w:r>
    </w:p>
    <w:p w:rsidR="00D9784D" w:rsidRPr="00533032" w:rsidRDefault="00D9784D" w:rsidP="002B43E8">
      <w:pPr>
        <w:widowControl w:val="0"/>
        <w:spacing w:line="276" w:lineRule="auto"/>
        <w:ind w:left="567"/>
        <w:jc w:val="both"/>
        <w:outlineLvl w:val="3"/>
        <w:rPr>
          <w:bCs/>
        </w:rPr>
      </w:pPr>
      <w:r w:rsidRPr="00533032">
        <w:rPr>
          <w:bCs/>
        </w:rPr>
        <w:t>Postępowanie o udzielenie zamówienia publicznego prowadzone jest w trybie przetargu nieograniczonego, na podstawie ustawy z dnia 29 stycznia 2004 r. Prawo zamówień publicznych (Dz. U. z 201</w:t>
      </w:r>
      <w:r w:rsidR="00FD5286" w:rsidRPr="00533032">
        <w:rPr>
          <w:bCs/>
        </w:rPr>
        <w:t>7</w:t>
      </w:r>
      <w:r w:rsidRPr="00533032">
        <w:rPr>
          <w:bCs/>
        </w:rPr>
        <w:t xml:space="preserve"> r., poz. </w:t>
      </w:r>
      <w:r w:rsidR="00FD5286" w:rsidRPr="00533032">
        <w:rPr>
          <w:bCs/>
        </w:rPr>
        <w:t>1579</w:t>
      </w:r>
      <w:r w:rsidRPr="00533032">
        <w:rPr>
          <w:bCs/>
        </w:rPr>
        <w:t xml:space="preserve"> z </w:t>
      </w:r>
      <w:proofErr w:type="spellStart"/>
      <w:r w:rsidRPr="00533032">
        <w:rPr>
          <w:bCs/>
        </w:rPr>
        <w:t>późn</w:t>
      </w:r>
      <w:proofErr w:type="spellEnd"/>
      <w:r w:rsidRPr="00533032">
        <w:rPr>
          <w:bCs/>
        </w:rPr>
        <w:t xml:space="preserve">. zm.) oraz aktów wykonawczych wydanych na jej podstawie. </w:t>
      </w:r>
      <w:r w:rsidR="000A1803" w:rsidRPr="00533032">
        <w:t xml:space="preserve">W zakresie nieuregulowanym </w:t>
      </w:r>
      <w:r w:rsidRPr="00533032">
        <w:t xml:space="preserve">w niniejszej SIWZ zastosowanie mają przepisy ustawy </w:t>
      </w:r>
      <w:proofErr w:type="spellStart"/>
      <w:r w:rsidRPr="00533032">
        <w:t>Pzp</w:t>
      </w:r>
      <w:proofErr w:type="spellEnd"/>
      <w:r w:rsidRPr="00533032">
        <w:t>.</w:t>
      </w:r>
    </w:p>
    <w:p w:rsidR="00D9784D" w:rsidRPr="00533032" w:rsidRDefault="00D9784D" w:rsidP="00411462">
      <w:pPr>
        <w:widowControl w:val="0"/>
        <w:numPr>
          <w:ilvl w:val="1"/>
          <w:numId w:val="1"/>
        </w:numPr>
        <w:spacing w:line="276" w:lineRule="auto"/>
        <w:ind w:left="567" w:hanging="567"/>
        <w:jc w:val="both"/>
        <w:outlineLvl w:val="3"/>
        <w:rPr>
          <w:rFonts w:eastAsia="MS Mincho"/>
          <w:b/>
          <w:bCs/>
        </w:rPr>
      </w:pPr>
      <w:r w:rsidRPr="00533032">
        <w:rPr>
          <w:rFonts w:eastAsia="MS Mincho"/>
          <w:b/>
          <w:bCs/>
        </w:rPr>
        <w:t>Wartość zamówienia.</w:t>
      </w:r>
    </w:p>
    <w:p w:rsidR="00D9784D" w:rsidRPr="00533032" w:rsidRDefault="00D9784D" w:rsidP="00803C80">
      <w:pPr>
        <w:widowControl w:val="0"/>
        <w:spacing w:line="276" w:lineRule="auto"/>
        <w:ind w:left="567"/>
        <w:jc w:val="both"/>
        <w:outlineLvl w:val="3"/>
        <w:rPr>
          <w:rFonts w:eastAsia="MS Mincho"/>
          <w:bCs/>
        </w:rPr>
      </w:pPr>
      <w:r w:rsidRPr="00533032">
        <w:rPr>
          <w:rFonts w:eastAsia="MS Mincho"/>
          <w:bCs/>
        </w:rPr>
        <w:t xml:space="preserve">Wartość zamówienia </w:t>
      </w:r>
      <w:r w:rsidRPr="00533032">
        <w:rPr>
          <w:rFonts w:eastAsia="MS Mincho"/>
          <w:bCs/>
          <w:u w:val="single"/>
        </w:rPr>
        <w:t xml:space="preserve">jest </w:t>
      </w:r>
      <w:r w:rsidR="004A2AAF" w:rsidRPr="00533032">
        <w:rPr>
          <w:rFonts w:eastAsia="MS Mincho"/>
          <w:bCs/>
          <w:u w:val="single"/>
        </w:rPr>
        <w:t>mniejsza</w:t>
      </w:r>
      <w:r w:rsidRPr="00533032">
        <w:rPr>
          <w:rFonts w:eastAsia="MS Mincho"/>
          <w:bCs/>
        </w:rPr>
        <w:t xml:space="preserve"> od kwoty określonej w przepisach wydanych </w:t>
      </w:r>
      <w:r w:rsidRPr="00533032">
        <w:rPr>
          <w:rFonts w:eastAsia="MS Mincho"/>
          <w:bCs/>
        </w:rPr>
        <w:br/>
        <w:t xml:space="preserve">na podstawie art. 11 ust. 8 ustawy z dnia 29 stycznia 2004 r. Prawo zamówień publicznych w odniesieniu do </w:t>
      </w:r>
      <w:r w:rsidR="004A2AAF" w:rsidRPr="00533032">
        <w:rPr>
          <w:rFonts w:eastAsia="MS Mincho"/>
          <w:bCs/>
        </w:rPr>
        <w:t>robót budowlanych</w:t>
      </w:r>
      <w:r w:rsidRPr="00533032">
        <w:rPr>
          <w:rFonts w:eastAsia="MS Mincho"/>
          <w:bCs/>
        </w:rPr>
        <w:t>.</w:t>
      </w:r>
    </w:p>
    <w:p w:rsidR="00D9784D" w:rsidRPr="00533032" w:rsidRDefault="00D9784D" w:rsidP="00411462">
      <w:pPr>
        <w:widowControl w:val="0"/>
        <w:numPr>
          <w:ilvl w:val="1"/>
          <w:numId w:val="1"/>
        </w:numPr>
        <w:spacing w:line="276" w:lineRule="auto"/>
        <w:ind w:left="567" w:hanging="567"/>
        <w:jc w:val="both"/>
        <w:outlineLvl w:val="3"/>
        <w:rPr>
          <w:rFonts w:eastAsia="MS Mincho"/>
          <w:b/>
          <w:bCs/>
        </w:rPr>
      </w:pPr>
      <w:r w:rsidRPr="00533032">
        <w:rPr>
          <w:rFonts w:eastAsia="MS Mincho"/>
          <w:b/>
          <w:bCs/>
        </w:rPr>
        <w:t>Słownik.</w:t>
      </w:r>
    </w:p>
    <w:p w:rsidR="00D9784D" w:rsidRPr="00533032" w:rsidRDefault="00D9784D" w:rsidP="00803C80">
      <w:pPr>
        <w:widowControl w:val="0"/>
        <w:spacing w:line="276" w:lineRule="auto"/>
        <w:ind w:left="567"/>
        <w:jc w:val="both"/>
        <w:outlineLvl w:val="3"/>
        <w:rPr>
          <w:rFonts w:eastAsia="MS Mincho"/>
          <w:bCs/>
        </w:rPr>
      </w:pPr>
      <w:r w:rsidRPr="00533032">
        <w:rPr>
          <w:rFonts w:eastAsia="MS Mincho"/>
          <w:bCs/>
        </w:rPr>
        <w:t>Użyte w niniejszej SIWZ (oraz w załącznikach) terminy mają następujące znaczenie:</w:t>
      </w:r>
    </w:p>
    <w:p w:rsidR="00D9784D" w:rsidRPr="00533032" w:rsidRDefault="00D9784D" w:rsidP="00140F3D">
      <w:pPr>
        <w:pStyle w:val="Kolorowalistaakcent11"/>
        <w:widowControl w:val="0"/>
        <w:numPr>
          <w:ilvl w:val="0"/>
          <w:numId w:val="10"/>
        </w:numPr>
        <w:spacing w:line="276" w:lineRule="auto"/>
        <w:ind w:left="993" w:hanging="426"/>
        <w:outlineLvl w:val="3"/>
        <w:rPr>
          <w:rFonts w:ascii="Times New Roman" w:eastAsia="MS Mincho" w:hAnsi="Times New Roman"/>
          <w:bCs/>
          <w:sz w:val="24"/>
          <w:szCs w:val="24"/>
        </w:rPr>
      </w:pPr>
      <w:r w:rsidRPr="00533032">
        <w:rPr>
          <w:rFonts w:ascii="Times New Roman" w:eastAsia="MS Mincho" w:hAnsi="Times New Roman"/>
          <w:b/>
          <w:bCs/>
          <w:sz w:val="24"/>
          <w:szCs w:val="24"/>
        </w:rPr>
        <w:t>„ustawa”</w:t>
      </w:r>
      <w:r w:rsidRPr="00533032">
        <w:rPr>
          <w:rFonts w:ascii="Times New Roman" w:eastAsia="MS Mincho" w:hAnsi="Times New Roman"/>
          <w:bCs/>
          <w:sz w:val="24"/>
          <w:szCs w:val="24"/>
        </w:rPr>
        <w:t xml:space="preserve"> – ustawa z dnia 29 stycznia 2004 r. Prawo zamówień publicznych </w:t>
      </w:r>
      <w:r w:rsidRPr="00533032">
        <w:rPr>
          <w:rFonts w:ascii="Times New Roman" w:eastAsia="MS Mincho" w:hAnsi="Times New Roman"/>
          <w:bCs/>
          <w:sz w:val="24"/>
          <w:szCs w:val="24"/>
        </w:rPr>
        <w:br/>
        <w:t xml:space="preserve">(Dz. U. z 2015 r., poz. 2164 z </w:t>
      </w:r>
      <w:proofErr w:type="spellStart"/>
      <w:r w:rsidRPr="00533032">
        <w:rPr>
          <w:rFonts w:ascii="Times New Roman" w:eastAsia="MS Mincho" w:hAnsi="Times New Roman"/>
          <w:bCs/>
          <w:sz w:val="24"/>
          <w:szCs w:val="24"/>
        </w:rPr>
        <w:t>późn</w:t>
      </w:r>
      <w:proofErr w:type="spellEnd"/>
      <w:r w:rsidRPr="00533032">
        <w:rPr>
          <w:rFonts w:ascii="Times New Roman" w:eastAsia="MS Mincho" w:hAnsi="Times New Roman"/>
          <w:bCs/>
          <w:sz w:val="24"/>
          <w:szCs w:val="24"/>
        </w:rPr>
        <w:t>. zm.),</w:t>
      </w:r>
    </w:p>
    <w:p w:rsidR="00D9784D" w:rsidRPr="00533032" w:rsidRDefault="00D9784D" w:rsidP="00140F3D">
      <w:pPr>
        <w:pStyle w:val="Kolorowalistaakcent11"/>
        <w:widowControl w:val="0"/>
        <w:numPr>
          <w:ilvl w:val="0"/>
          <w:numId w:val="10"/>
        </w:numPr>
        <w:spacing w:line="276" w:lineRule="auto"/>
        <w:ind w:left="993" w:hanging="426"/>
        <w:outlineLvl w:val="3"/>
        <w:rPr>
          <w:rFonts w:ascii="Times New Roman" w:eastAsia="MS Mincho" w:hAnsi="Times New Roman"/>
          <w:bCs/>
          <w:sz w:val="24"/>
          <w:szCs w:val="24"/>
        </w:rPr>
      </w:pPr>
      <w:r w:rsidRPr="00533032">
        <w:rPr>
          <w:rFonts w:ascii="Times New Roman" w:eastAsia="MS Mincho" w:hAnsi="Times New Roman"/>
          <w:b/>
          <w:bCs/>
          <w:sz w:val="24"/>
          <w:szCs w:val="24"/>
        </w:rPr>
        <w:t>„SIWZ”</w:t>
      </w:r>
      <w:r w:rsidRPr="00533032">
        <w:rPr>
          <w:rFonts w:ascii="Times New Roman" w:eastAsia="MS Mincho" w:hAnsi="Times New Roman"/>
          <w:bCs/>
          <w:sz w:val="24"/>
          <w:szCs w:val="24"/>
        </w:rPr>
        <w:t xml:space="preserve"> – niniejsza Specyfikacja Istotnych Warunków Zamówienia,</w:t>
      </w:r>
    </w:p>
    <w:p w:rsidR="00D9784D" w:rsidRPr="00533032" w:rsidRDefault="00D9784D" w:rsidP="00140F3D">
      <w:pPr>
        <w:pStyle w:val="Kolorowalistaakcent11"/>
        <w:widowControl w:val="0"/>
        <w:numPr>
          <w:ilvl w:val="0"/>
          <w:numId w:val="10"/>
        </w:numPr>
        <w:spacing w:line="276" w:lineRule="auto"/>
        <w:ind w:left="993" w:hanging="426"/>
        <w:outlineLvl w:val="3"/>
        <w:rPr>
          <w:rFonts w:ascii="Times New Roman" w:eastAsia="MS Mincho" w:hAnsi="Times New Roman"/>
          <w:bCs/>
          <w:sz w:val="24"/>
          <w:szCs w:val="24"/>
        </w:rPr>
      </w:pPr>
      <w:r w:rsidRPr="00533032">
        <w:rPr>
          <w:rFonts w:ascii="Times New Roman" w:eastAsia="MS Mincho" w:hAnsi="Times New Roman"/>
          <w:bCs/>
          <w:sz w:val="24"/>
          <w:szCs w:val="24"/>
        </w:rPr>
        <w:t xml:space="preserve"> </w:t>
      </w:r>
      <w:r w:rsidRPr="00533032">
        <w:rPr>
          <w:rFonts w:ascii="Times New Roman" w:eastAsia="MS Mincho" w:hAnsi="Times New Roman"/>
          <w:b/>
          <w:bCs/>
          <w:sz w:val="24"/>
          <w:szCs w:val="24"/>
        </w:rPr>
        <w:t>„zamówienie”</w:t>
      </w:r>
      <w:r w:rsidRPr="00533032">
        <w:rPr>
          <w:rFonts w:ascii="Times New Roman" w:eastAsia="MS Mincho" w:hAnsi="Times New Roman"/>
          <w:bCs/>
          <w:sz w:val="24"/>
          <w:szCs w:val="24"/>
        </w:rPr>
        <w:t xml:space="preserve"> – zamówienie publiczne, którego przedmiot został opisany </w:t>
      </w:r>
      <w:r w:rsidRPr="00533032">
        <w:rPr>
          <w:rFonts w:ascii="Times New Roman" w:eastAsia="MS Mincho" w:hAnsi="Times New Roman"/>
          <w:bCs/>
          <w:sz w:val="24"/>
          <w:szCs w:val="24"/>
        </w:rPr>
        <w:br/>
        <w:t>w Rozdziale 2 niniejszej SIWZ,</w:t>
      </w:r>
    </w:p>
    <w:p w:rsidR="00D9784D" w:rsidRPr="00533032" w:rsidRDefault="00D9784D" w:rsidP="00140F3D">
      <w:pPr>
        <w:pStyle w:val="Kolorowalistaakcent11"/>
        <w:widowControl w:val="0"/>
        <w:numPr>
          <w:ilvl w:val="0"/>
          <w:numId w:val="10"/>
        </w:numPr>
        <w:spacing w:line="276" w:lineRule="auto"/>
        <w:ind w:left="993" w:hanging="426"/>
        <w:outlineLvl w:val="3"/>
        <w:rPr>
          <w:rFonts w:ascii="Times New Roman" w:eastAsia="MS Mincho" w:hAnsi="Times New Roman"/>
          <w:bCs/>
          <w:sz w:val="24"/>
          <w:szCs w:val="24"/>
        </w:rPr>
      </w:pPr>
      <w:r w:rsidRPr="00533032">
        <w:rPr>
          <w:rFonts w:ascii="Times New Roman" w:eastAsia="MS Mincho" w:hAnsi="Times New Roman"/>
          <w:b/>
          <w:bCs/>
          <w:sz w:val="24"/>
          <w:szCs w:val="24"/>
        </w:rPr>
        <w:t>„postępowanie”</w:t>
      </w:r>
      <w:r w:rsidRPr="00533032">
        <w:rPr>
          <w:rFonts w:ascii="Times New Roman" w:eastAsia="MS Mincho" w:hAnsi="Times New Roman"/>
          <w:bCs/>
          <w:sz w:val="24"/>
          <w:szCs w:val="24"/>
        </w:rPr>
        <w:t xml:space="preserve"> – postępowanie o udzielenie zamówienia publicznego, którego dotyczy niniejsza SIWZ,</w:t>
      </w:r>
    </w:p>
    <w:p w:rsidR="00D9784D" w:rsidRPr="00533032" w:rsidRDefault="00D9784D" w:rsidP="00140F3D">
      <w:pPr>
        <w:pStyle w:val="Kolorowalistaakcent11"/>
        <w:widowControl w:val="0"/>
        <w:numPr>
          <w:ilvl w:val="0"/>
          <w:numId w:val="10"/>
        </w:numPr>
        <w:spacing w:line="276" w:lineRule="auto"/>
        <w:ind w:left="993" w:hanging="426"/>
        <w:outlineLvl w:val="3"/>
        <w:rPr>
          <w:rFonts w:ascii="Times New Roman" w:eastAsia="MS Mincho" w:hAnsi="Times New Roman"/>
          <w:bCs/>
          <w:sz w:val="24"/>
          <w:szCs w:val="24"/>
        </w:rPr>
      </w:pPr>
      <w:r w:rsidRPr="00533032">
        <w:rPr>
          <w:rFonts w:ascii="Times New Roman" w:eastAsia="MS Mincho" w:hAnsi="Times New Roman"/>
          <w:b/>
          <w:bCs/>
          <w:sz w:val="24"/>
          <w:szCs w:val="24"/>
        </w:rPr>
        <w:t>„Zamawiający”</w:t>
      </w:r>
      <w:r w:rsidRPr="00533032">
        <w:rPr>
          <w:rFonts w:ascii="Times New Roman" w:eastAsia="MS Mincho" w:hAnsi="Times New Roman"/>
          <w:bCs/>
          <w:sz w:val="24"/>
          <w:szCs w:val="24"/>
        </w:rPr>
        <w:t xml:space="preserve"> – Gmina </w:t>
      </w:r>
      <w:r w:rsidR="00664BE2" w:rsidRPr="00533032">
        <w:rPr>
          <w:rFonts w:ascii="Times New Roman" w:eastAsia="MS Mincho" w:hAnsi="Times New Roman"/>
          <w:bCs/>
          <w:sz w:val="24"/>
          <w:szCs w:val="24"/>
        </w:rPr>
        <w:t>Dąbrówka</w:t>
      </w:r>
      <w:r w:rsidR="00881AE0" w:rsidRPr="00533032">
        <w:rPr>
          <w:rFonts w:ascii="Times New Roman" w:eastAsia="MS Mincho" w:hAnsi="Times New Roman"/>
          <w:bCs/>
          <w:sz w:val="24"/>
          <w:szCs w:val="24"/>
        </w:rPr>
        <w:t>,</w:t>
      </w:r>
    </w:p>
    <w:p w:rsidR="007A4CE1" w:rsidRPr="00533032" w:rsidRDefault="00D9784D" w:rsidP="000524E8">
      <w:pPr>
        <w:widowControl w:val="0"/>
        <w:numPr>
          <w:ilvl w:val="1"/>
          <w:numId w:val="1"/>
        </w:numPr>
        <w:spacing w:line="276" w:lineRule="auto"/>
        <w:ind w:left="567" w:hanging="567"/>
        <w:jc w:val="both"/>
        <w:outlineLvl w:val="3"/>
        <w:rPr>
          <w:bCs/>
        </w:rPr>
      </w:pPr>
      <w:r w:rsidRPr="00533032">
        <w:rPr>
          <w:bCs/>
        </w:rPr>
        <w:t>Wykonawca powinien dokładnie zapoznać się z niniejszą SIWZ i złożyć ofertę zgodnie z jej wymaganiami.</w:t>
      </w:r>
    </w:p>
    <w:p w:rsidR="00483C00" w:rsidRPr="00533032" w:rsidRDefault="00483C00" w:rsidP="00483C00">
      <w:pPr>
        <w:widowControl w:val="0"/>
        <w:spacing w:line="276" w:lineRule="auto"/>
        <w:jc w:val="both"/>
        <w:outlineLvl w:val="3"/>
        <w:rPr>
          <w:bCs/>
        </w:rPr>
      </w:pPr>
    </w:p>
    <w:tbl>
      <w:tblPr>
        <w:tblW w:w="0" w:type="auto"/>
        <w:jc w:val="center"/>
        <w:tblBorders>
          <w:bottom w:val="single" w:sz="4" w:space="0" w:color="auto"/>
        </w:tblBorders>
        <w:tblLook w:val="00A0"/>
      </w:tblPr>
      <w:tblGrid>
        <w:gridCol w:w="9054"/>
      </w:tblGrid>
      <w:tr w:rsidR="00D9784D" w:rsidRPr="00533032" w:rsidTr="00272A55">
        <w:trPr>
          <w:jc w:val="center"/>
        </w:trPr>
        <w:tc>
          <w:tcPr>
            <w:tcW w:w="9054" w:type="dxa"/>
            <w:tcBorders>
              <w:bottom w:val="single" w:sz="4" w:space="0" w:color="auto"/>
            </w:tcBorders>
          </w:tcPr>
          <w:p w:rsidR="00D16322" w:rsidRDefault="00D16322" w:rsidP="00272A55">
            <w:pPr>
              <w:spacing w:line="276" w:lineRule="auto"/>
              <w:jc w:val="center"/>
              <w:rPr>
                <w:sz w:val="26"/>
                <w:szCs w:val="26"/>
              </w:rPr>
            </w:pPr>
          </w:p>
          <w:p w:rsidR="00D9784D" w:rsidRPr="00533032" w:rsidRDefault="00D9784D" w:rsidP="00272A55">
            <w:pPr>
              <w:spacing w:line="276" w:lineRule="auto"/>
              <w:jc w:val="center"/>
              <w:rPr>
                <w:sz w:val="26"/>
                <w:szCs w:val="26"/>
              </w:rPr>
            </w:pPr>
            <w:r w:rsidRPr="00533032">
              <w:rPr>
                <w:sz w:val="26"/>
                <w:szCs w:val="26"/>
              </w:rPr>
              <w:t>Rozdział 2</w:t>
            </w:r>
          </w:p>
          <w:p w:rsidR="00D9784D" w:rsidRPr="00533032" w:rsidRDefault="00D9784D" w:rsidP="00272A55">
            <w:pPr>
              <w:spacing w:line="276" w:lineRule="auto"/>
              <w:jc w:val="center"/>
            </w:pPr>
            <w:r w:rsidRPr="00533032">
              <w:rPr>
                <w:b/>
                <w:sz w:val="26"/>
                <w:szCs w:val="26"/>
              </w:rPr>
              <w:t>OZNACZENIE POSTĘPOWANIA</w:t>
            </w:r>
          </w:p>
        </w:tc>
      </w:tr>
    </w:tbl>
    <w:p w:rsidR="00D9784D" w:rsidRPr="00533032" w:rsidRDefault="00D9784D" w:rsidP="006242D4">
      <w:pPr>
        <w:spacing w:line="276" w:lineRule="auto"/>
      </w:pPr>
    </w:p>
    <w:p w:rsidR="00D9784D" w:rsidRPr="00533032" w:rsidRDefault="00D9784D" w:rsidP="00140F3D">
      <w:pPr>
        <w:pStyle w:val="Akapitzlist"/>
        <w:widowControl w:val="0"/>
        <w:numPr>
          <w:ilvl w:val="1"/>
          <w:numId w:val="39"/>
        </w:numPr>
        <w:spacing w:line="276" w:lineRule="auto"/>
        <w:ind w:left="567" w:hanging="567"/>
        <w:outlineLvl w:val="3"/>
        <w:rPr>
          <w:rFonts w:ascii="Times New Roman" w:hAnsi="Times New Roman"/>
          <w:bCs/>
          <w:sz w:val="24"/>
          <w:szCs w:val="24"/>
        </w:rPr>
      </w:pPr>
      <w:r w:rsidRPr="00533032">
        <w:rPr>
          <w:rFonts w:ascii="Times New Roman" w:hAnsi="Times New Roman"/>
          <w:bCs/>
          <w:sz w:val="24"/>
          <w:szCs w:val="24"/>
        </w:rPr>
        <w:t xml:space="preserve">Postępowanie oznaczone jest znakiem: </w:t>
      </w:r>
      <w:r w:rsidR="002B4EBB" w:rsidRPr="00533032">
        <w:rPr>
          <w:rFonts w:ascii="Times New Roman" w:hAnsi="Times New Roman"/>
          <w:sz w:val="24"/>
          <w:szCs w:val="24"/>
          <w:lang w:eastAsia="pl-PL"/>
        </w:rPr>
        <w:t>271.1</w:t>
      </w:r>
      <w:r w:rsidR="00772650" w:rsidRPr="00533032">
        <w:rPr>
          <w:rFonts w:ascii="Times New Roman" w:hAnsi="Times New Roman"/>
          <w:sz w:val="24"/>
          <w:szCs w:val="24"/>
          <w:lang w:eastAsia="pl-PL"/>
        </w:rPr>
        <w:t>9</w:t>
      </w:r>
      <w:r w:rsidR="002B4EBB" w:rsidRPr="00533032">
        <w:rPr>
          <w:rFonts w:ascii="Times New Roman" w:hAnsi="Times New Roman"/>
          <w:sz w:val="24"/>
          <w:szCs w:val="24"/>
          <w:lang w:eastAsia="pl-PL"/>
        </w:rPr>
        <w:t>.2018</w:t>
      </w:r>
    </w:p>
    <w:p w:rsidR="00D9784D" w:rsidRPr="00533032" w:rsidRDefault="00D9784D" w:rsidP="00140F3D">
      <w:pPr>
        <w:pStyle w:val="Akapitzlist"/>
        <w:widowControl w:val="0"/>
        <w:numPr>
          <w:ilvl w:val="1"/>
          <w:numId w:val="39"/>
        </w:numPr>
        <w:spacing w:line="276" w:lineRule="auto"/>
        <w:ind w:left="567" w:hanging="567"/>
        <w:outlineLvl w:val="3"/>
        <w:rPr>
          <w:rFonts w:ascii="Times New Roman" w:hAnsi="Times New Roman"/>
          <w:bCs/>
          <w:sz w:val="24"/>
          <w:szCs w:val="24"/>
        </w:rPr>
      </w:pPr>
      <w:r w:rsidRPr="00533032">
        <w:rPr>
          <w:rFonts w:ascii="Times New Roman" w:hAnsi="Times New Roman"/>
          <w:bCs/>
          <w:sz w:val="24"/>
          <w:szCs w:val="24"/>
        </w:rPr>
        <w:t xml:space="preserve">Wykonawcy powinni we wszelkich kontaktach z Zamawiającym powoływać się </w:t>
      </w:r>
    </w:p>
    <w:p w:rsidR="00D9784D" w:rsidRPr="00533032" w:rsidRDefault="007A4CE1" w:rsidP="006242D4">
      <w:pPr>
        <w:widowControl w:val="0"/>
        <w:spacing w:line="276" w:lineRule="auto"/>
        <w:ind w:left="567"/>
        <w:jc w:val="both"/>
        <w:outlineLvl w:val="3"/>
        <w:rPr>
          <w:bCs/>
        </w:rPr>
      </w:pPr>
      <w:r w:rsidRPr="00533032">
        <w:rPr>
          <w:bCs/>
        </w:rPr>
        <w:t>na wyżej podane oznaczenie.</w:t>
      </w:r>
    </w:p>
    <w:p w:rsidR="007A4CE1" w:rsidRPr="00533032" w:rsidRDefault="007A4CE1" w:rsidP="006242D4">
      <w:pPr>
        <w:widowControl w:val="0"/>
        <w:spacing w:line="276" w:lineRule="auto"/>
        <w:ind w:left="567"/>
        <w:jc w:val="both"/>
        <w:outlineLvl w:val="3"/>
        <w:rPr>
          <w:bCs/>
        </w:rPr>
      </w:pPr>
    </w:p>
    <w:p w:rsidR="000A1803" w:rsidRPr="00533032" w:rsidRDefault="000A1803" w:rsidP="006242D4">
      <w:pPr>
        <w:widowControl w:val="0"/>
        <w:spacing w:line="276" w:lineRule="auto"/>
        <w:ind w:left="567"/>
        <w:jc w:val="both"/>
        <w:outlineLvl w:val="3"/>
        <w:rPr>
          <w:bCs/>
        </w:rPr>
      </w:pPr>
    </w:p>
    <w:p w:rsidR="007A4CE1" w:rsidRDefault="007A4CE1" w:rsidP="006242D4">
      <w:pPr>
        <w:widowControl w:val="0"/>
        <w:spacing w:line="276" w:lineRule="auto"/>
        <w:ind w:left="567"/>
        <w:jc w:val="both"/>
        <w:outlineLvl w:val="3"/>
        <w:rPr>
          <w:bCs/>
        </w:rPr>
      </w:pPr>
    </w:p>
    <w:p w:rsidR="00D16322" w:rsidRDefault="00D16322" w:rsidP="006242D4">
      <w:pPr>
        <w:widowControl w:val="0"/>
        <w:spacing w:line="276" w:lineRule="auto"/>
        <w:ind w:left="567"/>
        <w:jc w:val="both"/>
        <w:outlineLvl w:val="3"/>
        <w:rPr>
          <w:bCs/>
        </w:rPr>
      </w:pPr>
    </w:p>
    <w:p w:rsidR="00D16322" w:rsidRPr="00533032" w:rsidRDefault="00D16322" w:rsidP="006242D4">
      <w:pPr>
        <w:widowControl w:val="0"/>
        <w:spacing w:line="276" w:lineRule="auto"/>
        <w:ind w:left="567"/>
        <w:jc w:val="both"/>
        <w:outlineLvl w:val="3"/>
        <w:rPr>
          <w:bCs/>
        </w:rPr>
      </w:pPr>
    </w:p>
    <w:tbl>
      <w:tblPr>
        <w:tblW w:w="0" w:type="auto"/>
        <w:jc w:val="center"/>
        <w:tblBorders>
          <w:bottom w:val="single" w:sz="4" w:space="0" w:color="auto"/>
        </w:tblBorders>
        <w:tblLook w:val="00A0"/>
      </w:tblPr>
      <w:tblGrid>
        <w:gridCol w:w="9054"/>
      </w:tblGrid>
      <w:tr w:rsidR="00D9784D" w:rsidRPr="00533032" w:rsidTr="00C34DB9">
        <w:trPr>
          <w:jc w:val="center"/>
        </w:trPr>
        <w:tc>
          <w:tcPr>
            <w:tcW w:w="9054" w:type="dxa"/>
            <w:tcBorders>
              <w:bottom w:val="single" w:sz="4" w:space="0" w:color="auto"/>
            </w:tcBorders>
          </w:tcPr>
          <w:p w:rsidR="00D9784D" w:rsidRPr="00533032" w:rsidRDefault="00D9784D" w:rsidP="00C34DB9">
            <w:pPr>
              <w:spacing w:line="276" w:lineRule="auto"/>
              <w:jc w:val="center"/>
              <w:rPr>
                <w:sz w:val="26"/>
                <w:szCs w:val="26"/>
              </w:rPr>
            </w:pPr>
            <w:r w:rsidRPr="00533032">
              <w:rPr>
                <w:sz w:val="26"/>
                <w:szCs w:val="26"/>
              </w:rPr>
              <w:t>Rozdział 3</w:t>
            </w:r>
          </w:p>
          <w:p w:rsidR="00D9784D" w:rsidRPr="00533032" w:rsidRDefault="00D9784D" w:rsidP="00C34DB9">
            <w:pPr>
              <w:spacing w:line="276" w:lineRule="auto"/>
              <w:jc w:val="center"/>
            </w:pPr>
            <w:r w:rsidRPr="00533032">
              <w:rPr>
                <w:b/>
                <w:sz w:val="26"/>
                <w:szCs w:val="26"/>
              </w:rPr>
              <w:t>ŹRÓDŁA FINANSOWANIA</w:t>
            </w:r>
          </w:p>
        </w:tc>
      </w:tr>
    </w:tbl>
    <w:p w:rsidR="00D9784D" w:rsidRPr="00533032" w:rsidRDefault="00D9784D" w:rsidP="00C34DB9">
      <w:pPr>
        <w:spacing w:line="276" w:lineRule="auto"/>
      </w:pPr>
    </w:p>
    <w:p w:rsidR="00FD5286" w:rsidRPr="00533032" w:rsidRDefault="00735B0D" w:rsidP="00735B0D">
      <w:pPr>
        <w:tabs>
          <w:tab w:val="left" w:pos="284"/>
        </w:tabs>
        <w:spacing w:line="276" w:lineRule="auto"/>
        <w:jc w:val="both"/>
      </w:pPr>
      <w:r w:rsidRPr="00533032">
        <w:rPr>
          <w:b/>
          <w:bCs/>
        </w:rPr>
        <w:t>3.</w:t>
      </w:r>
      <w:r w:rsidRPr="00533032">
        <w:rPr>
          <w:bCs/>
        </w:rPr>
        <w:t xml:space="preserve">1 </w:t>
      </w:r>
      <w:r w:rsidR="00D9784D" w:rsidRPr="00533032">
        <w:rPr>
          <w:bCs/>
        </w:rPr>
        <w:t xml:space="preserve">Zamawiający informuje, iż </w:t>
      </w:r>
      <w:r w:rsidR="004B38AC" w:rsidRPr="00533032">
        <w:t xml:space="preserve">zamówienie realizowane </w:t>
      </w:r>
      <w:r w:rsidR="009B66DF" w:rsidRPr="00533032">
        <w:t xml:space="preserve">jest </w:t>
      </w:r>
      <w:r w:rsidR="00B33527" w:rsidRPr="00533032">
        <w:t>ze środków własnych Gmi</w:t>
      </w:r>
      <w:r w:rsidR="002062AD" w:rsidRPr="00533032">
        <w:t>ny D</w:t>
      </w:r>
      <w:r w:rsidR="00825E0B" w:rsidRPr="00533032">
        <w:t>ą</w:t>
      </w:r>
      <w:r w:rsidR="002062AD" w:rsidRPr="00533032">
        <w:t>brówka</w:t>
      </w:r>
    </w:p>
    <w:p w:rsidR="000A1803" w:rsidRPr="00533032" w:rsidRDefault="000A1803" w:rsidP="00735B0D">
      <w:pPr>
        <w:tabs>
          <w:tab w:val="left" w:pos="284"/>
        </w:tabs>
        <w:spacing w:line="276" w:lineRule="auto"/>
        <w:jc w:val="both"/>
        <w:rPr>
          <w:b/>
          <w:spacing w:val="-5"/>
          <w:sz w:val="28"/>
          <w:szCs w:val="28"/>
        </w:rPr>
      </w:pPr>
    </w:p>
    <w:tbl>
      <w:tblPr>
        <w:tblW w:w="0" w:type="auto"/>
        <w:jc w:val="center"/>
        <w:tblBorders>
          <w:bottom w:val="single" w:sz="4" w:space="0" w:color="auto"/>
        </w:tblBorders>
        <w:tblLook w:val="00A0"/>
      </w:tblPr>
      <w:tblGrid>
        <w:gridCol w:w="9060"/>
      </w:tblGrid>
      <w:tr w:rsidR="00D9784D" w:rsidRPr="00533032" w:rsidTr="00BF14AE">
        <w:trPr>
          <w:jc w:val="center"/>
        </w:trPr>
        <w:tc>
          <w:tcPr>
            <w:tcW w:w="9060" w:type="dxa"/>
            <w:tcBorders>
              <w:bottom w:val="single" w:sz="4" w:space="0" w:color="auto"/>
            </w:tcBorders>
          </w:tcPr>
          <w:p w:rsidR="00D9784D" w:rsidRPr="00533032" w:rsidRDefault="00D9784D" w:rsidP="00956E77">
            <w:pPr>
              <w:suppressAutoHyphens/>
              <w:spacing w:line="276" w:lineRule="auto"/>
              <w:contextualSpacing/>
              <w:jc w:val="center"/>
              <w:textAlignment w:val="baseline"/>
              <w:rPr>
                <w:sz w:val="26"/>
                <w:szCs w:val="26"/>
              </w:rPr>
            </w:pPr>
            <w:r w:rsidRPr="00533032">
              <w:rPr>
                <w:b/>
              </w:rPr>
              <w:br w:type="page"/>
            </w:r>
            <w:r w:rsidRPr="00533032">
              <w:rPr>
                <w:sz w:val="26"/>
                <w:szCs w:val="26"/>
              </w:rPr>
              <w:t>Rozdział 4</w:t>
            </w:r>
          </w:p>
          <w:p w:rsidR="00D9784D" w:rsidRPr="00533032" w:rsidRDefault="00D9784D" w:rsidP="00956E77">
            <w:pPr>
              <w:suppressAutoHyphens/>
              <w:spacing w:line="276" w:lineRule="auto"/>
              <w:contextualSpacing/>
              <w:jc w:val="center"/>
              <w:textAlignment w:val="baseline"/>
            </w:pPr>
            <w:r w:rsidRPr="00533032">
              <w:rPr>
                <w:b/>
                <w:sz w:val="26"/>
                <w:szCs w:val="26"/>
              </w:rPr>
              <w:t>OPIS PRZEDMIOTU ZAMÓWIENIA</w:t>
            </w:r>
          </w:p>
        </w:tc>
      </w:tr>
    </w:tbl>
    <w:p w:rsidR="00D9784D" w:rsidRPr="00533032" w:rsidRDefault="00D9784D" w:rsidP="00956E77">
      <w:pPr>
        <w:widowControl w:val="0"/>
        <w:spacing w:line="276" w:lineRule="auto"/>
        <w:ind w:left="709"/>
        <w:jc w:val="both"/>
        <w:outlineLvl w:val="3"/>
        <w:rPr>
          <w:bCs/>
        </w:rPr>
      </w:pPr>
    </w:p>
    <w:p w:rsidR="00D9784D" w:rsidRPr="00533032" w:rsidRDefault="00D9784D" w:rsidP="00140F3D">
      <w:pPr>
        <w:pStyle w:val="Kolorowalistaakcent11"/>
        <w:numPr>
          <w:ilvl w:val="0"/>
          <w:numId w:val="5"/>
        </w:numPr>
        <w:suppressAutoHyphens/>
        <w:spacing w:before="0" w:after="0" w:line="276" w:lineRule="auto"/>
        <w:rPr>
          <w:rFonts w:ascii="Times New Roman" w:hAnsi="Times New Roman"/>
          <w:bCs/>
          <w:vanish/>
          <w:sz w:val="24"/>
          <w:szCs w:val="24"/>
        </w:rPr>
      </w:pPr>
    </w:p>
    <w:p w:rsidR="00D9784D" w:rsidRPr="00533032" w:rsidRDefault="00D9784D" w:rsidP="00140F3D">
      <w:pPr>
        <w:pStyle w:val="Kolorowalistaakcent11"/>
        <w:numPr>
          <w:ilvl w:val="0"/>
          <w:numId w:val="5"/>
        </w:numPr>
        <w:suppressAutoHyphens/>
        <w:spacing w:before="0" w:after="0" w:line="276" w:lineRule="auto"/>
        <w:rPr>
          <w:rFonts w:ascii="Times New Roman" w:hAnsi="Times New Roman"/>
          <w:bCs/>
          <w:vanish/>
          <w:sz w:val="24"/>
          <w:szCs w:val="24"/>
        </w:rPr>
      </w:pPr>
    </w:p>
    <w:p w:rsidR="00D9784D" w:rsidRPr="00533032" w:rsidRDefault="00D9784D" w:rsidP="00140F3D">
      <w:pPr>
        <w:pStyle w:val="Kolorowalistaakcent11"/>
        <w:numPr>
          <w:ilvl w:val="1"/>
          <w:numId w:val="40"/>
        </w:numPr>
        <w:suppressAutoHyphens/>
        <w:spacing w:line="276" w:lineRule="auto"/>
        <w:ind w:left="567" w:hanging="567"/>
        <w:rPr>
          <w:rFonts w:ascii="Times New Roman" w:hAnsi="Times New Roman"/>
          <w:b/>
          <w:bCs/>
          <w:sz w:val="28"/>
          <w:szCs w:val="24"/>
        </w:rPr>
      </w:pPr>
      <w:r w:rsidRPr="00533032">
        <w:rPr>
          <w:rFonts w:ascii="Times New Roman" w:hAnsi="Times New Roman"/>
          <w:bCs/>
          <w:sz w:val="24"/>
          <w:szCs w:val="24"/>
        </w:rPr>
        <w:t>Przedmiotem zamówienia jest</w:t>
      </w:r>
      <w:r w:rsidR="00FD5286" w:rsidRPr="00533032">
        <w:rPr>
          <w:rFonts w:ascii="Times New Roman" w:hAnsi="Times New Roman"/>
          <w:bCs/>
          <w:sz w:val="24"/>
          <w:szCs w:val="24"/>
        </w:rPr>
        <w:t xml:space="preserve"> </w:t>
      </w:r>
      <w:r w:rsidR="00B33527" w:rsidRPr="00533032">
        <w:rPr>
          <w:rFonts w:ascii="Times New Roman" w:hAnsi="Times New Roman"/>
          <w:bCs/>
          <w:sz w:val="24"/>
          <w:szCs w:val="24"/>
        </w:rPr>
        <w:t>przebudowa istniejących linii oświetlenia u</w:t>
      </w:r>
      <w:r w:rsidR="00887199" w:rsidRPr="00533032">
        <w:rPr>
          <w:rFonts w:ascii="Times New Roman" w:hAnsi="Times New Roman"/>
          <w:bCs/>
          <w:sz w:val="24"/>
          <w:szCs w:val="24"/>
        </w:rPr>
        <w:t>licznego na terenie Gminy D</w:t>
      </w:r>
      <w:r w:rsidR="00440CF3" w:rsidRPr="00533032">
        <w:rPr>
          <w:rFonts w:ascii="Times New Roman" w:hAnsi="Times New Roman"/>
          <w:bCs/>
          <w:sz w:val="24"/>
          <w:szCs w:val="24"/>
        </w:rPr>
        <w:t>ą</w:t>
      </w:r>
      <w:r w:rsidR="00887199" w:rsidRPr="00533032">
        <w:rPr>
          <w:rFonts w:ascii="Times New Roman" w:hAnsi="Times New Roman"/>
          <w:bCs/>
          <w:sz w:val="24"/>
          <w:szCs w:val="24"/>
        </w:rPr>
        <w:t>brówka</w:t>
      </w:r>
      <w:r w:rsidR="00B33527" w:rsidRPr="00533032">
        <w:rPr>
          <w:rFonts w:ascii="Times New Roman" w:hAnsi="Times New Roman"/>
          <w:bCs/>
          <w:sz w:val="24"/>
          <w:szCs w:val="24"/>
        </w:rPr>
        <w:t xml:space="preserve"> z zainstalowaniem energooszczędnych opraw ze źródłami typu LED</w:t>
      </w:r>
      <w:r w:rsidR="000A1803" w:rsidRPr="00533032">
        <w:rPr>
          <w:rFonts w:ascii="Times New Roman" w:hAnsi="Times New Roman"/>
          <w:bCs/>
          <w:sz w:val="24"/>
          <w:szCs w:val="24"/>
        </w:rPr>
        <w:t>.</w:t>
      </w:r>
    </w:p>
    <w:p w:rsidR="00D9784D" w:rsidRPr="00533032" w:rsidRDefault="00D9784D" w:rsidP="00481081">
      <w:pPr>
        <w:pStyle w:val="Kolorowalistaakcent11"/>
        <w:suppressAutoHyphens/>
        <w:spacing w:line="276" w:lineRule="auto"/>
        <w:ind w:left="567"/>
        <w:rPr>
          <w:rFonts w:ascii="Times New Roman" w:hAnsi="Times New Roman"/>
          <w:b/>
          <w:bCs/>
          <w:sz w:val="24"/>
          <w:szCs w:val="24"/>
        </w:rPr>
      </w:pPr>
    </w:p>
    <w:p w:rsidR="00D9784D" w:rsidRPr="00533032" w:rsidRDefault="00D9784D" w:rsidP="00140F3D">
      <w:pPr>
        <w:pStyle w:val="Kolorowalistaakcent11"/>
        <w:numPr>
          <w:ilvl w:val="1"/>
          <w:numId w:val="40"/>
        </w:numPr>
        <w:spacing w:before="0" w:after="0" w:line="276" w:lineRule="auto"/>
        <w:ind w:left="567" w:hanging="567"/>
        <w:rPr>
          <w:rFonts w:ascii="Times New Roman" w:hAnsi="Times New Roman"/>
          <w:sz w:val="24"/>
          <w:szCs w:val="24"/>
        </w:rPr>
      </w:pPr>
      <w:r w:rsidRPr="00533032">
        <w:rPr>
          <w:rFonts w:ascii="Times New Roman" w:hAnsi="Times New Roman"/>
          <w:sz w:val="24"/>
          <w:szCs w:val="24"/>
        </w:rPr>
        <w:t xml:space="preserve">Zamawiający zgodnie z art. 36aa ust. 1 ustawy </w:t>
      </w:r>
      <w:r w:rsidR="0092484B" w:rsidRPr="00533032">
        <w:rPr>
          <w:rFonts w:ascii="Times New Roman" w:hAnsi="Times New Roman"/>
          <w:b/>
          <w:sz w:val="24"/>
          <w:szCs w:val="24"/>
          <w:u w:val="single"/>
        </w:rPr>
        <w:t>nie d</w:t>
      </w:r>
      <w:r w:rsidRPr="00533032">
        <w:rPr>
          <w:rFonts w:ascii="Times New Roman" w:hAnsi="Times New Roman"/>
          <w:b/>
          <w:sz w:val="24"/>
          <w:szCs w:val="24"/>
          <w:u w:val="single"/>
        </w:rPr>
        <w:t xml:space="preserve">opuszcza </w:t>
      </w:r>
      <w:r w:rsidR="0092484B" w:rsidRPr="00533032">
        <w:rPr>
          <w:rFonts w:ascii="Times New Roman" w:hAnsi="Times New Roman"/>
          <w:b/>
          <w:sz w:val="24"/>
          <w:szCs w:val="24"/>
          <w:u w:val="single"/>
        </w:rPr>
        <w:t>składania</w:t>
      </w:r>
      <w:r w:rsidRPr="00533032">
        <w:rPr>
          <w:rFonts w:ascii="Times New Roman" w:hAnsi="Times New Roman"/>
          <w:b/>
          <w:sz w:val="24"/>
          <w:szCs w:val="24"/>
          <w:u w:val="single"/>
        </w:rPr>
        <w:t xml:space="preserve"> ofert częściowych</w:t>
      </w:r>
      <w:r w:rsidR="007A4CE1" w:rsidRPr="00533032">
        <w:rPr>
          <w:rFonts w:ascii="Times New Roman" w:hAnsi="Times New Roman"/>
          <w:b/>
          <w:sz w:val="24"/>
          <w:szCs w:val="24"/>
          <w:u w:val="single"/>
        </w:rPr>
        <w:t>:</w:t>
      </w:r>
      <w:r w:rsidRPr="00533032">
        <w:rPr>
          <w:rFonts w:ascii="Times New Roman" w:hAnsi="Times New Roman"/>
          <w:sz w:val="24"/>
          <w:szCs w:val="24"/>
        </w:rPr>
        <w:t xml:space="preserve"> </w:t>
      </w:r>
    </w:p>
    <w:p w:rsidR="000A1803" w:rsidRPr="00533032" w:rsidRDefault="000A1803" w:rsidP="000A1803">
      <w:pPr>
        <w:pStyle w:val="Kolorowalistaakcent11"/>
        <w:spacing w:before="0" w:after="0" w:line="276" w:lineRule="auto"/>
        <w:ind w:left="0"/>
        <w:rPr>
          <w:rFonts w:ascii="Times New Roman" w:hAnsi="Times New Roman"/>
          <w:sz w:val="24"/>
          <w:szCs w:val="24"/>
        </w:rPr>
      </w:pPr>
    </w:p>
    <w:p w:rsidR="00F25659" w:rsidRPr="00533032" w:rsidRDefault="0092484B" w:rsidP="00140F3D">
      <w:pPr>
        <w:pStyle w:val="Kolorowalistaakcent11"/>
        <w:numPr>
          <w:ilvl w:val="2"/>
          <w:numId w:val="40"/>
        </w:numPr>
        <w:spacing w:before="0" w:after="0" w:line="276" w:lineRule="auto"/>
        <w:ind w:left="1276" w:hanging="709"/>
        <w:rPr>
          <w:rFonts w:ascii="Times New Roman" w:hAnsi="Times New Roman"/>
          <w:b/>
          <w:sz w:val="24"/>
          <w:szCs w:val="24"/>
        </w:rPr>
      </w:pPr>
      <w:r w:rsidRPr="00533032">
        <w:rPr>
          <w:rFonts w:ascii="Times New Roman" w:hAnsi="Times New Roman"/>
          <w:b/>
          <w:sz w:val="24"/>
          <w:szCs w:val="24"/>
          <w:u w:val="single"/>
        </w:rPr>
        <w:t xml:space="preserve">Zakres </w:t>
      </w:r>
      <w:r w:rsidR="00D9784D" w:rsidRPr="00533032">
        <w:rPr>
          <w:rFonts w:ascii="Times New Roman" w:hAnsi="Times New Roman"/>
          <w:b/>
          <w:sz w:val="24"/>
          <w:szCs w:val="24"/>
          <w:u w:val="single"/>
        </w:rPr>
        <w:t xml:space="preserve">zamówienia </w:t>
      </w:r>
      <w:r w:rsidRPr="00533032">
        <w:rPr>
          <w:rFonts w:ascii="Times New Roman" w:hAnsi="Times New Roman"/>
          <w:b/>
          <w:sz w:val="24"/>
          <w:szCs w:val="24"/>
          <w:u w:val="single"/>
        </w:rPr>
        <w:t xml:space="preserve">obejmuje </w:t>
      </w:r>
      <w:r w:rsidR="00C475D6" w:rsidRPr="00533032">
        <w:rPr>
          <w:rFonts w:ascii="Times New Roman" w:hAnsi="Times New Roman"/>
          <w:sz w:val="24"/>
          <w:szCs w:val="24"/>
        </w:rPr>
        <w:t>:</w:t>
      </w:r>
      <w:r w:rsidR="00D9784D" w:rsidRPr="00533032">
        <w:rPr>
          <w:rFonts w:ascii="Times New Roman" w:hAnsi="Times New Roman"/>
          <w:sz w:val="24"/>
          <w:szCs w:val="24"/>
        </w:rPr>
        <w:t xml:space="preserve"> </w:t>
      </w:r>
    </w:p>
    <w:p w:rsidR="00213B98" w:rsidRPr="00533032" w:rsidRDefault="00213B98" w:rsidP="00213B98">
      <w:pPr>
        <w:numPr>
          <w:ilvl w:val="2"/>
          <w:numId w:val="1"/>
        </w:numPr>
        <w:autoSpaceDE w:val="0"/>
        <w:autoSpaceDN w:val="0"/>
        <w:adjustRightInd w:val="0"/>
        <w:jc w:val="both"/>
        <w:rPr>
          <w:rFonts w:eastAsia="Calibri"/>
        </w:rPr>
      </w:pPr>
      <w:r w:rsidRPr="00533032">
        <w:rPr>
          <w:rFonts w:eastAsia="Calibri"/>
        </w:rPr>
        <w:t>Wymianę przestarzałych, energochłonnych opraw oświetleniowych na energooszczędne o</w:t>
      </w:r>
      <w:r w:rsidR="00B33527" w:rsidRPr="00533032">
        <w:rPr>
          <w:rFonts w:eastAsia="Calibri"/>
        </w:rPr>
        <w:t>pra</w:t>
      </w:r>
      <w:r w:rsidR="000B639E" w:rsidRPr="00533032">
        <w:rPr>
          <w:rFonts w:eastAsia="Calibri"/>
        </w:rPr>
        <w:t>wy ze źródłami typu LED szt. 451</w:t>
      </w:r>
      <w:r w:rsidRPr="00533032">
        <w:rPr>
          <w:rFonts w:eastAsia="Calibri"/>
        </w:rPr>
        <w:t xml:space="preserve">, </w:t>
      </w:r>
    </w:p>
    <w:p w:rsidR="00213B98" w:rsidRPr="00533032" w:rsidRDefault="00213B98" w:rsidP="00213B98">
      <w:pPr>
        <w:numPr>
          <w:ilvl w:val="2"/>
          <w:numId w:val="1"/>
        </w:numPr>
        <w:autoSpaceDE w:val="0"/>
        <w:autoSpaceDN w:val="0"/>
        <w:adjustRightInd w:val="0"/>
        <w:jc w:val="both"/>
        <w:rPr>
          <w:rFonts w:eastAsia="Calibri"/>
        </w:rPr>
      </w:pPr>
      <w:r w:rsidRPr="00533032">
        <w:rPr>
          <w:rFonts w:eastAsia="Calibri"/>
        </w:rPr>
        <w:t xml:space="preserve">Wymiana przewodów zasilających biegnących w wysięgnikach i słupach na których zamontowane </w:t>
      </w:r>
      <w:r w:rsidR="00B33527" w:rsidRPr="00533032">
        <w:rPr>
          <w:rFonts w:eastAsia="Calibri"/>
        </w:rPr>
        <w:t>są oprawy oświetlenia ulicznego</w:t>
      </w:r>
      <w:r w:rsidRPr="00533032">
        <w:rPr>
          <w:rFonts w:eastAsia="Calibri"/>
        </w:rPr>
        <w:t xml:space="preserve">.   </w:t>
      </w:r>
    </w:p>
    <w:p w:rsidR="00213B98" w:rsidRPr="00533032" w:rsidRDefault="00B33527" w:rsidP="00213B98">
      <w:pPr>
        <w:numPr>
          <w:ilvl w:val="2"/>
          <w:numId w:val="1"/>
        </w:numPr>
        <w:autoSpaceDE w:val="0"/>
        <w:autoSpaceDN w:val="0"/>
        <w:adjustRightInd w:val="0"/>
        <w:jc w:val="both"/>
        <w:rPr>
          <w:rFonts w:eastAsia="Calibri"/>
        </w:rPr>
      </w:pPr>
      <w:r w:rsidRPr="00533032">
        <w:rPr>
          <w:rFonts w:eastAsia="Calibri"/>
        </w:rPr>
        <w:t>Wymiana</w:t>
      </w:r>
      <w:r w:rsidR="00213B98" w:rsidRPr="00533032">
        <w:rPr>
          <w:rFonts w:eastAsia="Calibri"/>
        </w:rPr>
        <w:t xml:space="preserve"> </w:t>
      </w:r>
      <w:r w:rsidR="00F242F2" w:rsidRPr="00533032">
        <w:rPr>
          <w:rFonts w:eastAsia="Calibri"/>
        </w:rPr>
        <w:t xml:space="preserve">i montaż </w:t>
      </w:r>
      <w:r w:rsidR="00213B98" w:rsidRPr="00533032">
        <w:rPr>
          <w:rFonts w:eastAsia="Calibri"/>
        </w:rPr>
        <w:t>wysięgników</w:t>
      </w:r>
      <w:r w:rsidR="000B639E" w:rsidRPr="00533032">
        <w:rPr>
          <w:rFonts w:eastAsia="Calibri"/>
        </w:rPr>
        <w:t xml:space="preserve"> opraw szt. 231</w:t>
      </w:r>
      <w:r w:rsidR="000A1803" w:rsidRPr="00533032">
        <w:rPr>
          <w:rFonts w:eastAsia="Calibri"/>
        </w:rPr>
        <w:t>.</w:t>
      </w:r>
      <w:r w:rsidR="00213B98" w:rsidRPr="00533032">
        <w:rPr>
          <w:rFonts w:eastAsia="Calibri"/>
        </w:rPr>
        <w:t xml:space="preserve"> </w:t>
      </w:r>
    </w:p>
    <w:p w:rsidR="00213B98" w:rsidRPr="00533032" w:rsidRDefault="00213B98" w:rsidP="00213B98">
      <w:pPr>
        <w:numPr>
          <w:ilvl w:val="2"/>
          <w:numId w:val="1"/>
        </w:numPr>
        <w:autoSpaceDE w:val="0"/>
        <w:autoSpaceDN w:val="0"/>
        <w:adjustRightInd w:val="0"/>
        <w:jc w:val="both"/>
        <w:rPr>
          <w:rFonts w:eastAsia="Calibri"/>
        </w:rPr>
      </w:pPr>
      <w:r w:rsidRPr="00533032">
        <w:rPr>
          <w:rFonts w:eastAsia="Calibri"/>
        </w:rPr>
        <w:t>Wymianę zabezpieczeń opraw na nowe izolowane wraz z wkładkami topikowymi</w:t>
      </w:r>
      <w:r w:rsidR="00B33527" w:rsidRPr="00533032">
        <w:rPr>
          <w:rFonts w:eastAsia="Calibri"/>
        </w:rPr>
        <w:t>.</w:t>
      </w:r>
      <w:r w:rsidRPr="00533032">
        <w:rPr>
          <w:rFonts w:eastAsia="Calibri"/>
        </w:rPr>
        <w:t xml:space="preserve"> </w:t>
      </w:r>
    </w:p>
    <w:p w:rsidR="000A1803" w:rsidRPr="00533032" w:rsidRDefault="00B33527" w:rsidP="00213B98">
      <w:pPr>
        <w:numPr>
          <w:ilvl w:val="2"/>
          <w:numId w:val="1"/>
        </w:numPr>
        <w:autoSpaceDE w:val="0"/>
        <w:autoSpaceDN w:val="0"/>
        <w:adjustRightInd w:val="0"/>
        <w:jc w:val="both"/>
        <w:rPr>
          <w:rFonts w:eastAsia="Calibri"/>
        </w:rPr>
      </w:pPr>
      <w:r w:rsidRPr="00533032">
        <w:rPr>
          <w:rFonts w:eastAsia="Calibri"/>
        </w:rPr>
        <w:t>Wymiana przewodów w wysięgnikach zasilających oprawy</w:t>
      </w:r>
      <w:r w:rsidR="000A1803" w:rsidRPr="00533032">
        <w:rPr>
          <w:rFonts w:eastAsia="Calibri"/>
        </w:rPr>
        <w:t>.</w:t>
      </w:r>
    </w:p>
    <w:p w:rsidR="00600049" w:rsidRPr="00533032" w:rsidRDefault="00600049" w:rsidP="00213B98">
      <w:pPr>
        <w:numPr>
          <w:ilvl w:val="2"/>
          <w:numId w:val="1"/>
        </w:numPr>
        <w:autoSpaceDE w:val="0"/>
        <w:autoSpaceDN w:val="0"/>
        <w:adjustRightInd w:val="0"/>
        <w:jc w:val="both"/>
        <w:rPr>
          <w:rFonts w:eastAsia="Calibri"/>
        </w:rPr>
      </w:pPr>
      <w:r w:rsidRPr="00533032">
        <w:rPr>
          <w:rFonts w:eastAsia="Calibri"/>
        </w:rPr>
        <w:t>Przed przystąpieniem do realizacji inwestycji wykonawca zobowiązany jest do wykonania projektu wykonawczego zgodnie z warunkami uzyskanymi od PGE O/Wyszków.</w:t>
      </w:r>
    </w:p>
    <w:p w:rsidR="00781EF0" w:rsidRPr="00533032" w:rsidRDefault="00781EF0" w:rsidP="00213B98">
      <w:pPr>
        <w:numPr>
          <w:ilvl w:val="2"/>
          <w:numId w:val="1"/>
        </w:numPr>
        <w:autoSpaceDE w:val="0"/>
        <w:autoSpaceDN w:val="0"/>
        <w:adjustRightInd w:val="0"/>
        <w:jc w:val="both"/>
        <w:rPr>
          <w:rFonts w:eastAsia="Calibri"/>
        </w:rPr>
      </w:pPr>
      <w:r w:rsidRPr="00533032">
        <w:rPr>
          <w:rFonts w:eastAsia="Calibri"/>
        </w:rPr>
        <w:t xml:space="preserve">Wykonanie dokumentacji odbiorowej ze schematami  </w:t>
      </w:r>
      <w:proofErr w:type="spellStart"/>
      <w:r w:rsidRPr="00533032">
        <w:rPr>
          <w:rFonts w:eastAsia="Calibri"/>
        </w:rPr>
        <w:t>jednokreskowymi</w:t>
      </w:r>
      <w:proofErr w:type="spellEnd"/>
      <w:r w:rsidRPr="00533032">
        <w:rPr>
          <w:rFonts w:eastAsia="Calibri"/>
        </w:rPr>
        <w:t xml:space="preserve"> obwodów oświetlenia ulicznego osobno dla każdej szafy SO w wersji papierowej oraz dokumentacji powykonawczej w wersji elektronicznej w geodezyjnym układzie odniesienia "1992", "2000/5"– format zapisu *.SHP zawierającą szczegółową inwentaryzację istniejącego oświetlania, stacji zasilających, szaf oświetleniowych oraz linii drogowego oświetlenia zawierającego warstwy i atrybuty według poniższego schematu:</w:t>
      </w:r>
    </w:p>
    <w:p w:rsidR="00781EF0" w:rsidRPr="00533032" w:rsidRDefault="00781EF0" w:rsidP="00781EF0">
      <w:pPr>
        <w:pStyle w:val="Nagwek3"/>
        <w:spacing w:before="0"/>
        <w:ind w:left="709"/>
        <w:jc w:val="both"/>
        <w:rPr>
          <w:rFonts w:ascii="Times New Roman" w:eastAsia="SimSun" w:hAnsi="Times New Roman"/>
          <w:b w:val="0"/>
          <w:bCs w:val="0"/>
          <w:color w:val="auto"/>
          <w:lang w:eastAsia="zh-CN"/>
        </w:rPr>
      </w:pPr>
      <w:r w:rsidRPr="00533032">
        <w:rPr>
          <w:rFonts w:ascii="Times New Roman" w:eastAsia="SimSun" w:hAnsi="Times New Roman"/>
          <w:b w:val="0"/>
          <w:bCs w:val="0"/>
          <w:color w:val="auto"/>
          <w:lang w:eastAsia="zh-CN"/>
        </w:rPr>
        <w:t>Warstwa tematyczna LATARNIE/jako punkt/</w:t>
      </w:r>
      <w:r w:rsidRPr="00533032">
        <w:rPr>
          <w:rFonts w:ascii="Times New Roman" w:eastAsia="SimSun" w:hAnsi="Times New Roman"/>
          <w:b w:val="0"/>
          <w:bCs w:val="0"/>
          <w:color w:val="auto"/>
          <w:lang w:eastAsia="zh-CN"/>
        </w:rPr>
        <w:tab/>
      </w:r>
    </w:p>
    <w:p w:rsidR="00781EF0" w:rsidRPr="00533032" w:rsidRDefault="00781EF0" w:rsidP="00781EF0">
      <w:pPr>
        <w:pStyle w:val="Akapitzlist"/>
        <w:tabs>
          <w:tab w:val="left" w:pos="567"/>
        </w:tabs>
        <w:rPr>
          <w:rFonts w:ascii="Times New Roman" w:hAnsi="Times New Roman"/>
          <w:sz w:val="24"/>
          <w:szCs w:val="24"/>
        </w:rPr>
      </w:pPr>
      <w:r w:rsidRPr="00533032">
        <w:rPr>
          <w:rFonts w:ascii="Times New Roman" w:hAnsi="Times New Roman"/>
          <w:sz w:val="24"/>
          <w:szCs w:val="24"/>
        </w:rPr>
        <w:t>W formacie .SHP opisaną następującymi atrybutami:</w:t>
      </w:r>
    </w:p>
    <w:p w:rsidR="00781EF0" w:rsidRPr="00533032" w:rsidRDefault="00781EF0" w:rsidP="00140F3D">
      <w:pPr>
        <w:pStyle w:val="Akapitzlist"/>
        <w:numPr>
          <w:ilvl w:val="2"/>
          <w:numId w:val="55"/>
        </w:numPr>
        <w:tabs>
          <w:tab w:val="left" w:pos="709"/>
        </w:tabs>
        <w:suppressAutoHyphens/>
        <w:spacing w:before="0" w:after="0" w:line="240" w:lineRule="auto"/>
        <w:ind w:left="1134" w:hanging="425"/>
        <w:contextualSpacing w:val="0"/>
        <w:rPr>
          <w:rFonts w:ascii="Times New Roman" w:hAnsi="Times New Roman"/>
          <w:sz w:val="24"/>
          <w:szCs w:val="24"/>
        </w:rPr>
      </w:pPr>
      <w:r w:rsidRPr="00533032">
        <w:rPr>
          <w:rFonts w:ascii="Times New Roman" w:hAnsi="Times New Roman"/>
          <w:sz w:val="24"/>
          <w:szCs w:val="24"/>
        </w:rPr>
        <w:t>jednolity, niepowtarzalny numer latarni</w:t>
      </w:r>
    </w:p>
    <w:p w:rsidR="00781EF0" w:rsidRPr="00533032" w:rsidRDefault="00781EF0" w:rsidP="00140F3D">
      <w:pPr>
        <w:pStyle w:val="Akapitzlist"/>
        <w:numPr>
          <w:ilvl w:val="2"/>
          <w:numId w:val="55"/>
        </w:numPr>
        <w:tabs>
          <w:tab w:val="left" w:pos="709"/>
        </w:tabs>
        <w:suppressAutoHyphens/>
        <w:spacing w:before="0" w:after="0" w:line="240" w:lineRule="auto"/>
        <w:ind w:left="1134" w:hanging="425"/>
        <w:contextualSpacing w:val="0"/>
        <w:rPr>
          <w:rFonts w:ascii="Times New Roman" w:hAnsi="Times New Roman"/>
          <w:sz w:val="24"/>
          <w:szCs w:val="24"/>
        </w:rPr>
      </w:pPr>
      <w:r w:rsidRPr="00533032">
        <w:rPr>
          <w:rFonts w:ascii="Times New Roman" w:hAnsi="Times New Roman"/>
          <w:sz w:val="24"/>
          <w:szCs w:val="24"/>
        </w:rPr>
        <w:t xml:space="preserve">lokalizacja latarni ( współrzędne </w:t>
      </w:r>
      <w:proofErr w:type="spellStart"/>
      <w:r w:rsidRPr="00533032">
        <w:rPr>
          <w:rFonts w:ascii="Times New Roman" w:hAnsi="Times New Roman"/>
          <w:sz w:val="24"/>
          <w:szCs w:val="24"/>
        </w:rPr>
        <w:t>X,Y</w:t>
      </w:r>
      <w:proofErr w:type="spellEnd"/>
      <w:r w:rsidRPr="00533032">
        <w:rPr>
          <w:rFonts w:ascii="Times New Roman" w:hAnsi="Times New Roman"/>
          <w:sz w:val="24"/>
          <w:szCs w:val="24"/>
        </w:rPr>
        <w:t xml:space="preserve"> )</w:t>
      </w:r>
    </w:p>
    <w:p w:rsidR="00781EF0" w:rsidRPr="00533032" w:rsidRDefault="00781EF0" w:rsidP="00140F3D">
      <w:pPr>
        <w:pStyle w:val="Akapitzlist"/>
        <w:numPr>
          <w:ilvl w:val="2"/>
          <w:numId w:val="55"/>
        </w:numPr>
        <w:tabs>
          <w:tab w:val="left" w:pos="709"/>
        </w:tabs>
        <w:suppressAutoHyphens/>
        <w:spacing w:before="0" w:after="0" w:line="240" w:lineRule="auto"/>
        <w:ind w:left="1134" w:hanging="425"/>
        <w:contextualSpacing w:val="0"/>
        <w:rPr>
          <w:rFonts w:ascii="Times New Roman" w:hAnsi="Times New Roman"/>
          <w:sz w:val="24"/>
          <w:szCs w:val="24"/>
        </w:rPr>
      </w:pPr>
      <w:r w:rsidRPr="00533032">
        <w:rPr>
          <w:rFonts w:ascii="Times New Roman" w:hAnsi="Times New Roman"/>
          <w:sz w:val="24"/>
          <w:szCs w:val="24"/>
        </w:rPr>
        <w:t>rodzaj słupa (stalowy, aluminiowy, betonowy, inny)</w:t>
      </w:r>
    </w:p>
    <w:p w:rsidR="00781EF0" w:rsidRPr="00533032" w:rsidRDefault="00781EF0" w:rsidP="00140F3D">
      <w:pPr>
        <w:pStyle w:val="Akapitzlist"/>
        <w:numPr>
          <w:ilvl w:val="2"/>
          <w:numId w:val="55"/>
        </w:numPr>
        <w:tabs>
          <w:tab w:val="left" w:pos="709"/>
        </w:tabs>
        <w:suppressAutoHyphens/>
        <w:spacing w:before="0" w:after="0" w:line="240" w:lineRule="auto"/>
        <w:ind w:left="1134" w:hanging="425"/>
        <w:contextualSpacing w:val="0"/>
        <w:rPr>
          <w:rFonts w:ascii="Times New Roman" w:hAnsi="Times New Roman"/>
          <w:sz w:val="24"/>
          <w:szCs w:val="24"/>
        </w:rPr>
      </w:pPr>
      <w:r w:rsidRPr="00533032">
        <w:rPr>
          <w:rFonts w:ascii="Times New Roman" w:hAnsi="Times New Roman"/>
          <w:sz w:val="24"/>
          <w:szCs w:val="24"/>
        </w:rPr>
        <w:t>wysokość słupa oświetleniowego, (w metrach)</w:t>
      </w:r>
    </w:p>
    <w:p w:rsidR="00781EF0" w:rsidRPr="00533032" w:rsidRDefault="00781EF0" w:rsidP="00140F3D">
      <w:pPr>
        <w:pStyle w:val="Akapitzlist"/>
        <w:numPr>
          <w:ilvl w:val="2"/>
          <w:numId w:val="55"/>
        </w:numPr>
        <w:tabs>
          <w:tab w:val="left" w:pos="709"/>
        </w:tabs>
        <w:suppressAutoHyphens/>
        <w:spacing w:before="0" w:after="0" w:line="240" w:lineRule="auto"/>
        <w:ind w:left="1134" w:hanging="425"/>
        <w:contextualSpacing w:val="0"/>
        <w:rPr>
          <w:rFonts w:ascii="Times New Roman" w:hAnsi="Times New Roman"/>
          <w:sz w:val="24"/>
          <w:szCs w:val="24"/>
        </w:rPr>
      </w:pPr>
      <w:r w:rsidRPr="00533032">
        <w:rPr>
          <w:rFonts w:ascii="Times New Roman" w:hAnsi="Times New Roman"/>
          <w:sz w:val="24"/>
          <w:szCs w:val="24"/>
        </w:rPr>
        <w:t>odległość słupów (w metrach z dokładnością 1,0 m)</w:t>
      </w:r>
    </w:p>
    <w:p w:rsidR="00781EF0" w:rsidRPr="00533032" w:rsidRDefault="00781EF0" w:rsidP="00140F3D">
      <w:pPr>
        <w:pStyle w:val="Akapitzlist"/>
        <w:numPr>
          <w:ilvl w:val="2"/>
          <w:numId w:val="55"/>
        </w:numPr>
        <w:tabs>
          <w:tab w:val="left" w:pos="709"/>
        </w:tabs>
        <w:suppressAutoHyphens/>
        <w:spacing w:before="0" w:after="0" w:line="240" w:lineRule="auto"/>
        <w:ind w:left="1134" w:hanging="425"/>
        <w:contextualSpacing w:val="0"/>
        <w:rPr>
          <w:rFonts w:ascii="Times New Roman" w:hAnsi="Times New Roman"/>
          <w:sz w:val="24"/>
          <w:szCs w:val="24"/>
        </w:rPr>
      </w:pPr>
      <w:r w:rsidRPr="00533032">
        <w:rPr>
          <w:rFonts w:ascii="Times New Roman" w:hAnsi="Times New Roman"/>
          <w:sz w:val="24"/>
          <w:szCs w:val="24"/>
        </w:rPr>
        <w:t>odległość słupa od krawędzi drogi (w metrach z dokładnością 0,5 m)</w:t>
      </w:r>
    </w:p>
    <w:p w:rsidR="00781EF0" w:rsidRPr="00533032" w:rsidRDefault="00781EF0" w:rsidP="00140F3D">
      <w:pPr>
        <w:pStyle w:val="Akapitzlist"/>
        <w:numPr>
          <w:ilvl w:val="2"/>
          <w:numId w:val="55"/>
        </w:numPr>
        <w:tabs>
          <w:tab w:val="left" w:pos="709"/>
        </w:tabs>
        <w:suppressAutoHyphens/>
        <w:spacing w:before="0" w:after="0" w:line="240" w:lineRule="auto"/>
        <w:ind w:left="1134" w:hanging="425"/>
        <w:contextualSpacing w:val="0"/>
        <w:rPr>
          <w:rFonts w:ascii="Times New Roman" w:hAnsi="Times New Roman"/>
          <w:sz w:val="24"/>
          <w:szCs w:val="24"/>
        </w:rPr>
      </w:pPr>
      <w:r w:rsidRPr="00533032">
        <w:rPr>
          <w:rFonts w:ascii="Times New Roman" w:hAnsi="Times New Roman"/>
          <w:sz w:val="24"/>
          <w:szCs w:val="24"/>
        </w:rPr>
        <w:t>długość wysięgnika (w metrach)</w:t>
      </w:r>
    </w:p>
    <w:p w:rsidR="00781EF0" w:rsidRPr="00533032" w:rsidRDefault="00781EF0" w:rsidP="00140F3D">
      <w:pPr>
        <w:pStyle w:val="Akapitzlist"/>
        <w:numPr>
          <w:ilvl w:val="2"/>
          <w:numId w:val="55"/>
        </w:numPr>
        <w:tabs>
          <w:tab w:val="left" w:pos="709"/>
        </w:tabs>
        <w:suppressAutoHyphens/>
        <w:spacing w:before="0" w:after="0" w:line="240" w:lineRule="auto"/>
        <w:ind w:left="1134" w:hanging="425"/>
        <w:contextualSpacing w:val="0"/>
        <w:rPr>
          <w:rFonts w:ascii="Times New Roman" w:hAnsi="Times New Roman"/>
          <w:sz w:val="24"/>
          <w:szCs w:val="24"/>
        </w:rPr>
      </w:pPr>
      <w:r w:rsidRPr="00533032">
        <w:rPr>
          <w:rFonts w:ascii="Times New Roman" w:hAnsi="Times New Roman"/>
          <w:sz w:val="24"/>
          <w:szCs w:val="24"/>
        </w:rPr>
        <w:t>wysokość zamontowanej oprawy</w:t>
      </w:r>
    </w:p>
    <w:p w:rsidR="00781EF0" w:rsidRPr="00533032" w:rsidRDefault="00781EF0" w:rsidP="00140F3D">
      <w:pPr>
        <w:pStyle w:val="Akapitzlist"/>
        <w:numPr>
          <w:ilvl w:val="2"/>
          <w:numId w:val="55"/>
        </w:numPr>
        <w:tabs>
          <w:tab w:val="left" w:pos="709"/>
        </w:tabs>
        <w:suppressAutoHyphens/>
        <w:spacing w:before="0" w:after="0" w:line="240" w:lineRule="auto"/>
        <w:ind w:left="1134" w:hanging="425"/>
        <w:contextualSpacing w:val="0"/>
        <w:rPr>
          <w:rFonts w:ascii="Times New Roman" w:hAnsi="Times New Roman"/>
          <w:sz w:val="24"/>
          <w:szCs w:val="24"/>
        </w:rPr>
      </w:pPr>
      <w:r w:rsidRPr="00533032">
        <w:rPr>
          <w:rFonts w:ascii="Times New Roman" w:hAnsi="Times New Roman"/>
          <w:sz w:val="24"/>
          <w:szCs w:val="24"/>
        </w:rPr>
        <w:lastRenderedPageBreak/>
        <w:t xml:space="preserve">rodzaj i typ oprawy </w:t>
      </w:r>
    </w:p>
    <w:p w:rsidR="00781EF0" w:rsidRPr="00533032" w:rsidRDefault="00781EF0" w:rsidP="00140F3D">
      <w:pPr>
        <w:pStyle w:val="Akapitzlist"/>
        <w:numPr>
          <w:ilvl w:val="2"/>
          <w:numId w:val="55"/>
        </w:numPr>
        <w:tabs>
          <w:tab w:val="left" w:pos="709"/>
        </w:tabs>
        <w:suppressAutoHyphens/>
        <w:spacing w:before="0" w:after="0" w:line="240" w:lineRule="auto"/>
        <w:ind w:left="1134" w:hanging="425"/>
        <w:contextualSpacing w:val="0"/>
        <w:rPr>
          <w:rFonts w:ascii="Times New Roman" w:hAnsi="Times New Roman"/>
          <w:sz w:val="24"/>
          <w:szCs w:val="24"/>
        </w:rPr>
      </w:pPr>
      <w:r w:rsidRPr="00533032">
        <w:rPr>
          <w:rFonts w:ascii="Times New Roman" w:hAnsi="Times New Roman"/>
          <w:sz w:val="24"/>
          <w:szCs w:val="24"/>
        </w:rPr>
        <w:t>moc rzeczywista oprawy</w:t>
      </w:r>
    </w:p>
    <w:p w:rsidR="00781EF0" w:rsidRPr="00533032" w:rsidRDefault="00781EF0" w:rsidP="00140F3D">
      <w:pPr>
        <w:pStyle w:val="Akapitzlist"/>
        <w:numPr>
          <w:ilvl w:val="2"/>
          <w:numId w:val="55"/>
        </w:numPr>
        <w:tabs>
          <w:tab w:val="left" w:pos="709"/>
        </w:tabs>
        <w:suppressAutoHyphens/>
        <w:spacing w:before="0" w:after="0" w:line="240" w:lineRule="auto"/>
        <w:ind w:left="1134" w:hanging="425"/>
        <w:contextualSpacing w:val="0"/>
        <w:rPr>
          <w:rFonts w:ascii="Times New Roman" w:hAnsi="Times New Roman"/>
          <w:sz w:val="24"/>
          <w:szCs w:val="24"/>
        </w:rPr>
      </w:pPr>
      <w:r w:rsidRPr="00533032">
        <w:rPr>
          <w:rFonts w:ascii="Times New Roman" w:hAnsi="Times New Roman"/>
          <w:sz w:val="24"/>
          <w:szCs w:val="24"/>
        </w:rPr>
        <w:t>ilość opraw na słupie</w:t>
      </w:r>
    </w:p>
    <w:p w:rsidR="00781EF0" w:rsidRPr="00533032" w:rsidRDefault="00781EF0" w:rsidP="00140F3D">
      <w:pPr>
        <w:pStyle w:val="Akapitzlist"/>
        <w:numPr>
          <w:ilvl w:val="2"/>
          <w:numId w:val="55"/>
        </w:numPr>
        <w:tabs>
          <w:tab w:val="left" w:pos="709"/>
        </w:tabs>
        <w:suppressAutoHyphens/>
        <w:spacing w:before="0" w:after="0" w:line="240" w:lineRule="auto"/>
        <w:ind w:left="1134" w:hanging="425"/>
        <w:contextualSpacing w:val="0"/>
        <w:rPr>
          <w:rFonts w:ascii="Times New Roman" w:hAnsi="Times New Roman"/>
          <w:sz w:val="24"/>
          <w:szCs w:val="24"/>
        </w:rPr>
      </w:pPr>
      <w:r w:rsidRPr="00533032">
        <w:rPr>
          <w:rFonts w:ascii="Times New Roman" w:hAnsi="Times New Roman"/>
          <w:sz w:val="24"/>
          <w:szCs w:val="24"/>
        </w:rPr>
        <w:t>właściciel oprawy ( Gmina, Zakład Energetyczny )</w:t>
      </w:r>
    </w:p>
    <w:p w:rsidR="00781EF0" w:rsidRPr="00533032" w:rsidRDefault="00781EF0" w:rsidP="00140F3D">
      <w:pPr>
        <w:pStyle w:val="Akapitzlist"/>
        <w:numPr>
          <w:ilvl w:val="2"/>
          <w:numId w:val="55"/>
        </w:numPr>
        <w:tabs>
          <w:tab w:val="left" w:pos="709"/>
        </w:tabs>
        <w:suppressAutoHyphens/>
        <w:spacing w:before="0" w:after="0" w:line="240" w:lineRule="auto"/>
        <w:ind w:left="1134" w:hanging="425"/>
        <w:contextualSpacing w:val="0"/>
        <w:rPr>
          <w:rFonts w:ascii="Times New Roman" w:hAnsi="Times New Roman"/>
          <w:sz w:val="24"/>
          <w:szCs w:val="24"/>
        </w:rPr>
      </w:pPr>
      <w:r w:rsidRPr="00533032">
        <w:rPr>
          <w:rFonts w:ascii="Times New Roman" w:hAnsi="Times New Roman"/>
          <w:sz w:val="24"/>
          <w:szCs w:val="24"/>
        </w:rPr>
        <w:t>rodzaj linii (napowietrzna, kablowa)</w:t>
      </w:r>
    </w:p>
    <w:p w:rsidR="00781EF0" w:rsidRPr="00533032" w:rsidRDefault="00781EF0" w:rsidP="00140F3D">
      <w:pPr>
        <w:pStyle w:val="Akapitzlist"/>
        <w:numPr>
          <w:ilvl w:val="2"/>
          <w:numId w:val="55"/>
        </w:numPr>
        <w:tabs>
          <w:tab w:val="left" w:pos="709"/>
        </w:tabs>
        <w:suppressAutoHyphens/>
        <w:spacing w:before="0" w:after="0" w:line="240" w:lineRule="auto"/>
        <w:ind w:left="1134" w:hanging="425"/>
        <w:contextualSpacing w:val="0"/>
        <w:rPr>
          <w:rFonts w:ascii="Times New Roman" w:hAnsi="Times New Roman"/>
          <w:sz w:val="24"/>
          <w:szCs w:val="24"/>
        </w:rPr>
      </w:pPr>
      <w:r w:rsidRPr="00533032">
        <w:rPr>
          <w:rFonts w:ascii="Times New Roman" w:hAnsi="Times New Roman"/>
          <w:sz w:val="24"/>
          <w:szCs w:val="24"/>
        </w:rPr>
        <w:t>typ linii (AL., ASXSN, YAKY …)</w:t>
      </w:r>
    </w:p>
    <w:p w:rsidR="00781EF0" w:rsidRPr="00533032" w:rsidRDefault="00781EF0" w:rsidP="00781EF0">
      <w:pPr>
        <w:pStyle w:val="Nagwek3"/>
        <w:spacing w:before="0"/>
        <w:ind w:left="709"/>
        <w:jc w:val="both"/>
        <w:rPr>
          <w:rFonts w:ascii="Times New Roman" w:eastAsia="SimSun" w:hAnsi="Times New Roman"/>
          <w:b w:val="0"/>
          <w:bCs w:val="0"/>
          <w:color w:val="auto"/>
          <w:lang w:eastAsia="zh-CN"/>
        </w:rPr>
      </w:pPr>
      <w:r w:rsidRPr="00533032">
        <w:rPr>
          <w:rFonts w:ascii="Times New Roman" w:eastAsia="SimSun" w:hAnsi="Times New Roman"/>
          <w:b w:val="0"/>
          <w:bCs w:val="0"/>
          <w:color w:val="auto"/>
          <w:lang w:eastAsia="zh-CN"/>
        </w:rPr>
        <w:t>Warstwę tematyczną SKRZYNKI STERUJĄCE (jako punkt)</w:t>
      </w:r>
    </w:p>
    <w:p w:rsidR="00781EF0" w:rsidRPr="00533032" w:rsidRDefault="00781EF0" w:rsidP="00781EF0">
      <w:pPr>
        <w:pStyle w:val="Akapitzlist"/>
        <w:tabs>
          <w:tab w:val="left" w:pos="567"/>
        </w:tabs>
        <w:rPr>
          <w:rFonts w:ascii="Times New Roman" w:hAnsi="Times New Roman"/>
          <w:sz w:val="24"/>
          <w:szCs w:val="24"/>
        </w:rPr>
      </w:pPr>
      <w:r w:rsidRPr="00533032">
        <w:rPr>
          <w:rFonts w:ascii="Times New Roman" w:hAnsi="Times New Roman"/>
          <w:sz w:val="24"/>
          <w:szCs w:val="24"/>
        </w:rPr>
        <w:t>W formacie .SHP opisaną następującymi atrybutami:</w:t>
      </w:r>
    </w:p>
    <w:p w:rsidR="00781EF0" w:rsidRPr="00533032" w:rsidRDefault="00781EF0" w:rsidP="00140F3D">
      <w:pPr>
        <w:pStyle w:val="Akapitzlist"/>
        <w:numPr>
          <w:ilvl w:val="2"/>
          <w:numId w:val="55"/>
        </w:numPr>
        <w:tabs>
          <w:tab w:val="left" w:pos="709"/>
        </w:tabs>
        <w:suppressAutoHyphens/>
        <w:spacing w:before="0" w:after="0" w:line="240" w:lineRule="auto"/>
        <w:ind w:left="1134" w:hanging="425"/>
        <w:contextualSpacing w:val="0"/>
        <w:rPr>
          <w:rFonts w:ascii="Times New Roman" w:hAnsi="Times New Roman"/>
          <w:sz w:val="24"/>
          <w:szCs w:val="24"/>
        </w:rPr>
      </w:pPr>
      <w:r w:rsidRPr="00533032">
        <w:rPr>
          <w:rFonts w:ascii="Times New Roman" w:hAnsi="Times New Roman"/>
          <w:sz w:val="24"/>
          <w:szCs w:val="24"/>
        </w:rPr>
        <w:t>jednolity, niepowtarzalny numer skrzynki sterującej SON,</w:t>
      </w:r>
    </w:p>
    <w:p w:rsidR="00781EF0" w:rsidRPr="00533032" w:rsidRDefault="00781EF0" w:rsidP="00140F3D">
      <w:pPr>
        <w:pStyle w:val="Akapitzlist"/>
        <w:numPr>
          <w:ilvl w:val="2"/>
          <w:numId w:val="55"/>
        </w:numPr>
        <w:tabs>
          <w:tab w:val="left" w:pos="709"/>
        </w:tabs>
        <w:suppressAutoHyphens/>
        <w:spacing w:before="0" w:after="0" w:line="240" w:lineRule="auto"/>
        <w:ind w:left="1134" w:hanging="425"/>
        <w:contextualSpacing w:val="0"/>
        <w:rPr>
          <w:rFonts w:ascii="Times New Roman" w:hAnsi="Times New Roman"/>
          <w:sz w:val="24"/>
          <w:szCs w:val="24"/>
        </w:rPr>
      </w:pPr>
      <w:r w:rsidRPr="00533032">
        <w:rPr>
          <w:rFonts w:ascii="Times New Roman" w:hAnsi="Times New Roman"/>
          <w:sz w:val="24"/>
          <w:szCs w:val="24"/>
        </w:rPr>
        <w:t xml:space="preserve">lokalizację skrzynki sterującej ( współrzędne </w:t>
      </w:r>
      <w:proofErr w:type="spellStart"/>
      <w:r w:rsidRPr="00533032">
        <w:rPr>
          <w:rFonts w:ascii="Times New Roman" w:hAnsi="Times New Roman"/>
          <w:sz w:val="24"/>
          <w:szCs w:val="24"/>
        </w:rPr>
        <w:t>X,Y</w:t>
      </w:r>
      <w:proofErr w:type="spellEnd"/>
      <w:r w:rsidRPr="00533032">
        <w:rPr>
          <w:rFonts w:ascii="Times New Roman" w:hAnsi="Times New Roman"/>
          <w:sz w:val="24"/>
          <w:szCs w:val="24"/>
        </w:rPr>
        <w:t>)</w:t>
      </w:r>
    </w:p>
    <w:p w:rsidR="00781EF0" w:rsidRPr="00533032" w:rsidRDefault="00781EF0" w:rsidP="00140F3D">
      <w:pPr>
        <w:pStyle w:val="Akapitzlist"/>
        <w:numPr>
          <w:ilvl w:val="2"/>
          <w:numId w:val="55"/>
        </w:numPr>
        <w:tabs>
          <w:tab w:val="left" w:pos="709"/>
        </w:tabs>
        <w:suppressAutoHyphens/>
        <w:spacing w:before="0" w:after="0" w:line="240" w:lineRule="auto"/>
        <w:ind w:left="1134" w:hanging="425"/>
        <w:contextualSpacing w:val="0"/>
        <w:rPr>
          <w:rFonts w:ascii="Times New Roman" w:hAnsi="Times New Roman"/>
          <w:sz w:val="24"/>
          <w:szCs w:val="24"/>
        </w:rPr>
      </w:pPr>
      <w:r w:rsidRPr="00533032">
        <w:rPr>
          <w:rFonts w:ascii="Times New Roman" w:hAnsi="Times New Roman"/>
          <w:sz w:val="24"/>
          <w:szCs w:val="24"/>
        </w:rPr>
        <w:t xml:space="preserve">rodzaj skrzynki, </w:t>
      </w:r>
    </w:p>
    <w:p w:rsidR="00781EF0" w:rsidRPr="00533032" w:rsidRDefault="00781EF0" w:rsidP="00140F3D">
      <w:pPr>
        <w:pStyle w:val="Akapitzlist"/>
        <w:numPr>
          <w:ilvl w:val="2"/>
          <w:numId w:val="55"/>
        </w:numPr>
        <w:tabs>
          <w:tab w:val="left" w:pos="709"/>
        </w:tabs>
        <w:suppressAutoHyphens/>
        <w:spacing w:before="0" w:after="0" w:line="240" w:lineRule="auto"/>
        <w:ind w:left="1134" w:hanging="425"/>
        <w:contextualSpacing w:val="0"/>
        <w:rPr>
          <w:rFonts w:ascii="Times New Roman" w:hAnsi="Times New Roman"/>
          <w:sz w:val="24"/>
          <w:szCs w:val="24"/>
        </w:rPr>
      </w:pPr>
      <w:r w:rsidRPr="00533032">
        <w:rPr>
          <w:rFonts w:ascii="Times New Roman" w:hAnsi="Times New Roman"/>
          <w:sz w:val="24"/>
          <w:szCs w:val="24"/>
        </w:rPr>
        <w:t>moc umowna skrzynki,</w:t>
      </w:r>
    </w:p>
    <w:p w:rsidR="00781EF0" w:rsidRPr="00533032" w:rsidRDefault="00781EF0" w:rsidP="00140F3D">
      <w:pPr>
        <w:pStyle w:val="Akapitzlist"/>
        <w:numPr>
          <w:ilvl w:val="2"/>
          <w:numId w:val="55"/>
        </w:numPr>
        <w:tabs>
          <w:tab w:val="left" w:pos="709"/>
        </w:tabs>
        <w:suppressAutoHyphens/>
        <w:spacing w:before="0" w:after="0" w:line="240" w:lineRule="auto"/>
        <w:ind w:left="1134" w:hanging="425"/>
        <w:contextualSpacing w:val="0"/>
        <w:rPr>
          <w:rFonts w:ascii="Times New Roman" w:hAnsi="Times New Roman"/>
          <w:sz w:val="24"/>
          <w:szCs w:val="24"/>
        </w:rPr>
      </w:pPr>
      <w:r w:rsidRPr="00533032">
        <w:rPr>
          <w:rFonts w:ascii="Times New Roman" w:hAnsi="Times New Roman"/>
          <w:sz w:val="24"/>
          <w:szCs w:val="24"/>
        </w:rPr>
        <w:t xml:space="preserve">wartość zabezpieczeń </w:t>
      </w:r>
      <w:proofErr w:type="spellStart"/>
      <w:r w:rsidRPr="00533032">
        <w:rPr>
          <w:rFonts w:ascii="Times New Roman" w:hAnsi="Times New Roman"/>
          <w:sz w:val="24"/>
          <w:szCs w:val="24"/>
        </w:rPr>
        <w:t>przedlicznikowych</w:t>
      </w:r>
      <w:proofErr w:type="spellEnd"/>
      <w:r w:rsidRPr="00533032">
        <w:rPr>
          <w:rFonts w:ascii="Times New Roman" w:hAnsi="Times New Roman"/>
          <w:sz w:val="24"/>
          <w:szCs w:val="24"/>
        </w:rPr>
        <w:t>,</w:t>
      </w:r>
    </w:p>
    <w:p w:rsidR="00781EF0" w:rsidRPr="00533032" w:rsidRDefault="00781EF0" w:rsidP="00140F3D">
      <w:pPr>
        <w:pStyle w:val="Akapitzlist"/>
        <w:numPr>
          <w:ilvl w:val="2"/>
          <w:numId w:val="55"/>
        </w:numPr>
        <w:tabs>
          <w:tab w:val="left" w:pos="709"/>
        </w:tabs>
        <w:suppressAutoHyphens/>
        <w:spacing w:before="0" w:after="0" w:line="240" w:lineRule="auto"/>
        <w:ind w:left="1134" w:hanging="425"/>
        <w:contextualSpacing w:val="0"/>
        <w:rPr>
          <w:rFonts w:ascii="Times New Roman" w:hAnsi="Times New Roman"/>
          <w:sz w:val="24"/>
          <w:szCs w:val="24"/>
        </w:rPr>
      </w:pPr>
      <w:r w:rsidRPr="00533032">
        <w:rPr>
          <w:rFonts w:ascii="Times New Roman" w:hAnsi="Times New Roman"/>
          <w:sz w:val="24"/>
          <w:szCs w:val="24"/>
        </w:rPr>
        <w:t>oznaczenie transformatora z którym powiązany jest punkt zasilania</w:t>
      </w:r>
      <w:r w:rsidR="000A1803" w:rsidRPr="00533032">
        <w:rPr>
          <w:rFonts w:ascii="Times New Roman" w:hAnsi="Times New Roman"/>
          <w:sz w:val="24"/>
          <w:szCs w:val="24"/>
        </w:rPr>
        <w:t>,</w:t>
      </w:r>
    </w:p>
    <w:p w:rsidR="00781EF0" w:rsidRPr="00533032" w:rsidRDefault="00781EF0" w:rsidP="00140F3D">
      <w:pPr>
        <w:pStyle w:val="Akapitzlist"/>
        <w:numPr>
          <w:ilvl w:val="2"/>
          <w:numId w:val="55"/>
        </w:numPr>
        <w:tabs>
          <w:tab w:val="left" w:pos="709"/>
        </w:tabs>
        <w:suppressAutoHyphens/>
        <w:spacing w:before="0" w:after="0" w:line="240" w:lineRule="auto"/>
        <w:ind w:left="1134" w:hanging="425"/>
        <w:contextualSpacing w:val="0"/>
        <w:rPr>
          <w:rFonts w:ascii="Times New Roman" w:hAnsi="Times New Roman"/>
          <w:sz w:val="24"/>
          <w:szCs w:val="24"/>
        </w:rPr>
      </w:pPr>
      <w:r w:rsidRPr="00533032">
        <w:rPr>
          <w:rFonts w:ascii="Times New Roman" w:hAnsi="Times New Roman"/>
          <w:sz w:val="24"/>
          <w:szCs w:val="24"/>
        </w:rPr>
        <w:t>ilość obwodów</w:t>
      </w:r>
      <w:r w:rsidR="000A1803" w:rsidRPr="00533032">
        <w:rPr>
          <w:rFonts w:ascii="Times New Roman" w:hAnsi="Times New Roman"/>
          <w:sz w:val="24"/>
          <w:szCs w:val="24"/>
        </w:rPr>
        <w:t>,</w:t>
      </w:r>
    </w:p>
    <w:p w:rsidR="00781EF0" w:rsidRPr="00533032" w:rsidRDefault="00781EF0" w:rsidP="00781EF0">
      <w:pPr>
        <w:pStyle w:val="Nagwek3"/>
        <w:spacing w:before="0"/>
        <w:ind w:left="709"/>
        <w:jc w:val="both"/>
        <w:rPr>
          <w:rFonts w:ascii="Times New Roman" w:eastAsia="SimSun" w:hAnsi="Times New Roman"/>
          <w:bCs w:val="0"/>
          <w:color w:val="auto"/>
          <w:lang w:eastAsia="zh-CN"/>
        </w:rPr>
      </w:pPr>
      <w:r w:rsidRPr="00533032">
        <w:rPr>
          <w:rFonts w:ascii="Times New Roman" w:eastAsia="SimSun" w:hAnsi="Times New Roman"/>
          <w:b w:val="0"/>
          <w:bCs w:val="0"/>
          <w:color w:val="auto"/>
          <w:lang w:eastAsia="zh-CN"/>
        </w:rPr>
        <w:t>Warstwę tematyczną STACJE TRANSFORMATOROWE (jako punkt)</w:t>
      </w:r>
    </w:p>
    <w:p w:rsidR="00781EF0" w:rsidRPr="00533032" w:rsidRDefault="00781EF0" w:rsidP="00781EF0">
      <w:pPr>
        <w:pStyle w:val="Akapitzlist"/>
        <w:tabs>
          <w:tab w:val="left" w:pos="567"/>
        </w:tabs>
        <w:rPr>
          <w:rFonts w:ascii="Times New Roman" w:hAnsi="Times New Roman"/>
          <w:sz w:val="24"/>
          <w:szCs w:val="24"/>
        </w:rPr>
      </w:pPr>
      <w:r w:rsidRPr="00533032">
        <w:rPr>
          <w:rFonts w:ascii="Times New Roman" w:hAnsi="Times New Roman"/>
          <w:sz w:val="24"/>
          <w:szCs w:val="24"/>
        </w:rPr>
        <w:t>W formacie .SHP opisaną następującymi atrybutami:</w:t>
      </w:r>
    </w:p>
    <w:p w:rsidR="00781EF0" w:rsidRPr="00533032" w:rsidRDefault="00781EF0" w:rsidP="00140F3D">
      <w:pPr>
        <w:pStyle w:val="Akapitzlist"/>
        <w:numPr>
          <w:ilvl w:val="2"/>
          <w:numId w:val="55"/>
        </w:numPr>
        <w:tabs>
          <w:tab w:val="left" w:pos="709"/>
        </w:tabs>
        <w:suppressAutoHyphens/>
        <w:spacing w:before="0" w:after="0" w:line="240" w:lineRule="auto"/>
        <w:ind w:left="1134" w:hanging="425"/>
        <w:contextualSpacing w:val="0"/>
        <w:rPr>
          <w:rFonts w:ascii="Times New Roman" w:hAnsi="Times New Roman"/>
          <w:sz w:val="24"/>
          <w:szCs w:val="24"/>
        </w:rPr>
      </w:pPr>
      <w:r w:rsidRPr="00533032">
        <w:rPr>
          <w:rFonts w:ascii="Times New Roman" w:hAnsi="Times New Roman"/>
          <w:sz w:val="24"/>
          <w:szCs w:val="24"/>
        </w:rPr>
        <w:t xml:space="preserve"> oznakowanie stacji </w:t>
      </w:r>
      <w:proofErr w:type="spellStart"/>
      <w:r w:rsidRPr="00533032">
        <w:rPr>
          <w:rFonts w:ascii="Times New Roman" w:hAnsi="Times New Roman"/>
          <w:sz w:val="24"/>
          <w:szCs w:val="24"/>
        </w:rPr>
        <w:t>trafo</w:t>
      </w:r>
      <w:proofErr w:type="spellEnd"/>
    </w:p>
    <w:p w:rsidR="00781EF0" w:rsidRPr="00533032" w:rsidRDefault="00781EF0" w:rsidP="00140F3D">
      <w:pPr>
        <w:pStyle w:val="Akapitzlist"/>
        <w:numPr>
          <w:ilvl w:val="2"/>
          <w:numId w:val="55"/>
        </w:numPr>
        <w:tabs>
          <w:tab w:val="left" w:pos="709"/>
        </w:tabs>
        <w:suppressAutoHyphens/>
        <w:spacing w:before="0" w:after="0" w:line="240" w:lineRule="auto"/>
        <w:ind w:left="1134" w:hanging="425"/>
        <w:contextualSpacing w:val="0"/>
        <w:rPr>
          <w:rFonts w:ascii="Times New Roman" w:hAnsi="Times New Roman"/>
          <w:sz w:val="24"/>
          <w:szCs w:val="24"/>
        </w:rPr>
      </w:pPr>
      <w:r w:rsidRPr="00533032">
        <w:rPr>
          <w:rFonts w:ascii="Times New Roman" w:hAnsi="Times New Roman"/>
          <w:sz w:val="24"/>
          <w:szCs w:val="24"/>
        </w:rPr>
        <w:t xml:space="preserve"> lokalizację stacji ( współrzędne </w:t>
      </w:r>
      <w:proofErr w:type="spellStart"/>
      <w:r w:rsidRPr="00533032">
        <w:rPr>
          <w:rFonts w:ascii="Times New Roman" w:hAnsi="Times New Roman"/>
          <w:sz w:val="24"/>
          <w:szCs w:val="24"/>
        </w:rPr>
        <w:t>X,Y</w:t>
      </w:r>
      <w:proofErr w:type="spellEnd"/>
      <w:r w:rsidRPr="00533032">
        <w:rPr>
          <w:rFonts w:ascii="Times New Roman" w:hAnsi="Times New Roman"/>
          <w:sz w:val="24"/>
          <w:szCs w:val="24"/>
        </w:rPr>
        <w:t>)</w:t>
      </w:r>
    </w:p>
    <w:p w:rsidR="00FB51DB" w:rsidRPr="00533032" w:rsidRDefault="00781EF0" w:rsidP="007A4CE1">
      <w:pPr>
        <w:pStyle w:val="Akapitzlist"/>
        <w:numPr>
          <w:ilvl w:val="2"/>
          <w:numId w:val="55"/>
        </w:numPr>
        <w:tabs>
          <w:tab w:val="left" w:pos="709"/>
        </w:tabs>
        <w:suppressAutoHyphens/>
        <w:spacing w:before="0" w:after="0" w:line="240" w:lineRule="auto"/>
        <w:ind w:left="1134" w:hanging="425"/>
        <w:contextualSpacing w:val="0"/>
        <w:rPr>
          <w:rFonts w:ascii="Times New Roman" w:hAnsi="Times New Roman"/>
          <w:sz w:val="24"/>
          <w:szCs w:val="24"/>
        </w:rPr>
      </w:pPr>
      <w:r w:rsidRPr="00533032">
        <w:rPr>
          <w:rFonts w:ascii="Times New Roman" w:hAnsi="Times New Roman"/>
          <w:sz w:val="24"/>
          <w:szCs w:val="24"/>
        </w:rPr>
        <w:t xml:space="preserve"> konstrukcja (murowana, napowietrzna, kontenerowa, inna)</w:t>
      </w:r>
    </w:p>
    <w:p w:rsidR="00D9784D" w:rsidRPr="00533032" w:rsidRDefault="0092484B" w:rsidP="00140F3D">
      <w:pPr>
        <w:pStyle w:val="Kolorowalistaakcent11"/>
        <w:numPr>
          <w:ilvl w:val="1"/>
          <w:numId w:val="40"/>
        </w:numPr>
        <w:spacing w:line="276" w:lineRule="auto"/>
        <w:ind w:left="567" w:hanging="567"/>
        <w:rPr>
          <w:rFonts w:ascii="Times New Roman" w:hAnsi="Times New Roman"/>
          <w:sz w:val="24"/>
          <w:szCs w:val="24"/>
        </w:rPr>
      </w:pPr>
      <w:r w:rsidRPr="00533032">
        <w:rPr>
          <w:rFonts w:ascii="Times New Roman" w:hAnsi="Times New Roman"/>
          <w:b/>
          <w:sz w:val="24"/>
          <w:szCs w:val="24"/>
        </w:rPr>
        <w:t>Szczegółowy z</w:t>
      </w:r>
      <w:r w:rsidR="00A52A05" w:rsidRPr="00533032">
        <w:rPr>
          <w:rFonts w:ascii="Times New Roman" w:hAnsi="Times New Roman"/>
          <w:b/>
          <w:sz w:val="24"/>
          <w:szCs w:val="24"/>
        </w:rPr>
        <w:t>akres zamówienia</w:t>
      </w:r>
      <w:r w:rsidR="00A52A05" w:rsidRPr="00533032">
        <w:rPr>
          <w:rFonts w:ascii="Times New Roman" w:hAnsi="Times New Roman"/>
          <w:sz w:val="24"/>
          <w:szCs w:val="24"/>
        </w:rPr>
        <w:t xml:space="preserve"> opisany </w:t>
      </w:r>
      <w:r w:rsidR="00D9784D" w:rsidRPr="00533032">
        <w:rPr>
          <w:rFonts w:ascii="Times New Roman" w:hAnsi="Times New Roman"/>
          <w:sz w:val="24"/>
          <w:szCs w:val="24"/>
        </w:rPr>
        <w:t>jest w</w:t>
      </w:r>
      <w:r w:rsidR="00A52A05" w:rsidRPr="00533032">
        <w:rPr>
          <w:rFonts w:ascii="Times New Roman" w:hAnsi="Times New Roman"/>
          <w:sz w:val="24"/>
          <w:szCs w:val="24"/>
        </w:rPr>
        <w:t xml:space="preserve"> </w:t>
      </w:r>
      <w:r w:rsidR="00F770FD" w:rsidRPr="00533032">
        <w:rPr>
          <w:rFonts w:ascii="Times New Roman" w:hAnsi="Times New Roman"/>
          <w:sz w:val="24"/>
          <w:szCs w:val="24"/>
        </w:rPr>
        <w:t>Programie Funkcjonalno-Użytkowym- zał.</w:t>
      </w:r>
      <w:r w:rsidR="006377B0" w:rsidRPr="00533032">
        <w:rPr>
          <w:rFonts w:ascii="Times New Roman" w:hAnsi="Times New Roman"/>
          <w:sz w:val="24"/>
          <w:szCs w:val="24"/>
        </w:rPr>
        <w:t xml:space="preserve"> Nr 1</w:t>
      </w:r>
      <w:r w:rsidR="00F01765" w:rsidRPr="00533032">
        <w:rPr>
          <w:rFonts w:ascii="Times New Roman" w:hAnsi="Times New Roman"/>
          <w:sz w:val="24"/>
          <w:szCs w:val="24"/>
        </w:rPr>
        <w:t>a</w:t>
      </w:r>
      <w:r w:rsidR="006377B0" w:rsidRPr="00533032">
        <w:rPr>
          <w:rFonts w:ascii="Times New Roman" w:hAnsi="Times New Roman"/>
          <w:sz w:val="24"/>
          <w:szCs w:val="24"/>
        </w:rPr>
        <w:t xml:space="preserve"> </w:t>
      </w:r>
      <w:r w:rsidR="007F2D63" w:rsidRPr="00533032">
        <w:rPr>
          <w:rFonts w:ascii="Times New Roman" w:hAnsi="Times New Roman"/>
          <w:sz w:val="24"/>
          <w:szCs w:val="24"/>
        </w:rPr>
        <w:t xml:space="preserve"> i Specyfikacji technicznej wykonania i odbioru robót</w:t>
      </w:r>
      <w:r w:rsidR="00C475D6" w:rsidRPr="00533032">
        <w:rPr>
          <w:rFonts w:ascii="Times New Roman" w:hAnsi="Times New Roman"/>
          <w:sz w:val="24"/>
          <w:szCs w:val="24"/>
        </w:rPr>
        <w:t xml:space="preserve"> </w:t>
      </w:r>
      <w:r w:rsidR="00A52A05" w:rsidRPr="00533032">
        <w:rPr>
          <w:rFonts w:ascii="Times New Roman" w:hAnsi="Times New Roman"/>
          <w:sz w:val="24"/>
          <w:szCs w:val="24"/>
        </w:rPr>
        <w:t xml:space="preserve"> </w:t>
      </w:r>
      <w:r w:rsidR="002B42CE" w:rsidRPr="00533032">
        <w:rPr>
          <w:rFonts w:ascii="Times New Roman" w:hAnsi="Times New Roman"/>
          <w:sz w:val="24"/>
          <w:szCs w:val="24"/>
        </w:rPr>
        <w:t xml:space="preserve">- </w:t>
      </w:r>
      <w:r w:rsidR="00D9784D" w:rsidRPr="00533032">
        <w:rPr>
          <w:rFonts w:ascii="Times New Roman" w:hAnsi="Times New Roman"/>
          <w:sz w:val="24"/>
          <w:szCs w:val="24"/>
        </w:rPr>
        <w:t>załącznik</w:t>
      </w:r>
      <w:r w:rsidR="00767210" w:rsidRPr="00533032">
        <w:rPr>
          <w:rFonts w:ascii="Times New Roman" w:hAnsi="Times New Roman"/>
          <w:sz w:val="24"/>
          <w:szCs w:val="24"/>
        </w:rPr>
        <w:t>ach</w:t>
      </w:r>
      <w:r w:rsidR="002B4677" w:rsidRPr="00533032">
        <w:rPr>
          <w:rFonts w:ascii="Times New Roman" w:hAnsi="Times New Roman"/>
          <w:sz w:val="24"/>
          <w:szCs w:val="24"/>
        </w:rPr>
        <w:t xml:space="preserve"> </w:t>
      </w:r>
      <w:r w:rsidR="00D9784D" w:rsidRPr="00533032">
        <w:rPr>
          <w:rFonts w:ascii="Times New Roman" w:hAnsi="Times New Roman"/>
          <w:sz w:val="24"/>
          <w:szCs w:val="24"/>
        </w:rPr>
        <w:t xml:space="preserve"> Nr </w:t>
      </w:r>
      <w:r w:rsidR="00F01765" w:rsidRPr="00533032">
        <w:rPr>
          <w:rFonts w:ascii="Times New Roman" w:hAnsi="Times New Roman"/>
          <w:sz w:val="24"/>
          <w:szCs w:val="24"/>
        </w:rPr>
        <w:t>1b</w:t>
      </w:r>
      <w:r w:rsidR="007F2D63" w:rsidRPr="00533032">
        <w:rPr>
          <w:rFonts w:ascii="Times New Roman" w:hAnsi="Times New Roman"/>
          <w:sz w:val="24"/>
          <w:szCs w:val="24"/>
        </w:rPr>
        <w:t xml:space="preserve"> </w:t>
      </w:r>
      <w:r w:rsidR="00A52A05" w:rsidRPr="00533032">
        <w:rPr>
          <w:rFonts w:ascii="Times New Roman" w:hAnsi="Times New Roman"/>
          <w:sz w:val="24"/>
          <w:szCs w:val="24"/>
        </w:rPr>
        <w:t>do SIWZ</w:t>
      </w:r>
      <w:r w:rsidR="00EB379A" w:rsidRPr="00533032">
        <w:rPr>
          <w:rFonts w:ascii="Times New Roman" w:hAnsi="Times New Roman"/>
          <w:sz w:val="24"/>
          <w:szCs w:val="24"/>
        </w:rPr>
        <w:t xml:space="preserve">, </w:t>
      </w:r>
    </w:p>
    <w:p w:rsidR="002B4EBB" w:rsidRPr="00533032" w:rsidRDefault="002B4EBB" w:rsidP="00140F3D">
      <w:pPr>
        <w:pStyle w:val="Kolorowalistaakcent11"/>
        <w:numPr>
          <w:ilvl w:val="1"/>
          <w:numId w:val="40"/>
        </w:numPr>
        <w:spacing w:line="276" w:lineRule="auto"/>
        <w:ind w:left="567" w:hanging="567"/>
        <w:rPr>
          <w:rFonts w:ascii="Times New Roman" w:hAnsi="Times New Roman"/>
          <w:sz w:val="24"/>
          <w:szCs w:val="24"/>
        </w:rPr>
      </w:pPr>
      <w:r w:rsidRPr="00533032">
        <w:rPr>
          <w:rFonts w:ascii="Times New Roman" w:hAnsi="Times New Roman"/>
          <w:sz w:val="24"/>
          <w:szCs w:val="24"/>
          <w:highlight w:val="white"/>
        </w:rPr>
        <w:t xml:space="preserve">Wymagania zatrudnienia przez wykonawcę lub podwykonawcę na podstawie umowy o pracę osób wykonujących wskazane czynności w zakresie realizacji niniejszego zamówienia zostały określone w załączniku nr </w:t>
      </w:r>
      <w:r w:rsidR="003C053E" w:rsidRPr="00533032">
        <w:rPr>
          <w:rFonts w:ascii="Times New Roman" w:hAnsi="Times New Roman"/>
          <w:sz w:val="24"/>
          <w:szCs w:val="24"/>
        </w:rPr>
        <w:t>10</w:t>
      </w:r>
      <w:r w:rsidRPr="00533032">
        <w:rPr>
          <w:rFonts w:ascii="Times New Roman" w:hAnsi="Times New Roman"/>
          <w:sz w:val="24"/>
          <w:szCs w:val="24"/>
        </w:rPr>
        <w:t xml:space="preserve"> do niniejszej specyfikacji.</w:t>
      </w:r>
    </w:p>
    <w:p w:rsidR="00D9784D" w:rsidRPr="00533032" w:rsidRDefault="00D9784D" w:rsidP="00140F3D">
      <w:pPr>
        <w:pStyle w:val="Kolorowalistaakcent11"/>
        <w:numPr>
          <w:ilvl w:val="1"/>
          <w:numId w:val="40"/>
        </w:numPr>
        <w:spacing w:before="0" w:after="0" w:line="276" w:lineRule="auto"/>
        <w:ind w:left="567" w:hanging="567"/>
        <w:rPr>
          <w:rFonts w:ascii="Times New Roman" w:hAnsi="Times New Roman"/>
          <w:b/>
          <w:sz w:val="24"/>
          <w:szCs w:val="24"/>
        </w:rPr>
      </w:pPr>
      <w:r w:rsidRPr="00533032">
        <w:rPr>
          <w:rFonts w:ascii="Times New Roman" w:hAnsi="Times New Roman"/>
          <w:b/>
          <w:sz w:val="24"/>
          <w:szCs w:val="24"/>
        </w:rPr>
        <w:t>Rozwiązania równoważne.</w:t>
      </w:r>
    </w:p>
    <w:p w:rsidR="00D9784D" w:rsidRPr="00533032" w:rsidRDefault="00D9784D" w:rsidP="00E704D5">
      <w:pPr>
        <w:pStyle w:val="Kolorowalistaakcent11"/>
        <w:autoSpaceDE w:val="0"/>
        <w:autoSpaceDN w:val="0"/>
        <w:adjustRightInd w:val="0"/>
        <w:spacing w:after="0" w:line="276" w:lineRule="auto"/>
        <w:ind w:left="567"/>
        <w:rPr>
          <w:rFonts w:ascii="Times New Roman" w:hAnsi="Times New Roman"/>
          <w:bCs/>
          <w:sz w:val="24"/>
          <w:szCs w:val="24"/>
        </w:rPr>
      </w:pPr>
      <w:r w:rsidRPr="00533032">
        <w:rPr>
          <w:rFonts w:ascii="Times New Roman" w:hAnsi="Times New Roman"/>
          <w:bCs/>
          <w:sz w:val="24"/>
          <w:szCs w:val="24"/>
        </w:rPr>
        <w:t xml:space="preserve">W przypadku użycia w SIWZ lub załącznikach odniesień do norm, europejskich ocen technicznych, aprobat, specyfikacji technicznych i systemów referencji technicznych, o których mowa w art. 30 </w:t>
      </w:r>
      <w:r w:rsidR="002075C7" w:rsidRPr="00533032">
        <w:rPr>
          <w:rFonts w:ascii="Times New Roman" w:hAnsi="Times New Roman"/>
          <w:bCs/>
          <w:sz w:val="24"/>
          <w:szCs w:val="24"/>
        </w:rPr>
        <w:t xml:space="preserve">ust. 1 </w:t>
      </w:r>
      <w:proofErr w:type="spellStart"/>
      <w:r w:rsidR="002075C7" w:rsidRPr="00533032">
        <w:rPr>
          <w:rFonts w:ascii="Times New Roman" w:hAnsi="Times New Roman"/>
          <w:bCs/>
          <w:sz w:val="24"/>
          <w:szCs w:val="24"/>
        </w:rPr>
        <w:t>pkt</w:t>
      </w:r>
      <w:proofErr w:type="spellEnd"/>
      <w:r w:rsidR="002075C7" w:rsidRPr="00533032">
        <w:rPr>
          <w:rFonts w:ascii="Times New Roman" w:hAnsi="Times New Roman"/>
          <w:bCs/>
          <w:sz w:val="24"/>
          <w:szCs w:val="24"/>
        </w:rPr>
        <w:t xml:space="preserve"> 2 i ust. 3 </w:t>
      </w:r>
      <w:proofErr w:type="spellStart"/>
      <w:r w:rsidR="002075C7" w:rsidRPr="00533032">
        <w:rPr>
          <w:rFonts w:ascii="Times New Roman" w:hAnsi="Times New Roman"/>
          <w:bCs/>
          <w:sz w:val="24"/>
          <w:szCs w:val="24"/>
        </w:rPr>
        <w:t>pzp</w:t>
      </w:r>
      <w:proofErr w:type="spellEnd"/>
      <w:r w:rsidR="002075C7" w:rsidRPr="00533032">
        <w:rPr>
          <w:rFonts w:ascii="Times New Roman" w:hAnsi="Times New Roman"/>
          <w:bCs/>
          <w:sz w:val="24"/>
          <w:szCs w:val="24"/>
        </w:rPr>
        <w:t xml:space="preserve"> Z</w:t>
      </w:r>
      <w:r w:rsidRPr="00533032">
        <w:rPr>
          <w:rFonts w:ascii="Times New Roman" w:hAnsi="Times New Roman"/>
          <w:bCs/>
          <w:sz w:val="24"/>
          <w:szCs w:val="24"/>
        </w:rPr>
        <w:t xml:space="preserve">amawiający dopuszcza rozwiązania równoważne opisywanym. Wykonawca analizując dokumentację projektową powinien założyć, że każdemu odniesieniu o którym mowa w art. 30 ust. 1 </w:t>
      </w:r>
      <w:proofErr w:type="spellStart"/>
      <w:r w:rsidRPr="00533032">
        <w:rPr>
          <w:rFonts w:ascii="Times New Roman" w:hAnsi="Times New Roman"/>
          <w:bCs/>
          <w:sz w:val="24"/>
          <w:szCs w:val="24"/>
        </w:rPr>
        <w:t>pkt</w:t>
      </w:r>
      <w:proofErr w:type="spellEnd"/>
      <w:r w:rsidRPr="00533032">
        <w:rPr>
          <w:rFonts w:ascii="Times New Roman" w:hAnsi="Times New Roman"/>
          <w:bCs/>
          <w:sz w:val="24"/>
          <w:szCs w:val="24"/>
        </w:rPr>
        <w:t xml:space="preserve"> 2 i ust. 3 </w:t>
      </w:r>
      <w:proofErr w:type="spellStart"/>
      <w:r w:rsidRPr="00533032">
        <w:rPr>
          <w:rFonts w:ascii="Times New Roman" w:hAnsi="Times New Roman"/>
          <w:bCs/>
          <w:sz w:val="24"/>
          <w:szCs w:val="24"/>
        </w:rPr>
        <w:t>pzp</w:t>
      </w:r>
      <w:proofErr w:type="spellEnd"/>
      <w:r w:rsidRPr="00533032">
        <w:rPr>
          <w:rFonts w:ascii="Times New Roman" w:hAnsi="Times New Roman"/>
          <w:bCs/>
          <w:sz w:val="24"/>
          <w:szCs w:val="24"/>
        </w:rPr>
        <w:t xml:space="preserve"> użytemu w dokumentacji projektowej towarzyszy wyraz </w:t>
      </w:r>
      <w:r w:rsidRPr="00533032">
        <w:rPr>
          <w:rFonts w:ascii="Times New Roman" w:hAnsi="Times New Roman"/>
          <w:bCs/>
          <w:i/>
          <w:sz w:val="24"/>
          <w:szCs w:val="24"/>
        </w:rPr>
        <w:t>„lub równoważne".</w:t>
      </w:r>
    </w:p>
    <w:p w:rsidR="00D9784D" w:rsidRPr="00533032" w:rsidRDefault="00D9784D" w:rsidP="00E704D5">
      <w:pPr>
        <w:pStyle w:val="Kolorowalistaakcent11"/>
        <w:autoSpaceDE w:val="0"/>
        <w:autoSpaceDN w:val="0"/>
        <w:adjustRightInd w:val="0"/>
        <w:spacing w:after="0" w:line="276" w:lineRule="auto"/>
        <w:ind w:left="567"/>
        <w:rPr>
          <w:rFonts w:ascii="Times New Roman" w:hAnsi="Times New Roman"/>
          <w:bCs/>
          <w:sz w:val="24"/>
          <w:szCs w:val="24"/>
        </w:rPr>
      </w:pPr>
      <w:r w:rsidRPr="00533032">
        <w:rPr>
          <w:rFonts w:ascii="Times New Roman" w:hAnsi="Times New Roman"/>
          <w:bCs/>
          <w:sz w:val="24"/>
          <w:szCs w:val="24"/>
        </w:rPr>
        <w:t>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w:t>
      </w:r>
      <w:r w:rsidR="002075C7" w:rsidRPr="00533032">
        <w:rPr>
          <w:rFonts w:ascii="Times New Roman" w:hAnsi="Times New Roman"/>
          <w:bCs/>
          <w:sz w:val="24"/>
          <w:szCs w:val="24"/>
        </w:rPr>
        <w:t>iają wymagania określone przez Z</w:t>
      </w:r>
      <w:r w:rsidRPr="00533032">
        <w:rPr>
          <w:rFonts w:ascii="Times New Roman" w:hAnsi="Times New Roman"/>
          <w:bCs/>
          <w:sz w:val="24"/>
          <w:szCs w:val="24"/>
        </w:rPr>
        <w:t>amawiającego.</w:t>
      </w:r>
    </w:p>
    <w:p w:rsidR="00D9784D" w:rsidRPr="00533032" w:rsidRDefault="00D9784D" w:rsidP="00E704D5">
      <w:pPr>
        <w:pStyle w:val="Kolorowalistaakcent11"/>
        <w:autoSpaceDE w:val="0"/>
        <w:autoSpaceDN w:val="0"/>
        <w:adjustRightInd w:val="0"/>
        <w:spacing w:after="0" w:line="276" w:lineRule="auto"/>
        <w:ind w:left="567"/>
        <w:rPr>
          <w:rFonts w:ascii="Times New Roman" w:hAnsi="Times New Roman"/>
          <w:bCs/>
          <w:sz w:val="24"/>
          <w:szCs w:val="24"/>
        </w:rPr>
      </w:pPr>
      <w:r w:rsidRPr="00533032">
        <w:rPr>
          <w:rFonts w:ascii="Times New Roman" w:hAnsi="Times New Roman"/>
          <w:bCs/>
          <w:sz w:val="24"/>
          <w:szCs w:val="24"/>
        </w:rPr>
        <w:t xml:space="preserve">Użycie w SIWZ lub załącznikach oznakowania w rozumieniu art. 2 </w:t>
      </w:r>
      <w:proofErr w:type="spellStart"/>
      <w:r w:rsidRPr="00533032">
        <w:rPr>
          <w:rFonts w:ascii="Times New Roman" w:hAnsi="Times New Roman"/>
          <w:bCs/>
          <w:sz w:val="24"/>
          <w:szCs w:val="24"/>
        </w:rPr>
        <w:t>pkt</w:t>
      </w:r>
      <w:proofErr w:type="spellEnd"/>
      <w:r w:rsidRPr="00533032">
        <w:rPr>
          <w:rFonts w:ascii="Times New Roman" w:hAnsi="Times New Roman"/>
          <w:bCs/>
          <w:sz w:val="24"/>
          <w:szCs w:val="24"/>
        </w:rPr>
        <w:t xml:space="preserve">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w:t>
      </w:r>
      <w:r w:rsidRPr="00533032">
        <w:rPr>
          <w:rFonts w:ascii="Times New Roman" w:hAnsi="Times New Roman"/>
          <w:bCs/>
          <w:sz w:val="24"/>
          <w:szCs w:val="24"/>
        </w:rPr>
        <w:lastRenderedPageBreak/>
        <w:t>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D9784D" w:rsidRPr="00533032" w:rsidRDefault="002C1D5A" w:rsidP="000A1803">
      <w:pPr>
        <w:pStyle w:val="Kolorowalistaakcent11"/>
        <w:autoSpaceDE w:val="0"/>
        <w:autoSpaceDN w:val="0"/>
        <w:adjustRightInd w:val="0"/>
        <w:spacing w:after="0" w:line="276" w:lineRule="auto"/>
        <w:ind w:left="567"/>
        <w:rPr>
          <w:rFonts w:ascii="Times New Roman" w:hAnsi="Times New Roman"/>
          <w:bCs/>
          <w:sz w:val="24"/>
          <w:szCs w:val="24"/>
        </w:rPr>
      </w:pPr>
      <w:r w:rsidRPr="00533032">
        <w:rPr>
          <w:rFonts w:ascii="Times New Roman" w:hAnsi="Times New Roman"/>
          <w:bCs/>
          <w:sz w:val="24"/>
          <w:szCs w:val="24"/>
        </w:rPr>
        <w:t>Użyci</w:t>
      </w:r>
      <w:r w:rsidR="00AB4138" w:rsidRPr="00533032">
        <w:rPr>
          <w:rFonts w:ascii="Times New Roman" w:hAnsi="Times New Roman"/>
          <w:bCs/>
          <w:sz w:val="24"/>
          <w:szCs w:val="24"/>
        </w:rPr>
        <w:t>e</w:t>
      </w:r>
      <w:r w:rsidR="00D9784D" w:rsidRPr="00533032">
        <w:rPr>
          <w:rFonts w:ascii="Times New Roman" w:hAnsi="Times New Roman"/>
          <w:bCs/>
          <w:sz w:val="24"/>
          <w:szCs w:val="24"/>
        </w:rPr>
        <w:t xml:space="preserve"> w SIWZ lub załącznikach wymogu posiadania certyfikatu wydanego przez jednostkę oceniającą zgodność lub sprawozdania z badań przeprowadzonych przez tę jednostkę jako środka dowodowego potwierdzającego zgodność z</w:t>
      </w:r>
      <w:r w:rsidR="000A1803" w:rsidRPr="00533032">
        <w:rPr>
          <w:rFonts w:ascii="Times New Roman" w:hAnsi="Times New Roman"/>
          <w:bCs/>
          <w:sz w:val="24"/>
          <w:szCs w:val="24"/>
        </w:rPr>
        <w:t xml:space="preserve"> </w:t>
      </w:r>
      <w:r w:rsidR="00D9784D" w:rsidRPr="00533032">
        <w:rPr>
          <w:rFonts w:ascii="Times New Roman" w:hAnsi="Times New Roman"/>
          <w:bCs/>
          <w:sz w:val="24"/>
          <w:szCs w:val="24"/>
        </w:rPr>
        <w:t>wymaganiami lub cechami określonymi w opisie przedmiotu zamówienia, kryteriach oceny ofert lub warunkach</w:t>
      </w:r>
      <w:r w:rsidR="000A1803" w:rsidRPr="00533032">
        <w:rPr>
          <w:rFonts w:ascii="Times New Roman" w:hAnsi="Times New Roman"/>
          <w:bCs/>
          <w:sz w:val="24"/>
          <w:szCs w:val="24"/>
        </w:rPr>
        <w:t xml:space="preserve"> realizacji zamówienia oznacza, </w:t>
      </w:r>
      <w:r w:rsidR="00D9784D" w:rsidRPr="00533032">
        <w:rPr>
          <w:rFonts w:ascii="Times New Roman" w:hAnsi="Times New Roman"/>
          <w:bCs/>
          <w:sz w:val="24"/>
          <w:szCs w:val="24"/>
        </w:rPr>
        <w:t xml:space="preserve">że zamawiający akceptuje również certyfikaty wydane przez inne równoważne jednostki oceniające zgodność. Zamawiający akceptuje także inne odpowiednie środki dowodowe, w szczególności dokumentację techniczną producenta, </w:t>
      </w:r>
      <w:r w:rsidR="000A1803" w:rsidRPr="00533032">
        <w:rPr>
          <w:rFonts w:ascii="Times New Roman" w:hAnsi="Times New Roman"/>
          <w:bCs/>
          <w:sz w:val="24"/>
          <w:szCs w:val="24"/>
        </w:rPr>
        <w:t xml:space="preserve"> </w:t>
      </w:r>
      <w:r w:rsidR="00D9784D" w:rsidRPr="00533032">
        <w:rPr>
          <w:rFonts w:ascii="Times New Roman" w:hAnsi="Times New Roman"/>
          <w:bCs/>
          <w:sz w:val="24"/>
          <w:szCs w:val="24"/>
        </w:rPr>
        <w:t>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0B5989" w:rsidRPr="00533032" w:rsidRDefault="00D9784D" w:rsidP="007A4CE1">
      <w:pPr>
        <w:pStyle w:val="Kolorowalistaakcent11"/>
        <w:autoSpaceDE w:val="0"/>
        <w:autoSpaceDN w:val="0"/>
        <w:adjustRightInd w:val="0"/>
        <w:spacing w:after="0" w:line="276" w:lineRule="auto"/>
        <w:ind w:left="567"/>
        <w:rPr>
          <w:rFonts w:ascii="Times New Roman" w:hAnsi="Times New Roman"/>
          <w:bCs/>
          <w:sz w:val="24"/>
          <w:szCs w:val="24"/>
        </w:rPr>
      </w:pPr>
      <w:r w:rsidRPr="00533032">
        <w:rPr>
          <w:rFonts w:ascii="Times New Roman" w:hAnsi="Times New Roman"/>
          <w:bCs/>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w:t>
      </w:r>
      <w:r w:rsidR="007A4CE1" w:rsidRPr="00533032">
        <w:rPr>
          <w:rFonts w:ascii="Times New Roman" w:hAnsi="Times New Roman"/>
          <w:bCs/>
          <w:sz w:val="24"/>
          <w:szCs w:val="24"/>
        </w:rPr>
        <w:t>z dokumentacją projektową.</w:t>
      </w:r>
    </w:p>
    <w:p w:rsidR="000B5989" w:rsidRPr="00533032" w:rsidRDefault="000B5989" w:rsidP="000B5989">
      <w:pPr>
        <w:pStyle w:val="Kolorowalistaakcent11"/>
        <w:autoSpaceDE w:val="0"/>
        <w:autoSpaceDN w:val="0"/>
        <w:adjustRightInd w:val="0"/>
        <w:spacing w:after="0" w:line="276" w:lineRule="auto"/>
        <w:ind w:left="567"/>
        <w:rPr>
          <w:rFonts w:ascii="Times New Roman" w:hAnsi="Times New Roman"/>
          <w:bCs/>
          <w:sz w:val="24"/>
          <w:szCs w:val="24"/>
        </w:rPr>
      </w:pPr>
      <w:r w:rsidRPr="00533032">
        <w:rPr>
          <w:rFonts w:ascii="Times New Roman" w:hAnsi="Times New Roman"/>
          <w:bCs/>
          <w:sz w:val="24"/>
          <w:szCs w:val="24"/>
        </w:rPr>
        <w:t xml:space="preserve">Dobór opraw proponowanych do realizacji modernizacji oświetlenia ulicznego musi zostać potwierdzona obliczeniami fotometrycznymi oraz zostać przedstawiona w tabeli zgodnej ze wzorem tabeli nr </w:t>
      </w:r>
      <w:r w:rsidR="00D35830" w:rsidRPr="00533032">
        <w:rPr>
          <w:rFonts w:ascii="Times New Roman" w:hAnsi="Times New Roman"/>
          <w:bCs/>
          <w:sz w:val="24"/>
          <w:szCs w:val="24"/>
        </w:rPr>
        <w:t>1</w:t>
      </w:r>
      <w:r w:rsidR="00B55FDD" w:rsidRPr="00533032">
        <w:rPr>
          <w:rFonts w:ascii="Times New Roman" w:hAnsi="Times New Roman"/>
          <w:bCs/>
          <w:sz w:val="24"/>
          <w:szCs w:val="24"/>
        </w:rPr>
        <w:t>.1A</w:t>
      </w:r>
      <w:r w:rsidR="00D35830" w:rsidRPr="00533032">
        <w:rPr>
          <w:rFonts w:ascii="Times New Roman" w:hAnsi="Times New Roman"/>
          <w:bCs/>
          <w:sz w:val="24"/>
          <w:szCs w:val="24"/>
        </w:rPr>
        <w:t xml:space="preserve"> „Tabela mon</w:t>
      </w:r>
      <w:r w:rsidR="00F242F2" w:rsidRPr="00533032">
        <w:rPr>
          <w:rFonts w:ascii="Times New Roman" w:hAnsi="Times New Roman"/>
          <w:bCs/>
          <w:sz w:val="24"/>
          <w:szCs w:val="24"/>
        </w:rPr>
        <w:t>tażowa – oświetlenie Gminy Dąbrówka</w:t>
      </w:r>
      <w:r w:rsidR="00D35830" w:rsidRPr="00533032">
        <w:rPr>
          <w:rFonts w:ascii="Times New Roman" w:hAnsi="Times New Roman"/>
          <w:bCs/>
          <w:sz w:val="24"/>
          <w:szCs w:val="24"/>
        </w:rPr>
        <w:t>”</w:t>
      </w:r>
      <w:r w:rsidR="00E74C52" w:rsidRPr="00533032">
        <w:rPr>
          <w:rFonts w:ascii="Times New Roman" w:hAnsi="Times New Roman"/>
          <w:bCs/>
          <w:sz w:val="24"/>
          <w:szCs w:val="24"/>
        </w:rPr>
        <w:t xml:space="preserve"> zawartej w Programie Funkcjonalno-Użytkowym</w:t>
      </w:r>
      <w:r w:rsidR="00D35830" w:rsidRPr="00533032">
        <w:rPr>
          <w:rFonts w:ascii="Times New Roman" w:hAnsi="Times New Roman"/>
          <w:bCs/>
          <w:sz w:val="24"/>
          <w:szCs w:val="24"/>
        </w:rPr>
        <w:t xml:space="preserve"> (Załącznik nr 1</w:t>
      </w:r>
      <w:r w:rsidR="00B55FDD" w:rsidRPr="00533032">
        <w:rPr>
          <w:rFonts w:ascii="Times New Roman" w:hAnsi="Times New Roman"/>
          <w:bCs/>
          <w:sz w:val="24"/>
          <w:szCs w:val="24"/>
        </w:rPr>
        <w:t>.1A</w:t>
      </w:r>
      <w:r w:rsidR="00D35830" w:rsidRPr="00533032">
        <w:rPr>
          <w:rFonts w:ascii="Times New Roman" w:hAnsi="Times New Roman"/>
          <w:bCs/>
          <w:sz w:val="24"/>
          <w:szCs w:val="24"/>
        </w:rPr>
        <w:t>)</w:t>
      </w:r>
      <w:r w:rsidRPr="00533032">
        <w:rPr>
          <w:rFonts w:ascii="Times New Roman" w:hAnsi="Times New Roman"/>
          <w:bCs/>
          <w:sz w:val="24"/>
          <w:szCs w:val="24"/>
        </w:rPr>
        <w:t xml:space="preserve"> w której należy podać typ i moc proponowanych opraw. Do oferty należy dołączyć obliczenia fotometryczne i tabele doboru op</w:t>
      </w:r>
      <w:r w:rsidR="00D35830" w:rsidRPr="00533032">
        <w:rPr>
          <w:rFonts w:ascii="Times New Roman" w:hAnsi="Times New Roman"/>
          <w:bCs/>
          <w:sz w:val="24"/>
          <w:szCs w:val="24"/>
        </w:rPr>
        <w:t>raw zgodną ze wzorem tabeli nr 1</w:t>
      </w:r>
      <w:r w:rsidR="00B55FDD" w:rsidRPr="00533032">
        <w:rPr>
          <w:rFonts w:ascii="Times New Roman" w:hAnsi="Times New Roman"/>
          <w:bCs/>
          <w:sz w:val="24"/>
          <w:szCs w:val="24"/>
        </w:rPr>
        <w:t>.1A</w:t>
      </w:r>
      <w:r w:rsidRPr="00533032">
        <w:rPr>
          <w:rFonts w:ascii="Times New Roman" w:hAnsi="Times New Roman"/>
          <w:bCs/>
          <w:sz w:val="24"/>
          <w:szCs w:val="24"/>
        </w:rPr>
        <w:t xml:space="preserve"> zawartej w </w:t>
      </w:r>
      <w:r w:rsidR="00157588" w:rsidRPr="00533032">
        <w:rPr>
          <w:rFonts w:ascii="Times New Roman" w:hAnsi="Times New Roman"/>
          <w:bCs/>
          <w:sz w:val="24"/>
          <w:szCs w:val="24"/>
        </w:rPr>
        <w:t>Programie Funkcjonalno-Użytkowym</w:t>
      </w:r>
      <w:r w:rsidRPr="00533032">
        <w:rPr>
          <w:rFonts w:ascii="Times New Roman" w:hAnsi="Times New Roman"/>
          <w:bCs/>
          <w:sz w:val="24"/>
          <w:szCs w:val="24"/>
        </w:rPr>
        <w:t>. Do obliczań fotometrycznych należy przyjmować klasę oświetlenia i parametry geometryczne określone w</w:t>
      </w:r>
      <w:r w:rsidR="00D35830" w:rsidRPr="00533032">
        <w:rPr>
          <w:rFonts w:ascii="Times New Roman" w:hAnsi="Times New Roman"/>
          <w:bCs/>
          <w:sz w:val="24"/>
          <w:szCs w:val="24"/>
        </w:rPr>
        <w:t xml:space="preserve"> załączonych do SI</w:t>
      </w:r>
      <w:r w:rsidR="00BE3AE2" w:rsidRPr="00533032">
        <w:rPr>
          <w:rFonts w:ascii="Times New Roman" w:hAnsi="Times New Roman"/>
          <w:bCs/>
          <w:sz w:val="24"/>
          <w:szCs w:val="24"/>
        </w:rPr>
        <w:t xml:space="preserve">WZ </w:t>
      </w:r>
      <w:r w:rsidR="000A1803" w:rsidRPr="00533032">
        <w:rPr>
          <w:rFonts w:ascii="Times New Roman" w:hAnsi="Times New Roman"/>
          <w:bCs/>
          <w:sz w:val="24"/>
          <w:szCs w:val="24"/>
        </w:rPr>
        <w:t xml:space="preserve"> (Załącznik nr 1</w:t>
      </w:r>
      <w:r w:rsidR="008435C9" w:rsidRPr="00533032">
        <w:rPr>
          <w:rFonts w:ascii="Times New Roman" w:hAnsi="Times New Roman"/>
          <w:bCs/>
          <w:sz w:val="24"/>
          <w:szCs w:val="24"/>
        </w:rPr>
        <w:t>.1</w:t>
      </w:r>
      <w:r w:rsidR="000A1803" w:rsidRPr="00533032">
        <w:rPr>
          <w:rFonts w:ascii="Times New Roman" w:hAnsi="Times New Roman"/>
          <w:bCs/>
          <w:sz w:val="24"/>
          <w:szCs w:val="24"/>
        </w:rPr>
        <w:t>A)</w:t>
      </w:r>
      <w:r w:rsidRPr="00533032">
        <w:rPr>
          <w:rFonts w:ascii="Times New Roman" w:hAnsi="Times New Roman"/>
          <w:bCs/>
          <w:sz w:val="24"/>
          <w:szCs w:val="24"/>
        </w:rPr>
        <w:t>. W obliczeniach należy podawać nazwę miejscowości</w:t>
      </w:r>
      <w:r w:rsidR="00BE3AE2" w:rsidRPr="00533032">
        <w:rPr>
          <w:rFonts w:ascii="Times New Roman" w:hAnsi="Times New Roman"/>
          <w:bCs/>
          <w:sz w:val="24"/>
          <w:szCs w:val="24"/>
        </w:rPr>
        <w:t xml:space="preserve"> </w:t>
      </w:r>
      <w:r w:rsidR="00D35830" w:rsidRPr="00533032">
        <w:rPr>
          <w:rFonts w:ascii="Times New Roman" w:hAnsi="Times New Roman"/>
          <w:bCs/>
          <w:sz w:val="24"/>
          <w:szCs w:val="24"/>
        </w:rPr>
        <w:t xml:space="preserve">. </w:t>
      </w:r>
      <w:r w:rsidR="00627A16" w:rsidRPr="00533032">
        <w:rPr>
          <w:rFonts w:ascii="Times New Roman" w:hAnsi="Times New Roman"/>
          <w:bCs/>
          <w:sz w:val="24"/>
          <w:szCs w:val="24"/>
        </w:rPr>
        <w:t>W obliczeniach należy p</w:t>
      </w:r>
      <w:r w:rsidR="00D35830" w:rsidRPr="00533032">
        <w:rPr>
          <w:rFonts w:ascii="Times New Roman" w:hAnsi="Times New Roman"/>
          <w:bCs/>
          <w:sz w:val="24"/>
          <w:szCs w:val="24"/>
        </w:rPr>
        <w:t xml:space="preserve">rzyjąć klasę oświetlenia, współczynnik konserwacji, </w:t>
      </w:r>
      <w:r w:rsidR="00627A16" w:rsidRPr="00533032">
        <w:rPr>
          <w:rFonts w:ascii="Times New Roman" w:hAnsi="Times New Roman"/>
          <w:bCs/>
          <w:sz w:val="24"/>
          <w:szCs w:val="24"/>
        </w:rPr>
        <w:t>współczynnik odbicia nawierzchni utwardzonych</w:t>
      </w:r>
      <w:r w:rsidR="00D35830" w:rsidRPr="00533032">
        <w:rPr>
          <w:rFonts w:ascii="Times New Roman" w:hAnsi="Times New Roman"/>
          <w:bCs/>
          <w:sz w:val="24"/>
          <w:szCs w:val="24"/>
        </w:rPr>
        <w:t xml:space="preserve"> zgodnie z wartościami zawartymi w obliczeniach przykładowych. </w:t>
      </w:r>
      <w:r w:rsidR="00627A16" w:rsidRPr="00533032">
        <w:rPr>
          <w:rFonts w:ascii="Times New Roman" w:hAnsi="Times New Roman"/>
          <w:bCs/>
          <w:sz w:val="24"/>
          <w:szCs w:val="24"/>
        </w:rPr>
        <w:t xml:space="preserve"> </w:t>
      </w:r>
      <w:r w:rsidR="00D35830" w:rsidRPr="00533032">
        <w:rPr>
          <w:rFonts w:ascii="Times New Roman" w:hAnsi="Times New Roman"/>
          <w:bCs/>
          <w:sz w:val="24"/>
          <w:szCs w:val="24"/>
        </w:rPr>
        <w:t>D</w:t>
      </w:r>
      <w:r w:rsidR="00627A16" w:rsidRPr="00533032">
        <w:rPr>
          <w:rFonts w:ascii="Times New Roman" w:hAnsi="Times New Roman"/>
          <w:bCs/>
          <w:sz w:val="24"/>
          <w:szCs w:val="24"/>
        </w:rPr>
        <w:t xml:space="preserve">ługość wysięgu wysięgnika </w:t>
      </w:r>
      <w:r w:rsidR="00D35830" w:rsidRPr="00533032">
        <w:rPr>
          <w:rFonts w:ascii="Times New Roman" w:hAnsi="Times New Roman"/>
          <w:bCs/>
          <w:sz w:val="24"/>
          <w:szCs w:val="24"/>
        </w:rPr>
        <w:t>nie może być większa niż 1,5m</w:t>
      </w:r>
      <w:r w:rsidR="00627A16" w:rsidRPr="00533032">
        <w:rPr>
          <w:rFonts w:ascii="Times New Roman" w:hAnsi="Times New Roman"/>
          <w:bCs/>
          <w:sz w:val="24"/>
          <w:szCs w:val="24"/>
        </w:rPr>
        <w:t xml:space="preserve">. </w:t>
      </w:r>
      <w:r w:rsidRPr="00533032">
        <w:rPr>
          <w:rFonts w:ascii="Times New Roman" w:hAnsi="Times New Roman"/>
          <w:bCs/>
          <w:sz w:val="24"/>
          <w:szCs w:val="24"/>
        </w:rPr>
        <w:t xml:space="preserve">Obliczenia muszą zawierać wszystkie parametry jakie </w:t>
      </w:r>
      <w:r w:rsidR="00627A16" w:rsidRPr="00533032">
        <w:rPr>
          <w:rFonts w:ascii="Times New Roman" w:hAnsi="Times New Roman"/>
          <w:bCs/>
          <w:sz w:val="24"/>
          <w:szCs w:val="24"/>
        </w:rPr>
        <w:t xml:space="preserve">określa norma PN-EN 13201 dla określonej kasy oświetlenia ulicznego. </w:t>
      </w:r>
      <w:r w:rsidRPr="00533032">
        <w:rPr>
          <w:rFonts w:ascii="Times New Roman" w:hAnsi="Times New Roman"/>
          <w:bCs/>
          <w:sz w:val="24"/>
          <w:szCs w:val="24"/>
        </w:rPr>
        <w:t>Obliczenia fotometryczne musza potwierdzać uzyskanie parametrów oświetleniowych zgodnie z normą PN-EN13201 określon</w:t>
      </w:r>
      <w:r w:rsidR="00D35830" w:rsidRPr="00533032">
        <w:rPr>
          <w:rFonts w:ascii="Times New Roman" w:hAnsi="Times New Roman"/>
          <w:bCs/>
          <w:sz w:val="24"/>
          <w:szCs w:val="24"/>
        </w:rPr>
        <w:t xml:space="preserve">ą w obliczeniach przykładowych. </w:t>
      </w:r>
      <w:r w:rsidRPr="00533032">
        <w:rPr>
          <w:rFonts w:ascii="Times New Roman" w:hAnsi="Times New Roman"/>
          <w:bCs/>
          <w:sz w:val="24"/>
          <w:szCs w:val="24"/>
        </w:rPr>
        <w:t xml:space="preserve">Nieuzyskanie przez proponowane oprawy parametrów zgodnych z norma PN-EN13201 dla określonych w </w:t>
      </w:r>
      <w:r w:rsidR="00487F9A" w:rsidRPr="00533032">
        <w:rPr>
          <w:rFonts w:ascii="Times New Roman" w:hAnsi="Times New Roman"/>
          <w:bCs/>
          <w:sz w:val="24"/>
          <w:szCs w:val="24"/>
        </w:rPr>
        <w:t xml:space="preserve">obliczeniach przykładowych </w:t>
      </w:r>
      <w:r w:rsidRPr="00533032">
        <w:rPr>
          <w:rFonts w:ascii="Times New Roman" w:hAnsi="Times New Roman"/>
          <w:bCs/>
          <w:sz w:val="24"/>
          <w:szCs w:val="24"/>
        </w:rPr>
        <w:t xml:space="preserve">klas oświetleniowych lub przyjęcie innych danych do obliczeń, spowoduje odrzucenie oferty Wykonawcy jako niezgodnej z treścią SIWZ. Przedstawione w obliczeniach wielkości parametrów oświetleniowych będą potwierdzone pomiarami fotometrycznymi po zakończeniu inwestycji dla co najmniej 10 wskazanych przez Zamawiającego miejscach. Pomiary wykona Wykonawca zapewniając odpowiednie urządzenia </w:t>
      </w:r>
      <w:r w:rsidRPr="00533032">
        <w:rPr>
          <w:rFonts w:ascii="Times New Roman" w:hAnsi="Times New Roman"/>
          <w:bCs/>
          <w:sz w:val="24"/>
          <w:szCs w:val="24"/>
        </w:rPr>
        <w:lastRenderedPageBreak/>
        <w:t>pomiarowe</w:t>
      </w:r>
      <w:r w:rsidR="000A1803" w:rsidRPr="00533032">
        <w:rPr>
          <w:rFonts w:ascii="Times New Roman" w:hAnsi="Times New Roman"/>
          <w:bCs/>
          <w:sz w:val="24"/>
          <w:szCs w:val="24"/>
        </w:rPr>
        <w:t>,</w:t>
      </w:r>
      <w:r w:rsidRPr="00533032">
        <w:rPr>
          <w:rFonts w:ascii="Times New Roman" w:hAnsi="Times New Roman"/>
          <w:bCs/>
          <w:sz w:val="24"/>
          <w:szCs w:val="24"/>
        </w:rPr>
        <w:t xml:space="preserve"> a protokoły z pomiarów dołączone zostaną do dokumentacji powykonawczej. </w:t>
      </w:r>
    </w:p>
    <w:p w:rsidR="000B5989" w:rsidRPr="00533032" w:rsidRDefault="000B5989" w:rsidP="007A4CE1">
      <w:pPr>
        <w:pStyle w:val="Kolorowalistaakcent11"/>
        <w:autoSpaceDE w:val="0"/>
        <w:autoSpaceDN w:val="0"/>
        <w:adjustRightInd w:val="0"/>
        <w:spacing w:after="0" w:line="276" w:lineRule="auto"/>
        <w:ind w:left="567"/>
        <w:rPr>
          <w:rFonts w:ascii="Times New Roman" w:hAnsi="Times New Roman"/>
          <w:bCs/>
          <w:sz w:val="24"/>
          <w:szCs w:val="24"/>
        </w:rPr>
      </w:pPr>
      <w:r w:rsidRPr="00533032">
        <w:rPr>
          <w:rFonts w:ascii="Times New Roman" w:hAnsi="Times New Roman"/>
          <w:bCs/>
          <w:sz w:val="24"/>
          <w:szCs w:val="24"/>
        </w:rPr>
        <w:t>Do obliczeń Wykonawca załączy dane techniczne rozsyłu światła opraw oświetleniowych tj. całej bryły światłości w formie elektronicznej bazy danych (np. plików LDT), umożliwiających na ich podstawie dokonanie wyliczeń parametrów oświetleniowych drogi w ogólnie dostępnym programie komputerowym do wspomagania obliczeń (np. RELUX, DIALUX lub inny), dla potwierdzenia, że obliczenia zostały wykonane prawidłowo. Dotyczy to wyłącznie opraw wymie</w:t>
      </w:r>
      <w:r w:rsidR="007A4CE1" w:rsidRPr="00533032">
        <w:rPr>
          <w:rFonts w:ascii="Times New Roman" w:hAnsi="Times New Roman"/>
          <w:bCs/>
          <w:sz w:val="24"/>
          <w:szCs w:val="24"/>
        </w:rPr>
        <w:t>nionych w ofercie przetargowej.</w:t>
      </w:r>
    </w:p>
    <w:p w:rsidR="003256B3" w:rsidRPr="00533032" w:rsidRDefault="003256B3" w:rsidP="00E704D5">
      <w:pPr>
        <w:pStyle w:val="Kolorowalistaakcent11"/>
        <w:autoSpaceDE w:val="0"/>
        <w:autoSpaceDN w:val="0"/>
        <w:adjustRightInd w:val="0"/>
        <w:spacing w:after="0" w:line="276" w:lineRule="auto"/>
        <w:ind w:left="567"/>
        <w:rPr>
          <w:rFonts w:ascii="Times New Roman" w:hAnsi="Times New Roman"/>
          <w:bCs/>
          <w:sz w:val="24"/>
          <w:szCs w:val="24"/>
        </w:rPr>
      </w:pPr>
    </w:p>
    <w:p w:rsidR="003256B3" w:rsidRPr="00533032" w:rsidRDefault="00D9784D" w:rsidP="00140F3D">
      <w:pPr>
        <w:widowControl w:val="0"/>
        <w:numPr>
          <w:ilvl w:val="1"/>
          <w:numId w:val="40"/>
        </w:numPr>
        <w:spacing w:line="276" w:lineRule="auto"/>
        <w:ind w:left="567" w:hanging="567"/>
        <w:jc w:val="both"/>
        <w:outlineLvl w:val="3"/>
        <w:rPr>
          <w:bCs/>
        </w:rPr>
      </w:pPr>
      <w:r w:rsidRPr="00533032">
        <w:rPr>
          <w:bCs/>
        </w:rPr>
        <w:t xml:space="preserve">Zamawiający </w:t>
      </w:r>
      <w:r w:rsidRPr="00533032">
        <w:rPr>
          <w:b/>
          <w:bCs/>
          <w:u w:val="single"/>
        </w:rPr>
        <w:t>nie zastrzega</w:t>
      </w:r>
      <w:r w:rsidRPr="00533032">
        <w:rPr>
          <w:bCs/>
        </w:rPr>
        <w:t xml:space="preserve"> obowiązku osobistego wykonania przez wykonawcę kluczowych części zamówienia w zakresie przedmiotu zamówienia.</w:t>
      </w:r>
    </w:p>
    <w:p w:rsidR="003256B3" w:rsidRPr="00533032" w:rsidRDefault="003256B3" w:rsidP="003256B3">
      <w:pPr>
        <w:widowControl w:val="0"/>
        <w:spacing w:line="276" w:lineRule="auto"/>
        <w:ind w:left="567"/>
        <w:jc w:val="both"/>
        <w:outlineLvl w:val="3"/>
        <w:rPr>
          <w:bCs/>
        </w:rPr>
      </w:pPr>
    </w:p>
    <w:p w:rsidR="00D9784D" w:rsidRPr="00533032" w:rsidRDefault="00D9784D" w:rsidP="00140F3D">
      <w:pPr>
        <w:widowControl w:val="0"/>
        <w:numPr>
          <w:ilvl w:val="1"/>
          <w:numId w:val="40"/>
        </w:numPr>
        <w:spacing w:line="276" w:lineRule="auto"/>
        <w:ind w:left="567" w:hanging="567"/>
        <w:jc w:val="both"/>
        <w:outlineLvl w:val="3"/>
        <w:rPr>
          <w:b/>
          <w:bCs/>
        </w:rPr>
      </w:pPr>
      <w:r w:rsidRPr="00533032">
        <w:rPr>
          <w:b/>
          <w:bCs/>
        </w:rPr>
        <w:t>Nazwa/y i kod/y Wspólnego Słownika Zamówień: (CPV):</w:t>
      </w:r>
    </w:p>
    <w:p w:rsidR="00C74A82" w:rsidRPr="00533032" w:rsidRDefault="00C74A82" w:rsidP="00C74A82">
      <w:pPr>
        <w:ind w:left="567"/>
        <w:jc w:val="both"/>
      </w:pPr>
      <w:r w:rsidRPr="00533032">
        <w:rPr>
          <w:bCs/>
        </w:rPr>
        <w:t>31520000-7 Lampy i oprawy oświetleniowe</w:t>
      </w:r>
    </w:p>
    <w:p w:rsidR="00C74A82" w:rsidRPr="00533032" w:rsidRDefault="00C74A82" w:rsidP="00C74A82">
      <w:pPr>
        <w:ind w:left="567"/>
        <w:jc w:val="both"/>
      </w:pPr>
      <w:r w:rsidRPr="00533032">
        <w:rPr>
          <w:bCs/>
        </w:rPr>
        <w:t xml:space="preserve">45316110-9 Instalowanie urządzeń oświetlenia drogowego </w:t>
      </w:r>
    </w:p>
    <w:p w:rsidR="00C74A82" w:rsidRPr="00533032" w:rsidRDefault="00C74A82" w:rsidP="00C74A82">
      <w:pPr>
        <w:ind w:left="567"/>
        <w:jc w:val="both"/>
        <w:rPr>
          <w:bCs/>
        </w:rPr>
      </w:pPr>
      <w:r w:rsidRPr="00533032">
        <w:t>45311200-2 Roboty w zakresie instalacji elektrycznych</w:t>
      </w:r>
    </w:p>
    <w:p w:rsidR="00C74A82" w:rsidRPr="00533032" w:rsidRDefault="00C74A82" w:rsidP="00C74A82">
      <w:pPr>
        <w:ind w:left="567"/>
        <w:jc w:val="both"/>
        <w:rPr>
          <w:rStyle w:val="Pogrubienie"/>
        </w:rPr>
      </w:pPr>
      <w:r w:rsidRPr="00533032">
        <w:rPr>
          <w:bCs/>
        </w:rPr>
        <w:t>45311100-1 Roboty w zakresie okablowania elektrycznego</w:t>
      </w:r>
    </w:p>
    <w:p w:rsidR="00F54B05" w:rsidRPr="00533032" w:rsidRDefault="00F54B05" w:rsidP="0013019B">
      <w:pPr>
        <w:pStyle w:val="NormalnyWeb"/>
        <w:spacing w:line="276" w:lineRule="auto"/>
        <w:jc w:val="both"/>
      </w:pPr>
    </w:p>
    <w:p w:rsidR="004A1009" w:rsidRPr="00533032" w:rsidRDefault="004A1009" w:rsidP="0013019B">
      <w:pPr>
        <w:pStyle w:val="NormalnyWeb"/>
        <w:spacing w:line="276" w:lineRule="auto"/>
        <w:jc w:val="both"/>
      </w:pPr>
    </w:p>
    <w:tbl>
      <w:tblPr>
        <w:tblW w:w="0" w:type="auto"/>
        <w:jc w:val="center"/>
        <w:tblBorders>
          <w:bottom w:val="single" w:sz="4" w:space="0" w:color="auto"/>
        </w:tblBorders>
        <w:tblLook w:val="00A0"/>
      </w:tblPr>
      <w:tblGrid>
        <w:gridCol w:w="9068"/>
      </w:tblGrid>
      <w:tr w:rsidR="00D9784D" w:rsidRPr="00533032" w:rsidTr="00722041">
        <w:trPr>
          <w:jc w:val="center"/>
        </w:trPr>
        <w:tc>
          <w:tcPr>
            <w:tcW w:w="9068" w:type="dxa"/>
            <w:tcBorders>
              <w:bottom w:val="single" w:sz="4" w:space="0" w:color="auto"/>
            </w:tcBorders>
          </w:tcPr>
          <w:p w:rsidR="00D9784D" w:rsidRPr="00533032" w:rsidRDefault="00D9784D" w:rsidP="00722041">
            <w:pPr>
              <w:suppressAutoHyphens/>
              <w:spacing w:line="276" w:lineRule="auto"/>
              <w:contextualSpacing/>
              <w:jc w:val="center"/>
              <w:textAlignment w:val="baseline"/>
              <w:rPr>
                <w:sz w:val="26"/>
                <w:szCs w:val="26"/>
              </w:rPr>
            </w:pPr>
            <w:r w:rsidRPr="00533032">
              <w:rPr>
                <w:b/>
              </w:rPr>
              <w:br w:type="page"/>
            </w:r>
            <w:r w:rsidRPr="00533032">
              <w:rPr>
                <w:sz w:val="26"/>
                <w:szCs w:val="26"/>
              </w:rPr>
              <w:t>Rozdział 5</w:t>
            </w:r>
          </w:p>
          <w:p w:rsidR="00D9784D" w:rsidRPr="00533032" w:rsidRDefault="00D9784D" w:rsidP="00722041">
            <w:pPr>
              <w:suppressAutoHyphens/>
              <w:spacing w:line="276" w:lineRule="auto"/>
              <w:contextualSpacing/>
              <w:jc w:val="center"/>
              <w:textAlignment w:val="baseline"/>
            </w:pPr>
            <w:r w:rsidRPr="00533032">
              <w:rPr>
                <w:b/>
                <w:sz w:val="26"/>
                <w:szCs w:val="26"/>
              </w:rPr>
              <w:t>TERMIN WYKONANIA ZAMÓWIENIA</w:t>
            </w:r>
          </w:p>
        </w:tc>
      </w:tr>
    </w:tbl>
    <w:p w:rsidR="00D9784D" w:rsidRPr="00533032" w:rsidRDefault="00D9784D" w:rsidP="0034047D">
      <w:pPr>
        <w:widowControl w:val="0"/>
        <w:spacing w:line="276" w:lineRule="auto"/>
        <w:ind w:left="709"/>
        <w:jc w:val="both"/>
        <w:outlineLvl w:val="3"/>
        <w:rPr>
          <w:bCs/>
        </w:rPr>
      </w:pPr>
    </w:p>
    <w:p w:rsidR="007A4CE1" w:rsidRPr="00533032" w:rsidRDefault="00D9784D" w:rsidP="007A4CE1">
      <w:pPr>
        <w:pStyle w:val="Akapitzlist"/>
        <w:widowControl w:val="0"/>
        <w:numPr>
          <w:ilvl w:val="1"/>
          <w:numId w:val="41"/>
        </w:numPr>
        <w:spacing w:line="276" w:lineRule="auto"/>
        <w:ind w:left="567" w:hanging="567"/>
        <w:outlineLvl w:val="3"/>
        <w:rPr>
          <w:rFonts w:ascii="Times New Roman" w:hAnsi="Times New Roman"/>
          <w:bCs/>
          <w:sz w:val="24"/>
          <w:szCs w:val="24"/>
        </w:rPr>
      </w:pPr>
      <w:r w:rsidRPr="00533032">
        <w:rPr>
          <w:rFonts w:ascii="Times New Roman" w:hAnsi="Times New Roman"/>
          <w:bCs/>
          <w:sz w:val="24"/>
          <w:szCs w:val="24"/>
        </w:rPr>
        <w:t>Wykonawca jest zobowiązan</w:t>
      </w:r>
      <w:r w:rsidR="007F2D63" w:rsidRPr="00533032">
        <w:rPr>
          <w:rFonts w:ascii="Times New Roman" w:hAnsi="Times New Roman"/>
          <w:bCs/>
          <w:sz w:val="24"/>
          <w:szCs w:val="24"/>
        </w:rPr>
        <w:t xml:space="preserve">y wykonać zamówienie </w:t>
      </w:r>
      <w:r w:rsidR="00D9283F">
        <w:rPr>
          <w:rFonts w:ascii="Times New Roman" w:hAnsi="Times New Roman"/>
          <w:bCs/>
          <w:sz w:val="24"/>
          <w:szCs w:val="24"/>
        </w:rPr>
        <w:t xml:space="preserve"> </w:t>
      </w:r>
      <w:r w:rsidR="005E7D8C" w:rsidRPr="005E7D8C">
        <w:rPr>
          <w:rFonts w:ascii="Times New Roman" w:hAnsi="Times New Roman"/>
          <w:b/>
          <w:bCs/>
          <w:sz w:val="24"/>
          <w:szCs w:val="24"/>
        </w:rPr>
        <w:t>30</w:t>
      </w:r>
      <w:r w:rsidR="00DF2657" w:rsidRPr="005E7D8C">
        <w:rPr>
          <w:rFonts w:ascii="Times New Roman" w:hAnsi="Times New Roman"/>
          <w:b/>
          <w:bCs/>
          <w:sz w:val="24"/>
          <w:szCs w:val="24"/>
        </w:rPr>
        <w:t>.0</w:t>
      </w:r>
      <w:r w:rsidR="005E7D8C" w:rsidRPr="005E7D8C">
        <w:rPr>
          <w:rFonts w:ascii="Times New Roman" w:hAnsi="Times New Roman"/>
          <w:b/>
          <w:bCs/>
          <w:sz w:val="24"/>
          <w:szCs w:val="24"/>
        </w:rPr>
        <w:t>8</w:t>
      </w:r>
      <w:r w:rsidR="00DF2657" w:rsidRPr="005E7D8C">
        <w:rPr>
          <w:rFonts w:ascii="Times New Roman" w:hAnsi="Times New Roman"/>
          <w:b/>
          <w:bCs/>
          <w:sz w:val="24"/>
          <w:szCs w:val="24"/>
        </w:rPr>
        <w:t>.2019</w:t>
      </w:r>
      <w:r w:rsidRPr="005E7D8C">
        <w:rPr>
          <w:rFonts w:ascii="Times New Roman" w:hAnsi="Times New Roman"/>
          <w:b/>
          <w:bCs/>
          <w:sz w:val="24"/>
          <w:szCs w:val="24"/>
        </w:rPr>
        <w:t>r.</w:t>
      </w:r>
      <w:r w:rsidRPr="00533032">
        <w:rPr>
          <w:rFonts w:ascii="Times New Roman" w:hAnsi="Times New Roman"/>
          <w:bCs/>
          <w:sz w:val="24"/>
          <w:szCs w:val="24"/>
        </w:rPr>
        <w:t xml:space="preserve"> </w:t>
      </w:r>
      <w:r w:rsidR="0013019B" w:rsidRPr="00533032">
        <w:rPr>
          <w:rFonts w:ascii="Times New Roman" w:hAnsi="Times New Roman"/>
          <w:bCs/>
          <w:sz w:val="24"/>
          <w:szCs w:val="24"/>
        </w:rPr>
        <w:t xml:space="preserve"> </w:t>
      </w:r>
    </w:p>
    <w:p w:rsidR="00D9784D" w:rsidRPr="00533032" w:rsidRDefault="00D9784D" w:rsidP="006F27E7">
      <w:pPr>
        <w:pStyle w:val="Kolorowalistaakcent11"/>
        <w:widowControl w:val="0"/>
        <w:suppressAutoHyphens/>
        <w:autoSpaceDE w:val="0"/>
        <w:autoSpaceDN w:val="0"/>
        <w:adjustRightInd w:val="0"/>
        <w:spacing w:line="276" w:lineRule="auto"/>
        <w:ind w:left="0"/>
        <w:outlineLvl w:val="3"/>
        <w:rPr>
          <w:rFonts w:ascii="Times New Roman" w:hAnsi="Times New Roman"/>
          <w:bCs/>
          <w:sz w:val="24"/>
          <w:szCs w:val="24"/>
        </w:rPr>
      </w:pPr>
    </w:p>
    <w:tbl>
      <w:tblPr>
        <w:tblW w:w="0" w:type="auto"/>
        <w:jc w:val="center"/>
        <w:tblBorders>
          <w:bottom w:val="single" w:sz="4" w:space="0" w:color="auto"/>
        </w:tblBorders>
        <w:tblLook w:val="00A0"/>
      </w:tblPr>
      <w:tblGrid>
        <w:gridCol w:w="9068"/>
      </w:tblGrid>
      <w:tr w:rsidR="00D9784D" w:rsidRPr="00533032" w:rsidTr="003B4746">
        <w:trPr>
          <w:jc w:val="center"/>
        </w:trPr>
        <w:tc>
          <w:tcPr>
            <w:tcW w:w="9068" w:type="dxa"/>
            <w:tcBorders>
              <w:bottom w:val="single" w:sz="4" w:space="0" w:color="auto"/>
            </w:tcBorders>
          </w:tcPr>
          <w:p w:rsidR="00D9784D" w:rsidRPr="00533032" w:rsidRDefault="00D9784D" w:rsidP="003B4746">
            <w:pPr>
              <w:suppressAutoHyphens/>
              <w:spacing w:line="276" w:lineRule="auto"/>
              <w:contextualSpacing/>
              <w:jc w:val="center"/>
              <w:textAlignment w:val="baseline"/>
              <w:rPr>
                <w:sz w:val="26"/>
                <w:szCs w:val="26"/>
              </w:rPr>
            </w:pPr>
            <w:r w:rsidRPr="00533032">
              <w:rPr>
                <w:sz w:val="26"/>
                <w:szCs w:val="26"/>
              </w:rPr>
              <w:t>Rozdział 6</w:t>
            </w:r>
          </w:p>
          <w:p w:rsidR="00D9784D" w:rsidRPr="00533032" w:rsidRDefault="00D9784D" w:rsidP="00757297">
            <w:pPr>
              <w:suppressAutoHyphens/>
              <w:spacing w:line="276" w:lineRule="auto"/>
              <w:contextualSpacing/>
              <w:jc w:val="center"/>
              <w:textAlignment w:val="baseline"/>
            </w:pPr>
            <w:r w:rsidRPr="00533032">
              <w:rPr>
                <w:b/>
                <w:sz w:val="26"/>
                <w:szCs w:val="26"/>
              </w:rPr>
              <w:t xml:space="preserve">WARUNKI UDZIAŁU W POSTĘPOWANIU </w:t>
            </w:r>
          </w:p>
        </w:tc>
      </w:tr>
    </w:tbl>
    <w:p w:rsidR="00D9784D" w:rsidRPr="00533032" w:rsidRDefault="00D9784D" w:rsidP="00140F3D">
      <w:pPr>
        <w:pStyle w:val="Kolorowalistaakcent11"/>
        <w:numPr>
          <w:ilvl w:val="1"/>
          <w:numId w:val="42"/>
        </w:numPr>
        <w:autoSpaceDE w:val="0"/>
        <w:autoSpaceDN w:val="0"/>
        <w:adjustRightInd w:val="0"/>
        <w:spacing w:before="0" w:after="0" w:line="276" w:lineRule="auto"/>
        <w:ind w:left="567" w:hanging="567"/>
        <w:rPr>
          <w:rFonts w:ascii="Times New Roman" w:hAnsi="Times New Roman"/>
          <w:sz w:val="24"/>
          <w:szCs w:val="24"/>
        </w:rPr>
      </w:pPr>
      <w:r w:rsidRPr="00533032">
        <w:rPr>
          <w:rFonts w:ascii="Times New Roman" w:hAnsi="Times New Roman"/>
          <w:sz w:val="24"/>
          <w:szCs w:val="24"/>
        </w:rPr>
        <w:t xml:space="preserve">O udzielenie zamówienia mogą ubiegać się Wykonawcy, którzy nie podlegają wykluczeniu </w:t>
      </w:r>
      <w:r w:rsidR="00487F9A" w:rsidRPr="00533032">
        <w:rPr>
          <w:rFonts w:ascii="Times New Roman" w:hAnsi="Times New Roman"/>
          <w:sz w:val="24"/>
          <w:szCs w:val="24"/>
        </w:rPr>
        <w:t>oraz spełniają określone przez Z</w:t>
      </w:r>
      <w:r w:rsidRPr="00533032">
        <w:rPr>
          <w:rFonts w:ascii="Times New Roman" w:hAnsi="Times New Roman"/>
          <w:sz w:val="24"/>
          <w:szCs w:val="24"/>
        </w:rPr>
        <w:t xml:space="preserve">amawiającego warunki udziału </w:t>
      </w:r>
      <w:r w:rsidRPr="00533032">
        <w:rPr>
          <w:rFonts w:ascii="Times New Roman" w:hAnsi="Times New Roman"/>
          <w:sz w:val="24"/>
          <w:szCs w:val="24"/>
        </w:rPr>
        <w:br/>
        <w:t>w postępowaniu.</w:t>
      </w:r>
    </w:p>
    <w:p w:rsidR="00D9784D" w:rsidRPr="00533032" w:rsidRDefault="00D9784D" w:rsidP="00140F3D">
      <w:pPr>
        <w:pStyle w:val="Kolorowalistaakcent11"/>
        <w:numPr>
          <w:ilvl w:val="1"/>
          <w:numId w:val="42"/>
        </w:numPr>
        <w:autoSpaceDE w:val="0"/>
        <w:autoSpaceDN w:val="0"/>
        <w:adjustRightInd w:val="0"/>
        <w:spacing w:before="0" w:after="0" w:line="276" w:lineRule="auto"/>
        <w:ind w:left="567" w:hanging="567"/>
        <w:rPr>
          <w:rFonts w:ascii="Times New Roman" w:hAnsi="Times New Roman"/>
          <w:b/>
          <w:sz w:val="24"/>
          <w:szCs w:val="24"/>
        </w:rPr>
      </w:pPr>
      <w:r w:rsidRPr="00533032">
        <w:rPr>
          <w:rFonts w:ascii="Times New Roman" w:hAnsi="Times New Roman"/>
          <w:b/>
          <w:sz w:val="24"/>
          <w:szCs w:val="24"/>
        </w:rPr>
        <w:t xml:space="preserve">O udzielenie zamówienia mogą ubiegać się Wykonawcy, którzy </w:t>
      </w:r>
      <w:r w:rsidRPr="00533032">
        <w:rPr>
          <w:rFonts w:ascii="Times New Roman" w:hAnsi="Times New Roman"/>
          <w:b/>
          <w:sz w:val="24"/>
          <w:szCs w:val="24"/>
          <w:u w:val="single"/>
        </w:rPr>
        <w:t>spełniają warunki dotyczące</w:t>
      </w:r>
      <w:r w:rsidRPr="00533032">
        <w:rPr>
          <w:rFonts w:ascii="Times New Roman" w:hAnsi="Times New Roman"/>
          <w:b/>
          <w:sz w:val="24"/>
          <w:szCs w:val="24"/>
        </w:rPr>
        <w:t>:</w:t>
      </w:r>
    </w:p>
    <w:p w:rsidR="00EB379A" w:rsidRPr="00533032" w:rsidRDefault="00FC1014" w:rsidP="00140F3D">
      <w:pPr>
        <w:pStyle w:val="Kolorowalistaakcent11"/>
        <w:numPr>
          <w:ilvl w:val="2"/>
          <w:numId w:val="42"/>
        </w:numPr>
        <w:autoSpaceDE w:val="0"/>
        <w:autoSpaceDN w:val="0"/>
        <w:adjustRightInd w:val="0"/>
        <w:spacing w:before="0" w:after="0" w:line="276" w:lineRule="auto"/>
        <w:ind w:left="1276" w:hanging="709"/>
        <w:rPr>
          <w:rFonts w:ascii="Times New Roman" w:hAnsi="Times New Roman"/>
          <w:b/>
          <w:sz w:val="24"/>
          <w:szCs w:val="24"/>
        </w:rPr>
      </w:pPr>
      <w:r w:rsidRPr="00533032">
        <w:rPr>
          <w:rFonts w:ascii="Times New Roman" w:hAnsi="Times New Roman"/>
          <w:b/>
          <w:sz w:val="24"/>
          <w:szCs w:val="24"/>
        </w:rPr>
        <w:t xml:space="preserve"> </w:t>
      </w:r>
      <w:r w:rsidR="00EB379A" w:rsidRPr="00533032">
        <w:rPr>
          <w:rFonts w:ascii="Times New Roman" w:hAnsi="Times New Roman"/>
          <w:b/>
          <w:sz w:val="24"/>
          <w:szCs w:val="24"/>
        </w:rPr>
        <w:t>Doświadczenia</w:t>
      </w:r>
      <w:r w:rsidR="00F75176" w:rsidRPr="00533032">
        <w:rPr>
          <w:rFonts w:ascii="Times New Roman" w:hAnsi="Times New Roman"/>
          <w:b/>
          <w:sz w:val="24"/>
          <w:szCs w:val="24"/>
        </w:rPr>
        <w:t>:</w:t>
      </w:r>
    </w:p>
    <w:p w:rsidR="002B4EBB" w:rsidRPr="00533032" w:rsidRDefault="00EB379A" w:rsidP="00EB379A">
      <w:pPr>
        <w:pStyle w:val="Kolorowalistaakcent11"/>
        <w:autoSpaceDE w:val="0"/>
        <w:autoSpaceDN w:val="0"/>
        <w:adjustRightInd w:val="0"/>
        <w:spacing w:before="0" w:after="0" w:line="276" w:lineRule="auto"/>
        <w:ind w:left="1276"/>
        <w:rPr>
          <w:rFonts w:ascii="Times New Roman" w:hAnsi="Times New Roman"/>
          <w:b/>
          <w:sz w:val="24"/>
          <w:szCs w:val="24"/>
        </w:rPr>
      </w:pPr>
      <w:r w:rsidRPr="00533032">
        <w:rPr>
          <w:rFonts w:ascii="Times New Roman" w:hAnsi="Times New Roman"/>
          <w:sz w:val="24"/>
          <w:szCs w:val="24"/>
        </w:rPr>
        <w:t xml:space="preserve">Wykonawca musi dowieść, iż wykonał nie wcześniej niż w okresie ostatnich </w:t>
      </w:r>
      <w:r w:rsidR="00487F9A" w:rsidRPr="00533032">
        <w:rPr>
          <w:rFonts w:ascii="Times New Roman" w:hAnsi="Times New Roman"/>
          <w:sz w:val="24"/>
          <w:szCs w:val="24"/>
        </w:rPr>
        <w:t>pięciu</w:t>
      </w:r>
      <w:r w:rsidRPr="00533032">
        <w:rPr>
          <w:rFonts w:ascii="Times New Roman" w:hAnsi="Times New Roman"/>
          <w:sz w:val="24"/>
          <w:szCs w:val="24"/>
        </w:rPr>
        <w:t xml:space="preserve"> lat przed upływem terminu składania ofert, a jeżeli okres prowadzenia działalności jest krótszy – w tym okresie, </w:t>
      </w:r>
      <w:r w:rsidR="002B4EBB" w:rsidRPr="00533032">
        <w:rPr>
          <w:rFonts w:ascii="Times New Roman" w:hAnsi="Times New Roman"/>
          <w:b/>
          <w:sz w:val="24"/>
          <w:szCs w:val="24"/>
        </w:rPr>
        <w:t>co najmniej jednej roboty budowlanej polegającej na budowie/modernizacji oświetlenia ulicznego, każda o wartości co najmniej 400 000,00 zł.</w:t>
      </w:r>
    </w:p>
    <w:p w:rsidR="002B4EBB" w:rsidRPr="00533032" w:rsidRDefault="002B4EBB" w:rsidP="00EB379A">
      <w:pPr>
        <w:pStyle w:val="Kolorowalistaakcent11"/>
        <w:autoSpaceDE w:val="0"/>
        <w:autoSpaceDN w:val="0"/>
        <w:adjustRightInd w:val="0"/>
        <w:spacing w:before="0" w:after="0" w:line="276" w:lineRule="auto"/>
        <w:ind w:left="1276"/>
        <w:rPr>
          <w:rFonts w:ascii="Times New Roman" w:hAnsi="Times New Roman"/>
          <w:b/>
          <w:strike/>
          <w:sz w:val="24"/>
          <w:szCs w:val="24"/>
        </w:rPr>
      </w:pPr>
    </w:p>
    <w:p w:rsidR="00B81251" w:rsidRPr="00533032" w:rsidRDefault="007F2D63" w:rsidP="00EB379A">
      <w:pPr>
        <w:pStyle w:val="Kolorowalistaakcent11"/>
        <w:autoSpaceDE w:val="0"/>
        <w:autoSpaceDN w:val="0"/>
        <w:adjustRightInd w:val="0"/>
        <w:spacing w:before="0" w:after="0" w:line="276" w:lineRule="auto"/>
        <w:ind w:left="1276"/>
        <w:rPr>
          <w:rFonts w:ascii="Times New Roman" w:hAnsi="Times New Roman"/>
          <w:sz w:val="24"/>
          <w:szCs w:val="24"/>
        </w:rPr>
      </w:pPr>
      <w:r w:rsidRPr="00533032">
        <w:rPr>
          <w:rFonts w:ascii="Times New Roman" w:hAnsi="Times New Roman"/>
          <w:b/>
          <w:sz w:val="24"/>
          <w:szCs w:val="24"/>
        </w:rPr>
        <w:t xml:space="preserve"> </w:t>
      </w:r>
      <w:r w:rsidR="00EB379A" w:rsidRPr="00533032">
        <w:rPr>
          <w:rFonts w:ascii="Times New Roman" w:hAnsi="Times New Roman"/>
          <w:sz w:val="24"/>
          <w:szCs w:val="24"/>
        </w:rPr>
        <w:t>wraz z podaniem ich rodzaju i wartości, daty i miejsca wykonania oraz z załączeniem dowodów dotyczących robót, określających, czy</w:t>
      </w:r>
      <w:r w:rsidR="00EB379A" w:rsidRPr="00533032">
        <w:rPr>
          <w:rFonts w:ascii="Times New Roman" w:hAnsi="Times New Roman"/>
          <w:b/>
          <w:sz w:val="24"/>
          <w:szCs w:val="24"/>
        </w:rPr>
        <w:t xml:space="preserve"> </w:t>
      </w:r>
      <w:r w:rsidR="00EB379A" w:rsidRPr="00533032">
        <w:rPr>
          <w:rFonts w:ascii="Times New Roman" w:hAnsi="Times New Roman"/>
          <w:sz w:val="24"/>
          <w:szCs w:val="24"/>
        </w:rPr>
        <w:t xml:space="preserve">roboty te zostały wykonane w sposób należyty oraz wskazujących, czy zostały wykonane zgodnie z zasadami  sztuki budowlanej i prawidłowo ukończone. </w:t>
      </w:r>
    </w:p>
    <w:p w:rsidR="00EB379A" w:rsidRDefault="00EB379A" w:rsidP="00EB379A">
      <w:pPr>
        <w:pStyle w:val="Kolorowalistaakcent11"/>
        <w:autoSpaceDE w:val="0"/>
        <w:autoSpaceDN w:val="0"/>
        <w:adjustRightInd w:val="0"/>
        <w:spacing w:before="0" w:after="0" w:line="276" w:lineRule="auto"/>
        <w:rPr>
          <w:rFonts w:ascii="Times New Roman" w:hAnsi="Times New Roman"/>
          <w:sz w:val="24"/>
          <w:szCs w:val="24"/>
        </w:rPr>
      </w:pPr>
    </w:p>
    <w:p w:rsidR="00D16322" w:rsidRDefault="00D16322" w:rsidP="00EB379A">
      <w:pPr>
        <w:pStyle w:val="Kolorowalistaakcent11"/>
        <w:autoSpaceDE w:val="0"/>
        <w:autoSpaceDN w:val="0"/>
        <w:adjustRightInd w:val="0"/>
        <w:spacing w:before="0" w:after="0" w:line="276" w:lineRule="auto"/>
        <w:rPr>
          <w:rFonts w:ascii="Times New Roman" w:hAnsi="Times New Roman"/>
          <w:sz w:val="24"/>
          <w:szCs w:val="24"/>
        </w:rPr>
      </w:pPr>
    </w:p>
    <w:p w:rsidR="00D16322" w:rsidRPr="00533032" w:rsidRDefault="00D16322" w:rsidP="00EB379A">
      <w:pPr>
        <w:pStyle w:val="Kolorowalistaakcent11"/>
        <w:autoSpaceDE w:val="0"/>
        <w:autoSpaceDN w:val="0"/>
        <w:adjustRightInd w:val="0"/>
        <w:spacing w:before="0" w:after="0" w:line="276" w:lineRule="auto"/>
        <w:rPr>
          <w:rFonts w:ascii="Times New Roman" w:hAnsi="Times New Roman"/>
          <w:sz w:val="24"/>
          <w:szCs w:val="24"/>
        </w:rPr>
      </w:pPr>
    </w:p>
    <w:p w:rsidR="00EB379A" w:rsidRPr="00533032" w:rsidRDefault="00EB379A" w:rsidP="00140F3D">
      <w:pPr>
        <w:pStyle w:val="Kolorowalistaakcent11"/>
        <w:numPr>
          <w:ilvl w:val="2"/>
          <w:numId w:val="42"/>
        </w:numPr>
        <w:autoSpaceDE w:val="0"/>
        <w:autoSpaceDN w:val="0"/>
        <w:adjustRightInd w:val="0"/>
        <w:spacing w:before="0" w:after="0" w:line="276" w:lineRule="auto"/>
        <w:ind w:left="1276" w:hanging="709"/>
        <w:rPr>
          <w:rFonts w:ascii="Times New Roman" w:hAnsi="Times New Roman"/>
          <w:b/>
          <w:sz w:val="24"/>
          <w:szCs w:val="24"/>
        </w:rPr>
      </w:pPr>
      <w:r w:rsidRPr="00533032">
        <w:rPr>
          <w:rFonts w:ascii="Times New Roman" w:hAnsi="Times New Roman"/>
          <w:b/>
          <w:sz w:val="24"/>
          <w:szCs w:val="24"/>
        </w:rPr>
        <w:lastRenderedPageBreak/>
        <w:t>Sytuacji ekonomicznej i finansowej</w:t>
      </w:r>
      <w:r w:rsidR="00F75176" w:rsidRPr="00533032">
        <w:rPr>
          <w:rFonts w:ascii="Times New Roman" w:hAnsi="Times New Roman"/>
          <w:b/>
          <w:sz w:val="24"/>
          <w:szCs w:val="24"/>
        </w:rPr>
        <w:t>:</w:t>
      </w:r>
    </w:p>
    <w:p w:rsidR="00EB379A" w:rsidRPr="00533032" w:rsidRDefault="00EB379A" w:rsidP="00EB379A">
      <w:pPr>
        <w:pStyle w:val="Normalny1"/>
        <w:spacing w:before="120" w:after="40"/>
        <w:ind w:left="1276"/>
        <w:jc w:val="both"/>
        <w:rPr>
          <w:color w:val="auto"/>
        </w:rPr>
      </w:pPr>
      <w:r w:rsidRPr="00533032">
        <w:rPr>
          <w:color w:val="auto"/>
        </w:rPr>
        <w:t>Zamawiający wymaga, aby był ubezpieczony od odpowiedzialności cywilnej w zakresie prowadzonej działalności gospodarcz</w:t>
      </w:r>
      <w:r w:rsidR="009F7B4B" w:rsidRPr="00533032">
        <w:rPr>
          <w:color w:val="auto"/>
        </w:rPr>
        <w:t xml:space="preserve">ej na kwotę nie mniejszą niż </w:t>
      </w:r>
      <w:r w:rsidR="002B4EBB" w:rsidRPr="00533032">
        <w:rPr>
          <w:color w:val="auto"/>
        </w:rPr>
        <w:t xml:space="preserve"> </w:t>
      </w:r>
      <w:r w:rsidR="00772650" w:rsidRPr="00533032">
        <w:rPr>
          <w:color w:val="auto"/>
        </w:rPr>
        <w:t>4</w:t>
      </w:r>
      <w:r w:rsidR="002B4EBB" w:rsidRPr="00533032">
        <w:rPr>
          <w:color w:val="auto"/>
        </w:rPr>
        <w:t>00 000,00 zł.</w:t>
      </w:r>
    </w:p>
    <w:p w:rsidR="00EB379A" w:rsidRPr="00533032" w:rsidRDefault="00EB379A" w:rsidP="00EB379A">
      <w:pPr>
        <w:pStyle w:val="Normalny1"/>
        <w:ind w:left="1276"/>
        <w:jc w:val="both"/>
        <w:rPr>
          <w:color w:val="auto"/>
        </w:rPr>
      </w:pPr>
      <w:bookmarkStart w:id="0" w:name="_Hlk499581557"/>
      <w:bookmarkEnd w:id="0"/>
      <w:r w:rsidRPr="00533032">
        <w:rPr>
          <w:color w:val="auto"/>
        </w:rPr>
        <w:t>Ocena spełnienia powyższego warunku dokonana będzie na podstawie ogólnego oświadczenia o spełnianiu warunków udziału w postępowaniu zawartego w treści oświadczenia Wykonawcy, oraz dokumentów wymienionych składanych na żądanie Zamawiającego</w:t>
      </w:r>
    </w:p>
    <w:p w:rsidR="00EB379A" w:rsidRPr="00533032" w:rsidRDefault="00EB379A" w:rsidP="00EB379A">
      <w:pPr>
        <w:pStyle w:val="Kolorowalistaakcent11"/>
        <w:autoSpaceDE w:val="0"/>
        <w:autoSpaceDN w:val="0"/>
        <w:adjustRightInd w:val="0"/>
        <w:spacing w:before="0" w:after="0" w:line="276" w:lineRule="auto"/>
        <w:ind w:left="1276"/>
        <w:rPr>
          <w:rFonts w:ascii="Times New Roman" w:hAnsi="Times New Roman"/>
          <w:b/>
          <w:sz w:val="24"/>
          <w:szCs w:val="24"/>
        </w:rPr>
      </w:pPr>
    </w:p>
    <w:p w:rsidR="00D9784D" w:rsidRPr="00533032" w:rsidRDefault="00EB379A" w:rsidP="00140F3D">
      <w:pPr>
        <w:pStyle w:val="Kolorowalistaakcent11"/>
        <w:numPr>
          <w:ilvl w:val="2"/>
          <w:numId w:val="42"/>
        </w:numPr>
        <w:autoSpaceDE w:val="0"/>
        <w:autoSpaceDN w:val="0"/>
        <w:adjustRightInd w:val="0"/>
        <w:spacing w:before="0" w:after="0" w:line="276" w:lineRule="auto"/>
        <w:ind w:left="1276" w:hanging="709"/>
        <w:rPr>
          <w:rFonts w:ascii="Times New Roman" w:hAnsi="Times New Roman"/>
          <w:b/>
          <w:sz w:val="24"/>
          <w:szCs w:val="24"/>
        </w:rPr>
      </w:pPr>
      <w:r w:rsidRPr="00533032">
        <w:rPr>
          <w:rFonts w:ascii="Times New Roman" w:hAnsi="Times New Roman"/>
          <w:b/>
          <w:sz w:val="24"/>
          <w:szCs w:val="24"/>
        </w:rPr>
        <w:t>D</w:t>
      </w:r>
      <w:r w:rsidR="00FA51D4" w:rsidRPr="00533032">
        <w:rPr>
          <w:rFonts w:ascii="Times New Roman" w:hAnsi="Times New Roman"/>
          <w:b/>
          <w:sz w:val="24"/>
          <w:szCs w:val="24"/>
        </w:rPr>
        <w:t>ysponowani</w:t>
      </w:r>
      <w:r w:rsidRPr="00533032">
        <w:rPr>
          <w:rFonts w:ascii="Times New Roman" w:hAnsi="Times New Roman"/>
          <w:b/>
          <w:sz w:val="24"/>
          <w:szCs w:val="24"/>
        </w:rPr>
        <w:t>a</w:t>
      </w:r>
      <w:r w:rsidR="00FA51D4" w:rsidRPr="00533032">
        <w:rPr>
          <w:rFonts w:ascii="Times New Roman" w:hAnsi="Times New Roman"/>
          <w:b/>
          <w:sz w:val="24"/>
          <w:szCs w:val="24"/>
        </w:rPr>
        <w:t xml:space="preserve"> odpowiednim potencjałem technicznym oraz osobami zdolnymi do wykonania zamówienia:</w:t>
      </w:r>
    </w:p>
    <w:p w:rsidR="00EB379A" w:rsidRPr="00533032" w:rsidRDefault="00EB379A" w:rsidP="00EB379A">
      <w:pPr>
        <w:pStyle w:val="Normalny1"/>
        <w:spacing w:before="120" w:after="40"/>
        <w:ind w:left="1276"/>
        <w:jc w:val="both"/>
        <w:rPr>
          <w:color w:val="auto"/>
        </w:rPr>
      </w:pPr>
      <w:r w:rsidRPr="00533032">
        <w:rPr>
          <w:color w:val="auto"/>
        </w:rPr>
        <w:t xml:space="preserve">Zamawiający </w:t>
      </w:r>
      <w:r w:rsidRPr="00533032">
        <w:rPr>
          <w:b/>
          <w:color w:val="auto"/>
        </w:rPr>
        <w:t xml:space="preserve">wymaga, aby Wykonawca dysponował </w:t>
      </w:r>
      <w:r w:rsidRPr="00533032">
        <w:rPr>
          <w:color w:val="auto"/>
        </w:rPr>
        <w:t>odpowiednio wykwalifikowanym personelem, posiadającym wymagane obowiązującymi przepisami uprawnienia (jeżeli ustawy nakładają obowiązek posiadania takich uprawnień) bądź odpowiednie kwalifikacje w przypadku po</w:t>
      </w:r>
      <w:r w:rsidR="00487F9A" w:rsidRPr="00533032">
        <w:rPr>
          <w:color w:val="auto"/>
        </w:rPr>
        <w:t xml:space="preserve">dmiotów zagranicznych </w:t>
      </w:r>
      <w:r w:rsidRPr="00533032">
        <w:rPr>
          <w:color w:val="auto"/>
        </w:rPr>
        <w:t>i wykształcenie niezbędne do wykonania zadania dla podanych niżej stanowisk:</w:t>
      </w:r>
    </w:p>
    <w:p w:rsidR="00EB379A" w:rsidRPr="00533032" w:rsidRDefault="00EB379A" w:rsidP="00140F3D">
      <w:pPr>
        <w:pStyle w:val="Normalny1"/>
        <w:numPr>
          <w:ilvl w:val="0"/>
          <w:numId w:val="54"/>
        </w:numPr>
        <w:suppressAutoHyphens w:val="0"/>
        <w:spacing w:before="40"/>
        <w:jc w:val="both"/>
        <w:rPr>
          <w:color w:val="auto"/>
        </w:rPr>
      </w:pPr>
      <w:r w:rsidRPr="00533032">
        <w:rPr>
          <w:color w:val="auto"/>
        </w:rPr>
        <w:t>kierownik robót (min. 1 osoba)</w:t>
      </w:r>
      <w:r w:rsidRPr="00533032">
        <w:rPr>
          <w:i/>
          <w:color w:val="auto"/>
        </w:rPr>
        <w:t xml:space="preserve"> </w:t>
      </w:r>
      <w:r w:rsidRPr="00533032">
        <w:rPr>
          <w:color w:val="auto"/>
        </w:rPr>
        <w:t xml:space="preserve">posiadającą uprawnienia budowlane w </w:t>
      </w:r>
      <w:r w:rsidR="00DE0DB2" w:rsidRPr="00533032">
        <w:rPr>
          <w:color w:val="auto"/>
        </w:rPr>
        <w:t>specjalności instalacyjnej w zakresie sieci, instalacji i urządzeń elektrycznych i elektroenergetycznych</w:t>
      </w:r>
      <w:r w:rsidR="00772650" w:rsidRPr="00533032">
        <w:rPr>
          <w:color w:val="auto"/>
        </w:rPr>
        <w:t xml:space="preserve"> i minimum 2 letnie doświadczenie zawodowe</w:t>
      </w:r>
    </w:p>
    <w:p w:rsidR="00EB379A" w:rsidRPr="00533032" w:rsidRDefault="00EB379A" w:rsidP="00140F3D">
      <w:pPr>
        <w:pStyle w:val="Normalny1"/>
        <w:numPr>
          <w:ilvl w:val="0"/>
          <w:numId w:val="54"/>
        </w:numPr>
        <w:suppressAutoHyphens w:val="0"/>
        <w:spacing w:before="40"/>
        <w:jc w:val="both"/>
        <w:rPr>
          <w:color w:val="auto"/>
        </w:rPr>
      </w:pPr>
      <w:r w:rsidRPr="00533032">
        <w:rPr>
          <w:color w:val="auto"/>
        </w:rPr>
        <w:t>elektrycy ( min.</w:t>
      </w:r>
      <w:r w:rsidR="009F7B4B" w:rsidRPr="00533032">
        <w:rPr>
          <w:color w:val="auto"/>
        </w:rPr>
        <w:t xml:space="preserve"> </w:t>
      </w:r>
      <w:r w:rsidRPr="00533032">
        <w:rPr>
          <w:color w:val="auto"/>
        </w:rPr>
        <w:t>3 osoby) posi</w:t>
      </w:r>
      <w:r w:rsidR="00487F9A" w:rsidRPr="00533032">
        <w:rPr>
          <w:color w:val="auto"/>
        </w:rPr>
        <w:t xml:space="preserve">adającymi uprawnienia SEP do 1 </w:t>
      </w:r>
      <w:proofErr w:type="spellStart"/>
      <w:r w:rsidR="00487F9A" w:rsidRPr="00533032">
        <w:rPr>
          <w:color w:val="auto"/>
        </w:rPr>
        <w:t>k</w:t>
      </w:r>
      <w:r w:rsidRPr="00533032">
        <w:rPr>
          <w:color w:val="auto"/>
        </w:rPr>
        <w:t>V</w:t>
      </w:r>
      <w:proofErr w:type="spellEnd"/>
      <w:r w:rsidRPr="00533032">
        <w:rPr>
          <w:color w:val="auto"/>
        </w:rPr>
        <w:t xml:space="preserve"> w kategorii E, albo odpowiadające ważne uprawnienia (kwalifikacje) w zakresie eksploatacji urządzeń, instalacji i sieci elektrycznych.</w:t>
      </w:r>
    </w:p>
    <w:p w:rsidR="00EB379A" w:rsidRPr="00533032" w:rsidRDefault="009F7B4B" w:rsidP="00140F3D">
      <w:pPr>
        <w:pStyle w:val="Normalny1"/>
        <w:numPr>
          <w:ilvl w:val="0"/>
          <w:numId w:val="54"/>
        </w:numPr>
        <w:suppressAutoHyphens w:val="0"/>
        <w:spacing w:before="40"/>
        <w:jc w:val="both"/>
        <w:rPr>
          <w:color w:val="auto"/>
        </w:rPr>
      </w:pPr>
      <w:r w:rsidRPr="00533032">
        <w:rPr>
          <w:color w:val="auto"/>
        </w:rPr>
        <w:t>elektrycy ( min. 1</w:t>
      </w:r>
      <w:r w:rsidR="00EB379A" w:rsidRPr="00533032">
        <w:rPr>
          <w:color w:val="auto"/>
        </w:rPr>
        <w:t xml:space="preserve"> osoby) posiadającymi uprawnienia SEP do 1 KV w kategorii D, albo odpowiadające ważne uprawnienia (kwalifikacje) w zakresie eksploatacji urządzeń, instalacji i sieci elektrycznych.</w:t>
      </w:r>
    </w:p>
    <w:p w:rsidR="00AC6F22" w:rsidRPr="00533032" w:rsidRDefault="00AC6F22" w:rsidP="00140F3D">
      <w:pPr>
        <w:pStyle w:val="Normalny1"/>
        <w:numPr>
          <w:ilvl w:val="0"/>
          <w:numId w:val="54"/>
        </w:numPr>
        <w:suppressAutoHyphens w:val="0"/>
        <w:spacing w:before="40"/>
        <w:jc w:val="both"/>
        <w:rPr>
          <w:color w:val="auto"/>
        </w:rPr>
      </w:pPr>
      <w:r w:rsidRPr="00533032">
        <w:rPr>
          <w:color w:val="auto"/>
        </w:rPr>
        <w:t>elektrycy ( min.</w:t>
      </w:r>
      <w:r w:rsidR="009F7B4B" w:rsidRPr="00533032">
        <w:rPr>
          <w:color w:val="auto"/>
        </w:rPr>
        <w:t xml:space="preserve"> </w:t>
      </w:r>
      <w:r w:rsidRPr="00533032">
        <w:rPr>
          <w:color w:val="auto"/>
        </w:rPr>
        <w:t xml:space="preserve">3 osoby) posiadającymi ważne upoważnienia do wykonywania prac na sieci </w:t>
      </w:r>
      <w:proofErr w:type="spellStart"/>
      <w:r w:rsidRPr="00533032">
        <w:rPr>
          <w:color w:val="auto"/>
        </w:rPr>
        <w:t>nN</w:t>
      </w:r>
      <w:proofErr w:type="spellEnd"/>
      <w:r w:rsidRPr="00533032">
        <w:rPr>
          <w:color w:val="auto"/>
        </w:rPr>
        <w:t xml:space="preserve"> w technologii prac pod napięciem (PPN)</w:t>
      </w:r>
    </w:p>
    <w:p w:rsidR="00EB379A" w:rsidRPr="00533032" w:rsidRDefault="00EB379A" w:rsidP="007A4CE1">
      <w:pPr>
        <w:pStyle w:val="Normalny1"/>
        <w:suppressAutoHyphens w:val="0"/>
        <w:spacing w:before="40"/>
        <w:ind w:left="1058"/>
        <w:jc w:val="both"/>
        <w:rPr>
          <w:color w:val="auto"/>
        </w:rPr>
      </w:pPr>
      <w:r w:rsidRPr="00533032">
        <w:rPr>
          <w:rStyle w:val="Pogrubienie"/>
          <w:color w:val="auto"/>
        </w:rPr>
        <w:t xml:space="preserve">Zamawiający dopuszcza łączenie w/w uprawnień przez jedną osobę np. posiadanie przez </w:t>
      </w:r>
      <w:r w:rsidR="00AC6F22" w:rsidRPr="00533032">
        <w:rPr>
          <w:rStyle w:val="Pogrubienie"/>
          <w:color w:val="auto"/>
        </w:rPr>
        <w:t>jedną osobę uprawnień kat D i E i PPN</w:t>
      </w:r>
    </w:p>
    <w:p w:rsidR="00D9784D" w:rsidRPr="00533032" w:rsidRDefault="00D9784D" w:rsidP="00A55FBC">
      <w:pPr>
        <w:pStyle w:val="Kolorowalistaakcent11"/>
        <w:autoSpaceDE w:val="0"/>
        <w:autoSpaceDN w:val="0"/>
        <w:adjustRightInd w:val="0"/>
        <w:spacing w:before="0" w:after="0" w:line="276" w:lineRule="auto"/>
        <w:ind w:left="0" w:right="20"/>
        <w:rPr>
          <w:rFonts w:ascii="Times New Roman" w:hAnsi="Times New Roman"/>
          <w:sz w:val="24"/>
          <w:szCs w:val="24"/>
        </w:rPr>
      </w:pPr>
    </w:p>
    <w:p w:rsidR="00D9784D" w:rsidRPr="00533032" w:rsidRDefault="00D9784D" w:rsidP="00140F3D">
      <w:pPr>
        <w:pStyle w:val="Kolorowalistaakcent11"/>
        <w:numPr>
          <w:ilvl w:val="1"/>
          <w:numId w:val="42"/>
        </w:numPr>
        <w:autoSpaceDE w:val="0"/>
        <w:autoSpaceDN w:val="0"/>
        <w:adjustRightInd w:val="0"/>
        <w:spacing w:before="0" w:after="0" w:line="276" w:lineRule="auto"/>
        <w:ind w:left="567" w:right="20" w:hanging="567"/>
        <w:rPr>
          <w:rFonts w:ascii="Times New Roman" w:hAnsi="Times New Roman"/>
          <w:sz w:val="24"/>
          <w:szCs w:val="24"/>
        </w:rPr>
      </w:pPr>
      <w:r w:rsidRPr="00533032">
        <w:rPr>
          <w:rFonts w:ascii="Times New Roman" w:hAnsi="Times New Roman"/>
          <w:sz w:val="24"/>
          <w:szCs w:val="24"/>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w:t>
      </w:r>
      <w:proofErr w:type="spellStart"/>
      <w:r w:rsidRPr="00533032">
        <w:rPr>
          <w:rFonts w:ascii="Times New Roman" w:hAnsi="Times New Roman"/>
          <w:sz w:val="24"/>
          <w:szCs w:val="24"/>
        </w:rPr>
        <w:t>Pzp</w:t>
      </w:r>
      <w:proofErr w:type="spellEnd"/>
      <w:r w:rsidRPr="00533032">
        <w:rPr>
          <w:rFonts w:ascii="Times New Roman" w:hAnsi="Times New Roman"/>
          <w:sz w:val="24"/>
          <w:szCs w:val="24"/>
        </w:rPr>
        <w:t>).</w:t>
      </w:r>
    </w:p>
    <w:p w:rsidR="00D9784D" w:rsidRPr="00533032" w:rsidRDefault="00D9784D" w:rsidP="00140F3D">
      <w:pPr>
        <w:pStyle w:val="Kolorowalistaakcent11"/>
        <w:numPr>
          <w:ilvl w:val="1"/>
          <w:numId w:val="42"/>
        </w:numPr>
        <w:tabs>
          <w:tab w:val="left" w:pos="567"/>
        </w:tabs>
        <w:autoSpaceDE w:val="0"/>
        <w:autoSpaceDN w:val="0"/>
        <w:adjustRightInd w:val="0"/>
        <w:spacing w:before="0" w:after="0" w:line="276" w:lineRule="auto"/>
        <w:ind w:left="567" w:right="20" w:hanging="567"/>
        <w:rPr>
          <w:rFonts w:ascii="Times New Roman" w:hAnsi="Times New Roman"/>
          <w:sz w:val="24"/>
          <w:szCs w:val="24"/>
        </w:rPr>
      </w:pPr>
      <w:r w:rsidRPr="00533032">
        <w:rPr>
          <w:rFonts w:ascii="Times New Roman" w:hAnsi="Times New Roman"/>
          <w:sz w:val="24"/>
          <w:szCs w:val="24"/>
        </w:rPr>
        <w:t>Sposób wykazania warunków udziału w postępowaniu wskazano w rozdziale 8 SIWZ.</w:t>
      </w:r>
    </w:p>
    <w:p w:rsidR="00E047FA" w:rsidRPr="00533032" w:rsidRDefault="00E047FA" w:rsidP="00E047FA">
      <w:pPr>
        <w:pStyle w:val="Kolorowalistaakcent11"/>
        <w:tabs>
          <w:tab w:val="left" w:pos="567"/>
        </w:tabs>
        <w:autoSpaceDE w:val="0"/>
        <w:autoSpaceDN w:val="0"/>
        <w:adjustRightInd w:val="0"/>
        <w:spacing w:before="0" w:after="0" w:line="276" w:lineRule="auto"/>
        <w:ind w:left="567" w:right="20"/>
        <w:rPr>
          <w:rFonts w:ascii="Times New Roman" w:hAnsi="Times New Roman"/>
          <w:sz w:val="24"/>
          <w:szCs w:val="24"/>
        </w:rPr>
      </w:pPr>
    </w:p>
    <w:tbl>
      <w:tblPr>
        <w:tblW w:w="0" w:type="auto"/>
        <w:jc w:val="center"/>
        <w:tblBorders>
          <w:bottom w:val="single" w:sz="4" w:space="0" w:color="auto"/>
        </w:tblBorders>
        <w:tblLook w:val="00A0"/>
      </w:tblPr>
      <w:tblGrid>
        <w:gridCol w:w="9068"/>
      </w:tblGrid>
      <w:tr w:rsidR="00D9784D" w:rsidRPr="00533032" w:rsidTr="002E14F3">
        <w:trPr>
          <w:jc w:val="center"/>
        </w:trPr>
        <w:tc>
          <w:tcPr>
            <w:tcW w:w="9068" w:type="dxa"/>
            <w:tcBorders>
              <w:bottom w:val="single" w:sz="4" w:space="0" w:color="auto"/>
            </w:tcBorders>
          </w:tcPr>
          <w:p w:rsidR="00D9784D" w:rsidRPr="00533032" w:rsidRDefault="00D9784D" w:rsidP="002E14F3">
            <w:pPr>
              <w:suppressAutoHyphens/>
              <w:spacing w:line="276" w:lineRule="auto"/>
              <w:contextualSpacing/>
              <w:jc w:val="center"/>
              <w:textAlignment w:val="baseline"/>
              <w:rPr>
                <w:sz w:val="26"/>
                <w:szCs w:val="26"/>
              </w:rPr>
            </w:pPr>
            <w:r w:rsidRPr="00533032">
              <w:rPr>
                <w:b/>
              </w:rPr>
              <w:br w:type="page"/>
            </w:r>
            <w:r w:rsidRPr="00533032">
              <w:rPr>
                <w:sz w:val="26"/>
                <w:szCs w:val="26"/>
              </w:rPr>
              <w:t>Rozdział 7</w:t>
            </w:r>
          </w:p>
          <w:p w:rsidR="00D9784D" w:rsidRPr="00533032" w:rsidRDefault="00D9784D" w:rsidP="002E14F3">
            <w:pPr>
              <w:suppressAutoHyphens/>
              <w:spacing w:line="276" w:lineRule="auto"/>
              <w:contextualSpacing/>
              <w:jc w:val="center"/>
              <w:textAlignment w:val="baseline"/>
              <w:rPr>
                <w:b/>
                <w:sz w:val="26"/>
                <w:szCs w:val="26"/>
              </w:rPr>
            </w:pPr>
            <w:r w:rsidRPr="00533032">
              <w:rPr>
                <w:b/>
                <w:sz w:val="26"/>
                <w:szCs w:val="26"/>
              </w:rPr>
              <w:t xml:space="preserve">PODSTAWY WYKLUCZENIA Z POSTĘPOWANIA </w:t>
            </w:r>
          </w:p>
          <w:p w:rsidR="00F75176" w:rsidRPr="00533032" w:rsidRDefault="00F75176" w:rsidP="002E14F3">
            <w:pPr>
              <w:suppressAutoHyphens/>
              <w:spacing w:line="276" w:lineRule="auto"/>
              <w:contextualSpacing/>
              <w:jc w:val="center"/>
              <w:textAlignment w:val="baseline"/>
            </w:pPr>
          </w:p>
        </w:tc>
      </w:tr>
    </w:tbl>
    <w:p w:rsidR="00D9784D" w:rsidRPr="00533032" w:rsidRDefault="00D9784D" w:rsidP="00140F3D">
      <w:pPr>
        <w:pStyle w:val="Kolorowalistaakcent11"/>
        <w:numPr>
          <w:ilvl w:val="1"/>
          <w:numId w:val="43"/>
        </w:numPr>
        <w:tabs>
          <w:tab w:val="left" w:pos="567"/>
        </w:tabs>
        <w:autoSpaceDE w:val="0"/>
        <w:autoSpaceDN w:val="0"/>
        <w:adjustRightInd w:val="0"/>
        <w:spacing w:before="0" w:after="0" w:line="276" w:lineRule="auto"/>
        <w:ind w:left="567" w:hanging="567"/>
        <w:rPr>
          <w:rFonts w:ascii="Times New Roman" w:hAnsi="Times New Roman"/>
          <w:sz w:val="24"/>
          <w:szCs w:val="24"/>
        </w:rPr>
      </w:pPr>
      <w:r w:rsidRPr="00533032">
        <w:rPr>
          <w:rFonts w:ascii="Times New Roman" w:hAnsi="Times New Roman"/>
          <w:sz w:val="24"/>
          <w:szCs w:val="24"/>
        </w:rPr>
        <w:t>Z postępowania o udzielenie zamówienia wyklucza się wykonawcę, w stosunku</w:t>
      </w:r>
      <w:r w:rsidR="003C2A5B" w:rsidRPr="00533032">
        <w:rPr>
          <w:rFonts w:ascii="Times New Roman" w:hAnsi="Times New Roman"/>
          <w:sz w:val="24"/>
          <w:szCs w:val="24"/>
        </w:rPr>
        <w:t>,</w:t>
      </w:r>
      <w:r w:rsidRPr="00533032">
        <w:rPr>
          <w:rFonts w:ascii="Times New Roman" w:hAnsi="Times New Roman"/>
          <w:sz w:val="24"/>
          <w:szCs w:val="24"/>
        </w:rPr>
        <w:t xml:space="preserve"> do którego zachodzi którakolwiek z okoliczności, o których mowa w art. 24 ust. 1 </w:t>
      </w:r>
      <w:proofErr w:type="spellStart"/>
      <w:r w:rsidRPr="00533032">
        <w:rPr>
          <w:rFonts w:ascii="Times New Roman" w:hAnsi="Times New Roman"/>
          <w:sz w:val="24"/>
          <w:szCs w:val="24"/>
        </w:rPr>
        <w:t>pkt</w:t>
      </w:r>
      <w:proofErr w:type="spellEnd"/>
      <w:r w:rsidRPr="00533032">
        <w:rPr>
          <w:rFonts w:ascii="Times New Roman" w:hAnsi="Times New Roman"/>
          <w:sz w:val="24"/>
          <w:szCs w:val="24"/>
        </w:rPr>
        <w:t xml:space="preserve"> </w:t>
      </w:r>
      <w:r w:rsidRPr="00533032">
        <w:rPr>
          <w:rFonts w:ascii="Times New Roman" w:hAnsi="Times New Roman"/>
          <w:sz w:val="24"/>
          <w:szCs w:val="24"/>
        </w:rPr>
        <w:br/>
        <w:t xml:space="preserve">12–23 ustawy </w:t>
      </w:r>
      <w:proofErr w:type="spellStart"/>
      <w:r w:rsidRPr="00533032">
        <w:rPr>
          <w:rFonts w:ascii="Times New Roman" w:hAnsi="Times New Roman"/>
          <w:sz w:val="24"/>
          <w:szCs w:val="24"/>
        </w:rPr>
        <w:t>Pzp</w:t>
      </w:r>
      <w:proofErr w:type="spellEnd"/>
      <w:r w:rsidRPr="00533032">
        <w:rPr>
          <w:rFonts w:ascii="Times New Roman" w:hAnsi="Times New Roman"/>
          <w:sz w:val="24"/>
          <w:szCs w:val="24"/>
        </w:rPr>
        <w:t>.</w:t>
      </w:r>
    </w:p>
    <w:p w:rsidR="00D9784D" w:rsidRPr="00533032" w:rsidRDefault="00D9784D" w:rsidP="00140F3D">
      <w:pPr>
        <w:pStyle w:val="Kolorowalistaakcent11"/>
        <w:numPr>
          <w:ilvl w:val="1"/>
          <w:numId w:val="43"/>
        </w:numPr>
        <w:tabs>
          <w:tab w:val="left" w:pos="567"/>
        </w:tabs>
        <w:autoSpaceDE w:val="0"/>
        <w:autoSpaceDN w:val="0"/>
        <w:adjustRightInd w:val="0"/>
        <w:spacing w:before="0" w:after="0" w:line="276" w:lineRule="auto"/>
        <w:ind w:left="567" w:hanging="567"/>
        <w:rPr>
          <w:rFonts w:ascii="Times New Roman" w:hAnsi="Times New Roman"/>
          <w:sz w:val="24"/>
          <w:szCs w:val="24"/>
        </w:rPr>
      </w:pPr>
      <w:r w:rsidRPr="00533032">
        <w:rPr>
          <w:rFonts w:ascii="Times New Roman" w:hAnsi="Times New Roman"/>
          <w:sz w:val="24"/>
          <w:szCs w:val="24"/>
        </w:rPr>
        <w:t xml:space="preserve">Zamawiający </w:t>
      </w:r>
      <w:r w:rsidRPr="00533032">
        <w:rPr>
          <w:rFonts w:ascii="Times New Roman" w:hAnsi="Times New Roman"/>
          <w:b/>
          <w:sz w:val="24"/>
          <w:szCs w:val="24"/>
          <w:u w:val="single"/>
        </w:rPr>
        <w:t>nie przewiduje</w:t>
      </w:r>
      <w:r w:rsidRPr="00533032">
        <w:rPr>
          <w:rFonts w:ascii="Times New Roman" w:hAnsi="Times New Roman"/>
          <w:sz w:val="24"/>
          <w:szCs w:val="24"/>
        </w:rPr>
        <w:t xml:space="preserve"> podstaw wykluczenia wskazanych w art. 24 ust. 5 ustawy.</w:t>
      </w:r>
    </w:p>
    <w:p w:rsidR="00D9784D" w:rsidRPr="00533032" w:rsidRDefault="00D9784D" w:rsidP="00140F3D">
      <w:pPr>
        <w:pStyle w:val="Kolorowalistaakcent11"/>
        <w:numPr>
          <w:ilvl w:val="1"/>
          <w:numId w:val="43"/>
        </w:numPr>
        <w:tabs>
          <w:tab w:val="left" w:pos="567"/>
        </w:tabs>
        <w:autoSpaceDE w:val="0"/>
        <w:autoSpaceDN w:val="0"/>
        <w:adjustRightInd w:val="0"/>
        <w:spacing w:before="0" w:after="0" w:line="276" w:lineRule="auto"/>
        <w:ind w:left="567" w:hanging="567"/>
        <w:rPr>
          <w:rFonts w:ascii="Times New Roman" w:hAnsi="Times New Roman"/>
          <w:sz w:val="24"/>
          <w:szCs w:val="24"/>
        </w:rPr>
      </w:pPr>
      <w:r w:rsidRPr="00533032">
        <w:rPr>
          <w:rFonts w:ascii="Times New Roman" w:hAnsi="Times New Roman"/>
          <w:sz w:val="24"/>
          <w:szCs w:val="24"/>
        </w:rPr>
        <w:t xml:space="preserve">Wykonawca, który podlega wykluczeniu na podstawie art. 24 ust. 1 </w:t>
      </w:r>
      <w:proofErr w:type="spellStart"/>
      <w:r w:rsidRPr="00533032">
        <w:rPr>
          <w:rFonts w:ascii="Times New Roman" w:hAnsi="Times New Roman"/>
          <w:sz w:val="24"/>
          <w:szCs w:val="24"/>
        </w:rPr>
        <w:t>pkt</w:t>
      </w:r>
      <w:proofErr w:type="spellEnd"/>
      <w:r w:rsidRPr="00533032">
        <w:rPr>
          <w:rFonts w:ascii="Times New Roman" w:hAnsi="Times New Roman"/>
          <w:sz w:val="24"/>
          <w:szCs w:val="24"/>
        </w:rPr>
        <w:t xml:space="preserve"> 13 </w:t>
      </w:r>
      <w:r w:rsidRPr="00533032">
        <w:rPr>
          <w:rFonts w:ascii="Times New Roman" w:hAnsi="Times New Roman"/>
          <w:sz w:val="24"/>
          <w:szCs w:val="24"/>
        </w:rPr>
        <w:br/>
        <w:t xml:space="preserve">i 14 oraz </w:t>
      </w:r>
      <w:proofErr w:type="spellStart"/>
      <w:r w:rsidRPr="00533032">
        <w:rPr>
          <w:rFonts w:ascii="Times New Roman" w:hAnsi="Times New Roman"/>
          <w:sz w:val="24"/>
          <w:szCs w:val="24"/>
        </w:rPr>
        <w:t>pkt</w:t>
      </w:r>
      <w:proofErr w:type="spellEnd"/>
      <w:r w:rsidRPr="00533032">
        <w:rPr>
          <w:rFonts w:ascii="Times New Roman" w:hAnsi="Times New Roman"/>
          <w:sz w:val="24"/>
          <w:szCs w:val="24"/>
        </w:rPr>
        <w:t xml:space="preserve"> 16–20 ustawy, może przedstawić dowody na to, że podjęte przez niego środki są wystarczające do wykazania jego rzetelności, w szczególności udowodnić </w:t>
      </w:r>
      <w:r w:rsidRPr="00533032">
        <w:rPr>
          <w:rFonts w:ascii="Times New Roman" w:hAnsi="Times New Roman"/>
          <w:sz w:val="24"/>
          <w:szCs w:val="24"/>
        </w:rPr>
        <w:lastRenderedPageBreak/>
        <w:t>naprawienie szkody wyrządzonej przestępstwem lub przestępstwem skarbowym, zadośćuczynienie pieniężne za doznaną krzywdę lub naprawienie szkody, wyczerpujące wyjaśnienie stanu faktycznego oraz współpracę z organami ści</w:t>
      </w:r>
      <w:r w:rsidR="00F75176" w:rsidRPr="00533032">
        <w:rPr>
          <w:rFonts w:ascii="Times New Roman" w:hAnsi="Times New Roman"/>
          <w:sz w:val="24"/>
          <w:szCs w:val="24"/>
        </w:rPr>
        <w:t xml:space="preserve">gania oraz podjęcie konkretnych </w:t>
      </w:r>
      <w:r w:rsidRPr="00533032">
        <w:rPr>
          <w:rFonts w:ascii="Times New Roman" w:hAnsi="Times New Roman"/>
          <w:sz w:val="24"/>
          <w:szCs w:val="24"/>
        </w:rPr>
        <w:t xml:space="preserve">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D9784D" w:rsidRPr="00533032" w:rsidRDefault="00D9784D" w:rsidP="00140F3D">
      <w:pPr>
        <w:pStyle w:val="Kolorowalistaakcent11"/>
        <w:numPr>
          <w:ilvl w:val="1"/>
          <w:numId w:val="43"/>
        </w:numPr>
        <w:tabs>
          <w:tab w:val="left" w:pos="567"/>
        </w:tabs>
        <w:autoSpaceDE w:val="0"/>
        <w:autoSpaceDN w:val="0"/>
        <w:adjustRightInd w:val="0"/>
        <w:spacing w:before="0" w:after="0" w:line="276" w:lineRule="auto"/>
        <w:ind w:left="567" w:hanging="567"/>
        <w:rPr>
          <w:rFonts w:ascii="Times New Roman" w:hAnsi="Times New Roman"/>
          <w:sz w:val="24"/>
          <w:szCs w:val="24"/>
        </w:rPr>
      </w:pPr>
      <w:r w:rsidRPr="00533032">
        <w:rPr>
          <w:rFonts w:ascii="Times New Roman" w:hAnsi="Times New Roman"/>
          <w:sz w:val="24"/>
          <w:szCs w:val="24"/>
        </w:rPr>
        <w:t>Wykonawca n</w:t>
      </w:r>
      <w:r w:rsidR="000934D9" w:rsidRPr="00533032">
        <w:rPr>
          <w:rFonts w:ascii="Times New Roman" w:hAnsi="Times New Roman"/>
          <w:sz w:val="24"/>
          <w:szCs w:val="24"/>
        </w:rPr>
        <w:t>ie podlega wykluczeniu, jeżeli Z</w:t>
      </w:r>
      <w:r w:rsidRPr="00533032">
        <w:rPr>
          <w:rFonts w:ascii="Times New Roman" w:hAnsi="Times New Roman"/>
          <w:sz w:val="24"/>
          <w:szCs w:val="24"/>
        </w:rPr>
        <w:t xml:space="preserve">amawiający, uwzględniając wagę </w:t>
      </w:r>
      <w:r w:rsidRPr="00533032">
        <w:rPr>
          <w:rFonts w:ascii="Times New Roman" w:hAnsi="Times New Roman"/>
          <w:sz w:val="24"/>
          <w:szCs w:val="24"/>
        </w:rPr>
        <w:br/>
        <w:t>i szczególne okoliczności czynu wykonawcy, uzna za wystarczające dowody przedstawione na podstawie pkt. 7.</w:t>
      </w:r>
      <w:r w:rsidR="003C053E" w:rsidRPr="00533032">
        <w:rPr>
          <w:rFonts w:ascii="Times New Roman" w:hAnsi="Times New Roman"/>
          <w:sz w:val="24"/>
          <w:szCs w:val="24"/>
        </w:rPr>
        <w:t>3</w:t>
      </w:r>
      <w:r w:rsidRPr="00533032">
        <w:rPr>
          <w:rFonts w:ascii="Times New Roman" w:hAnsi="Times New Roman"/>
          <w:sz w:val="24"/>
          <w:szCs w:val="24"/>
        </w:rPr>
        <w:t xml:space="preserve"> SIWZ.</w:t>
      </w:r>
    </w:p>
    <w:p w:rsidR="00D9784D" w:rsidRPr="00533032" w:rsidRDefault="00D9784D" w:rsidP="00140F3D">
      <w:pPr>
        <w:pStyle w:val="Kolorowalistaakcent11"/>
        <w:numPr>
          <w:ilvl w:val="1"/>
          <w:numId w:val="43"/>
        </w:numPr>
        <w:tabs>
          <w:tab w:val="left" w:pos="567"/>
        </w:tabs>
        <w:autoSpaceDE w:val="0"/>
        <w:autoSpaceDN w:val="0"/>
        <w:adjustRightInd w:val="0"/>
        <w:spacing w:before="0" w:after="0" w:line="276" w:lineRule="auto"/>
        <w:ind w:left="567" w:hanging="567"/>
        <w:rPr>
          <w:rFonts w:ascii="Times New Roman" w:hAnsi="Times New Roman"/>
          <w:sz w:val="24"/>
          <w:szCs w:val="24"/>
        </w:rPr>
      </w:pPr>
      <w:r w:rsidRPr="00533032">
        <w:rPr>
          <w:rFonts w:ascii="Times New Roman" w:hAnsi="Times New Roman"/>
          <w:sz w:val="24"/>
          <w:szCs w:val="24"/>
        </w:rPr>
        <w:t>Zamawiający może wykluczyć wykonawcę na każdym etapie postępowania (art. 24 ust. 12 ustawy).</w:t>
      </w:r>
    </w:p>
    <w:p w:rsidR="00D9784D" w:rsidRPr="00533032" w:rsidRDefault="00D9784D" w:rsidP="00140F3D">
      <w:pPr>
        <w:pStyle w:val="Kolorowalistaakcent11"/>
        <w:numPr>
          <w:ilvl w:val="1"/>
          <w:numId w:val="43"/>
        </w:numPr>
        <w:tabs>
          <w:tab w:val="left" w:pos="567"/>
        </w:tabs>
        <w:autoSpaceDE w:val="0"/>
        <w:autoSpaceDN w:val="0"/>
        <w:adjustRightInd w:val="0"/>
        <w:spacing w:before="0" w:after="0" w:line="276" w:lineRule="auto"/>
        <w:ind w:left="567" w:hanging="567"/>
        <w:rPr>
          <w:rFonts w:ascii="Times New Roman" w:hAnsi="Times New Roman"/>
          <w:sz w:val="24"/>
          <w:szCs w:val="24"/>
        </w:rPr>
      </w:pPr>
      <w:r w:rsidRPr="00533032">
        <w:rPr>
          <w:rFonts w:ascii="Times New Roman" w:hAnsi="Times New Roman"/>
          <w:sz w:val="24"/>
          <w:szCs w:val="24"/>
        </w:rPr>
        <w:t xml:space="preserve">Sposób wykazania braku podstaw wykluczenia wskazano w rozdziale </w:t>
      </w:r>
      <w:r w:rsidRPr="00533032">
        <w:rPr>
          <w:rFonts w:ascii="Times New Roman" w:hAnsi="Times New Roman"/>
          <w:sz w:val="24"/>
          <w:szCs w:val="24"/>
        </w:rPr>
        <w:br/>
        <w:t>8 SIWZ.</w:t>
      </w:r>
    </w:p>
    <w:p w:rsidR="00E047FA" w:rsidRPr="00533032" w:rsidRDefault="00E047FA" w:rsidP="00E047FA">
      <w:pPr>
        <w:pStyle w:val="Kolorowalistaakcent11"/>
        <w:tabs>
          <w:tab w:val="left" w:pos="567"/>
        </w:tabs>
        <w:autoSpaceDE w:val="0"/>
        <w:autoSpaceDN w:val="0"/>
        <w:adjustRightInd w:val="0"/>
        <w:spacing w:before="0" w:after="0" w:line="276" w:lineRule="auto"/>
        <w:ind w:left="567"/>
        <w:rPr>
          <w:rFonts w:ascii="Times New Roman" w:hAnsi="Times New Roman"/>
          <w:sz w:val="24"/>
          <w:szCs w:val="24"/>
        </w:rPr>
      </w:pPr>
    </w:p>
    <w:tbl>
      <w:tblPr>
        <w:tblW w:w="0" w:type="auto"/>
        <w:jc w:val="center"/>
        <w:tblBorders>
          <w:bottom w:val="single" w:sz="4" w:space="0" w:color="auto"/>
        </w:tblBorders>
        <w:tblLook w:val="00A0"/>
      </w:tblPr>
      <w:tblGrid>
        <w:gridCol w:w="9060"/>
      </w:tblGrid>
      <w:tr w:rsidR="00D9784D" w:rsidRPr="00533032" w:rsidTr="00F13208">
        <w:trPr>
          <w:jc w:val="center"/>
        </w:trPr>
        <w:tc>
          <w:tcPr>
            <w:tcW w:w="9060" w:type="dxa"/>
            <w:tcBorders>
              <w:bottom w:val="single" w:sz="4" w:space="0" w:color="auto"/>
            </w:tcBorders>
          </w:tcPr>
          <w:p w:rsidR="00D9784D" w:rsidRPr="00533032" w:rsidRDefault="00D9784D" w:rsidP="00956E77">
            <w:pPr>
              <w:suppressAutoHyphens/>
              <w:spacing w:line="276" w:lineRule="auto"/>
              <w:contextualSpacing/>
              <w:jc w:val="center"/>
              <w:textAlignment w:val="baseline"/>
              <w:rPr>
                <w:sz w:val="26"/>
                <w:szCs w:val="26"/>
              </w:rPr>
            </w:pPr>
            <w:r w:rsidRPr="00533032">
              <w:rPr>
                <w:b/>
              </w:rPr>
              <w:br w:type="page"/>
            </w:r>
            <w:r w:rsidRPr="00533032">
              <w:rPr>
                <w:sz w:val="26"/>
                <w:szCs w:val="26"/>
              </w:rPr>
              <w:t>Rozdział 8</w:t>
            </w:r>
          </w:p>
          <w:p w:rsidR="00D9784D" w:rsidRPr="00533032" w:rsidRDefault="00D9784D" w:rsidP="00E42BD5">
            <w:pPr>
              <w:suppressAutoHyphens/>
              <w:spacing w:line="276" w:lineRule="auto"/>
              <w:contextualSpacing/>
              <w:jc w:val="center"/>
              <w:textAlignment w:val="baseline"/>
            </w:pPr>
            <w:r w:rsidRPr="00533032">
              <w:rPr>
                <w:b/>
                <w:sz w:val="26"/>
                <w:szCs w:val="26"/>
              </w:rPr>
              <w:t xml:space="preserve">WYKAZ OŚWIADCZEŃ LUB DOKUMENTÓW, JAKIE MAJĄ </w:t>
            </w:r>
            <w:r w:rsidRPr="00533032">
              <w:rPr>
                <w:b/>
                <w:sz w:val="26"/>
                <w:szCs w:val="26"/>
              </w:rPr>
              <w:br/>
              <w:t>ZŁOŻYĆ WYKONAWCY W CELU POTWIERDZENIA SPEŁNIANIA WARUNKÓW UDZIAŁU W POSTĘPOWANIU ORAZ NIEPODLEGANIA WYKLUCZENIU Z POSTĘPOWANIA</w:t>
            </w:r>
          </w:p>
        </w:tc>
      </w:tr>
    </w:tbl>
    <w:p w:rsidR="00D9784D" w:rsidRPr="00533032" w:rsidRDefault="00D9784D" w:rsidP="00956E77">
      <w:pPr>
        <w:pStyle w:val="Kolorowalistaakcent11"/>
        <w:autoSpaceDE w:val="0"/>
        <w:autoSpaceDN w:val="0"/>
        <w:adjustRightInd w:val="0"/>
        <w:spacing w:before="0" w:after="0" w:line="276" w:lineRule="auto"/>
        <w:ind w:left="993"/>
        <w:rPr>
          <w:rFonts w:ascii="Times New Roman" w:hAnsi="Times New Roman"/>
          <w:sz w:val="24"/>
          <w:szCs w:val="24"/>
        </w:rPr>
      </w:pPr>
    </w:p>
    <w:p w:rsidR="00D9784D" w:rsidRPr="00533032" w:rsidRDefault="00D9784D" w:rsidP="00F70353">
      <w:pPr>
        <w:pStyle w:val="Kolorowalistaakcent11"/>
        <w:autoSpaceDE w:val="0"/>
        <w:autoSpaceDN w:val="0"/>
        <w:adjustRightInd w:val="0"/>
        <w:spacing w:before="0" w:after="0" w:line="276" w:lineRule="auto"/>
        <w:ind w:left="0"/>
        <w:rPr>
          <w:rFonts w:ascii="Times New Roman" w:hAnsi="Times New Roman"/>
          <w:vanish/>
          <w:sz w:val="24"/>
          <w:szCs w:val="24"/>
        </w:rPr>
      </w:pPr>
    </w:p>
    <w:p w:rsidR="00D9784D" w:rsidRPr="00533032" w:rsidRDefault="00D9784D" w:rsidP="00140F3D">
      <w:pPr>
        <w:pStyle w:val="Kolorowalistaakcent11"/>
        <w:numPr>
          <w:ilvl w:val="1"/>
          <w:numId w:val="44"/>
        </w:numPr>
        <w:autoSpaceDE w:val="0"/>
        <w:autoSpaceDN w:val="0"/>
        <w:adjustRightInd w:val="0"/>
        <w:spacing w:before="0" w:after="0" w:line="276" w:lineRule="auto"/>
        <w:ind w:left="709" w:hanging="709"/>
        <w:rPr>
          <w:rFonts w:ascii="Times New Roman" w:hAnsi="Times New Roman"/>
          <w:sz w:val="24"/>
          <w:szCs w:val="24"/>
        </w:rPr>
      </w:pPr>
      <w:r w:rsidRPr="00533032">
        <w:rPr>
          <w:rFonts w:ascii="Times New Roman" w:hAnsi="Times New Roman"/>
          <w:b/>
          <w:sz w:val="24"/>
          <w:szCs w:val="24"/>
        </w:rPr>
        <w:t xml:space="preserve">Do oferty Wykonawca zobowiązany jest dołączyć </w:t>
      </w:r>
      <w:r w:rsidRPr="00533032">
        <w:rPr>
          <w:rFonts w:ascii="Times New Roman" w:hAnsi="Times New Roman"/>
          <w:b/>
          <w:sz w:val="24"/>
          <w:szCs w:val="24"/>
          <w:u w:val="single"/>
        </w:rPr>
        <w:t>aktualne na dzień składania ofert</w:t>
      </w:r>
      <w:r w:rsidRPr="00533032">
        <w:rPr>
          <w:rFonts w:ascii="Times New Roman" w:hAnsi="Times New Roman"/>
          <w:b/>
          <w:sz w:val="24"/>
          <w:szCs w:val="24"/>
        </w:rPr>
        <w:t xml:space="preserve"> </w:t>
      </w:r>
      <w:r w:rsidRPr="00533032">
        <w:rPr>
          <w:rFonts w:ascii="Times New Roman" w:hAnsi="Times New Roman"/>
          <w:sz w:val="24"/>
          <w:szCs w:val="24"/>
        </w:rPr>
        <w:t>oświadczenie stanowiące wstępne potwierdzenie, że Wykonawca:</w:t>
      </w:r>
    </w:p>
    <w:p w:rsidR="00D9784D" w:rsidRPr="00533032" w:rsidRDefault="00D9784D" w:rsidP="00140F3D">
      <w:pPr>
        <w:pStyle w:val="Kolorowalistaakcent11"/>
        <w:numPr>
          <w:ilvl w:val="2"/>
          <w:numId w:val="29"/>
        </w:numPr>
        <w:tabs>
          <w:tab w:val="left" w:pos="851"/>
          <w:tab w:val="left" w:pos="1134"/>
        </w:tabs>
        <w:autoSpaceDE w:val="0"/>
        <w:autoSpaceDN w:val="0"/>
        <w:adjustRightInd w:val="0"/>
        <w:spacing w:line="276" w:lineRule="auto"/>
        <w:ind w:left="1134" w:hanging="425"/>
        <w:rPr>
          <w:rFonts w:ascii="Times New Roman" w:hAnsi="Times New Roman"/>
          <w:sz w:val="24"/>
          <w:szCs w:val="24"/>
        </w:rPr>
      </w:pPr>
      <w:r w:rsidRPr="00533032">
        <w:rPr>
          <w:rFonts w:ascii="Times New Roman" w:hAnsi="Times New Roman"/>
          <w:sz w:val="24"/>
          <w:szCs w:val="24"/>
        </w:rPr>
        <w:t>nie podlega wykluczeniu,</w:t>
      </w:r>
    </w:p>
    <w:p w:rsidR="00D9784D" w:rsidRPr="00533032" w:rsidRDefault="00D9784D" w:rsidP="00140F3D">
      <w:pPr>
        <w:pStyle w:val="Kolorowalistaakcent11"/>
        <w:numPr>
          <w:ilvl w:val="2"/>
          <w:numId w:val="29"/>
        </w:numPr>
        <w:tabs>
          <w:tab w:val="left" w:pos="851"/>
          <w:tab w:val="left" w:pos="1134"/>
        </w:tabs>
        <w:autoSpaceDE w:val="0"/>
        <w:autoSpaceDN w:val="0"/>
        <w:adjustRightInd w:val="0"/>
        <w:spacing w:line="276" w:lineRule="auto"/>
        <w:ind w:left="1134" w:hanging="425"/>
        <w:rPr>
          <w:rFonts w:ascii="Times New Roman" w:hAnsi="Times New Roman"/>
          <w:sz w:val="24"/>
          <w:szCs w:val="24"/>
        </w:rPr>
      </w:pPr>
      <w:r w:rsidRPr="00533032">
        <w:rPr>
          <w:rFonts w:ascii="Times New Roman" w:hAnsi="Times New Roman"/>
          <w:sz w:val="24"/>
          <w:szCs w:val="24"/>
        </w:rPr>
        <w:t>spełnia warunki udziału w postępowaniu.</w:t>
      </w:r>
    </w:p>
    <w:p w:rsidR="00D9784D" w:rsidRPr="00533032" w:rsidRDefault="00D9784D" w:rsidP="00140F3D">
      <w:pPr>
        <w:pStyle w:val="Kolorowalistaakcent11"/>
        <w:numPr>
          <w:ilvl w:val="1"/>
          <w:numId w:val="44"/>
        </w:numPr>
        <w:autoSpaceDE w:val="0"/>
        <w:autoSpaceDN w:val="0"/>
        <w:adjustRightInd w:val="0"/>
        <w:spacing w:before="0" w:after="0" w:line="276" w:lineRule="auto"/>
        <w:ind w:left="709" w:hanging="709"/>
        <w:rPr>
          <w:rFonts w:ascii="Times New Roman" w:hAnsi="Times New Roman"/>
          <w:sz w:val="24"/>
          <w:szCs w:val="24"/>
        </w:rPr>
      </w:pPr>
      <w:r w:rsidRPr="00533032">
        <w:rPr>
          <w:rFonts w:ascii="Times New Roman" w:hAnsi="Times New Roman"/>
          <w:sz w:val="24"/>
          <w:szCs w:val="24"/>
        </w:rPr>
        <w:t xml:space="preserve">Oświadczenie, o którym mowa w </w:t>
      </w:r>
      <w:proofErr w:type="spellStart"/>
      <w:r w:rsidRPr="00533032">
        <w:rPr>
          <w:rFonts w:ascii="Times New Roman" w:hAnsi="Times New Roman"/>
          <w:sz w:val="24"/>
          <w:szCs w:val="24"/>
        </w:rPr>
        <w:t>pkt</w:t>
      </w:r>
      <w:proofErr w:type="spellEnd"/>
      <w:r w:rsidRPr="00533032">
        <w:rPr>
          <w:rFonts w:ascii="Times New Roman" w:hAnsi="Times New Roman"/>
          <w:sz w:val="24"/>
          <w:szCs w:val="24"/>
        </w:rPr>
        <w:t xml:space="preserve"> 8.1 SIWZ sporządzonego zgodnie z wzorem </w:t>
      </w:r>
      <w:r w:rsidR="00573AFB" w:rsidRPr="00533032">
        <w:rPr>
          <w:rFonts w:ascii="Times New Roman" w:hAnsi="Times New Roman"/>
          <w:sz w:val="24"/>
          <w:szCs w:val="24"/>
        </w:rPr>
        <w:t xml:space="preserve">zawartym w załączniku 4 i 4A </w:t>
      </w:r>
    </w:p>
    <w:p w:rsidR="00B91194" w:rsidRPr="00533032" w:rsidRDefault="00B91194" w:rsidP="00140F3D">
      <w:pPr>
        <w:pStyle w:val="Kolorowalistaakcent11"/>
        <w:numPr>
          <w:ilvl w:val="1"/>
          <w:numId w:val="44"/>
        </w:numPr>
        <w:autoSpaceDE w:val="0"/>
        <w:autoSpaceDN w:val="0"/>
        <w:adjustRightInd w:val="0"/>
        <w:spacing w:line="276" w:lineRule="auto"/>
        <w:ind w:left="709" w:hanging="709"/>
        <w:rPr>
          <w:rFonts w:ascii="Times New Roman" w:hAnsi="Times New Roman"/>
          <w:sz w:val="24"/>
          <w:szCs w:val="24"/>
        </w:rPr>
      </w:pPr>
      <w:r w:rsidRPr="00533032">
        <w:rPr>
          <w:rFonts w:ascii="Times New Roman" w:hAnsi="Times New Roman"/>
          <w:sz w:val="24"/>
          <w:szCs w:val="24"/>
        </w:rPr>
        <w:t xml:space="preserve">Obliczenia fotometryczne i tabele doboru opraw zgodną ze wzorem tabeli nr </w:t>
      </w:r>
      <w:r w:rsidR="00573AFB" w:rsidRPr="00533032">
        <w:rPr>
          <w:rFonts w:ascii="Times New Roman" w:hAnsi="Times New Roman"/>
          <w:sz w:val="24"/>
          <w:szCs w:val="24"/>
        </w:rPr>
        <w:t>1</w:t>
      </w:r>
      <w:r w:rsidR="00B47AF0" w:rsidRPr="00533032">
        <w:rPr>
          <w:rFonts w:ascii="Times New Roman" w:hAnsi="Times New Roman"/>
          <w:sz w:val="24"/>
          <w:szCs w:val="24"/>
        </w:rPr>
        <w:t>.1A</w:t>
      </w:r>
      <w:r w:rsidRPr="00533032">
        <w:rPr>
          <w:rFonts w:ascii="Times New Roman" w:hAnsi="Times New Roman"/>
          <w:sz w:val="24"/>
          <w:szCs w:val="24"/>
        </w:rPr>
        <w:t xml:space="preserve"> zawartej w P</w:t>
      </w:r>
      <w:r w:rsidR="00DF2657" w:rsidRPr="00533032">
        <w:rPr>
          <w:rFonts w:ascii="Times New Roman" w:hAnsi="Times New Roman"/>
          <w:sz w:val="24"/>
          <w:szCs w:val="24"/>
        </w:rPr>
        <w:t>rogramie Funkcjonalno-Użytkowym</w:t>
      </w:r>
      <w:r w:rsidRPr="00533032">
        <w:rPr>
          <w:rFonts w:ascii="Times New Roman" w:hAnsi="Times New Roman"/>
          <w:sz w:val="24"/>
          <w:szCs w:val="24"/>
        </w:rPr>
        <w:t>, oraz dane techniczne rozsyłu światła opraw oświetleniowych tj. całej bryły światłości w formie elektronicznej bazy danych (np. plików LDT),</w:t>
      </w:r>
      <w:r w:rsidR="001C7F86" w:rsidRPr="00533032">
        <w:rPr>
          <w:rFonts w:ascii="Times New Roman" w:hAnsi="Times New Roman"/>
          <w:sz w:val="24"/>
          <w:szCs w:val="24"/>
        </w:rPr>
        <w:t xml:space="preserve"> na nośniku typu CD lub DVD,</w:t>
      </w:r>
      <w:r w:rsidRPr="00533032">
        <w:rPr>
          <w:rFonts w:ascii="Times New Roman" w:hAnsi="Times New Roman"/>
          <w:sz w:val="24"/>
          <w:szCs w:val="24"/>
        </w:rPr>
        <w:t xml:space="preserve"> umożliwiających na ich podstawie dokonanie wyliczeń parametrów oświetleniowych drogi w ogólnie dostępnym programie komputerowym do wspomagania obliczeń (np. RELUX, DIALUX lub inny</w:t>
      </w:r>
      <w:r w:rsidR="00E32F84" w:rsidRPr="00533032">
        <w:rPr>
          <w:rFonts w:ascii="Times New Roman" w:hAnsi="Times New Roman"/>
          <w:sz w:val="24"/>
          <w:szCs w:val="24"/>
        </w:rPr>
        <w:t xml:space="preserve"> wskazany przez Wykonawcę w ofercie</w:t>
      </w:r>
      <w:r w:rsidRPr="00533032">
        <w:rPr>
          <w:rFonts w:ascii="Times New Roman" w:hAnsi="Times New Roman"/>
          <w:sz w:val="24"/>
          <w:szCs w:val="24"/>
        </w:rPr>
        <w:t>), dla potwierdzenia, że obliczenia zostały wykonane prawidłowo. Dotyczy to wyłącznie opraw wymienionych w ofercie przetargowej.</w:t>
      </w:r>
    </w:p>
    <w:p w:rsidR="00B91194" w:rsidRPr="00533032" w:rsidRDefault="00B91194" w:rsidP="00140F3D">
      <w:pPr>
        <w:pStyle w:val="Kolorowalistaakcent11"/>
        <w:numPr>
          <w:ilvl w:val="1"/>
          <w:numId w:val="44"/>
        </w:numPr>
        <w:autoSpaceDE w:val="0"/>
        <w:autoSpaceDN w:val="0"/>
        <w:adjustRightInd w:val="0"/>
        <w:spacing w:line="276" w:lineRule="auto"/>
        <w:ind w:left="709" w:hanging="709"/>
        <w:rPr>
          <w:rFonts w:ascii="Times New Roman" w:hAnsi="Times New Roman"/>
          <w:sz w:val="24"/>
          <w:szCs w:val="24"/>
        </w:rPr>
      </w:pPr>
      <w:r w:rsidRPr="00533032">
        <w:rPr>
          <w:rFonts w:ascii="Times New Roman" w:hAnsi="Times New Roman"/>
          <w:sz w:val="24"/>
          <w:szCs w:val="24"/>
        </w:rPr>
        <w:t xml:space="preserve">Karty katalogowe, deklaracje CE oraz certyfikat ENEC </w:t>
      </w:r>
      <w:r w:rsidR="00403384" w:rsidRPr="00533032">
        <w:rPr>
          <w:rFonts w:ascii="Times New Roman" w:hAnsi="Times New Roman"/>
          <w:sz w:val="24"/>
          <w:szCs w:val="24"/>
        </w:rPr>
        <w:t xml:space="preserve"> </w:t>
      </w:r>
      <w:r w:rsidRPr="00533032">
        <w:rPr>
          <w:rFonts w:ascii="Times New Roman" w:hAnsi="Times New Roman"/>
          <w:sz w:val="24"/>
          <w:szCs w:val="24"/>
        </w:rPr>
        <w:t>dla</w:t>
      </w:r>
      <w:r w:rsidR="00403384" w:rsidRPr="00533032">
        <w:rPr>
          <w:rFonts w:ascii="Times New Roman" w:hAnsi="Times New Roman"/>
          <w:sz w:val="24"/>
          <w:szCs w:val="24"/>
        </w:rPr>
        <w:t xml:space="preserve"> wszystkich </w:t>
      </w:r>
      <w:r w:rsidRPr="00533032">
        <w:rPr>
          <w:rFonts w:ascii="Times New Roman" w:hAnsi="Times New Roman"/>
          <w:sz w:val="24"/>
          <w:szCs w:val="24"/>
        </w:rPr>
        <w:t xml:space="preserve">  proponowanych do realizacji zamówienia opraw oświetlenia ulicznego w celu potwierdzenia, że oferowane oprawy oświetlenia ulicznego, odpowiadają wymaganiom okre</w:t>
      </w:r>
      <w:r w:rsidR="00403384" w:rsidRPr="00533032">
        <w:rPr>
          <w:rFonts w:ascii="Times New Roman" w:hAnsi="Times New Roman"/>
          <w:sz w:val="24"/>
          <w:szCs w:val="24"/>
        </w:rPr>
        <w:t>ślonym przez Zamawiającego</w:t>
      </w:r>
      <w:r w:rsidRPr="00533032">
        <w:rPr>
          <w:rFonts w:ascii="Times New Roman" w:hAnsi="Times New Roman"/>
          <w:sz w:val="24"/>
          <w:szCs w:val="24"/>
        </w:rPr>
        <w:t>.</w:t>
      </w:r>
    </w:p>
    <w:p w:rsidR="00D9784D" w:rsidRPr="00533032" w:rsidRDefault="00D9784D" w:rsidP="007A4CE1">
      <w:pPr>
        <w:pStyle w:val="Kolorowalistaakcent11"/>
        <w:numPr>
          <w:ilvl w:val="1"/>
          <w:numId w:val="44"/>
        </w:numPr>
        <w:autoSpaceDE w:val="0"/>
        <w:autoSpaceDN w:val="0"/>
        <w:adjustRightInd w:val="0"/>
        <w:spacing w:line="276" w:lineRule="auto"/>
        <w:ind w:left="709" w:hanging="709"/>
        <w:rPr>
          <w:rFonts w:ascii="Times New Roman" w:hAnsi="Times New Roman"/>
          <w:sz w:val="24"/>
          <w:szCs w:val="24"/>
        </w:rPr>
      </w:pPr>
      <w:r w:rsidRPr="00533032">
        <w:rPr>
          <w:rFonts w:ascii="Times New Roman" w:hAnsi="Times New Roman"/>
          <w:sz w:val="24"/>
          <w:szCs w:val="24"/>
        </w:rPr>
        <w:t xml:space="preserve">Wykonawca </w:t>
      </w:r>
      <w:r w:rsidRPr="00533032">
        <w:rPr>
          <w:rFonts w:ascii="Times New Roman" w:hAnsi="Times New Roman"/>
          <w:b/>
          <w:sz w:val="24"/>
          <w:szCs w:val="24"/>
          <w:u w:val="single"/>
        </w:rPr>
        <w:t>w terminie 3 dni od dnia zamieszczenia na stronie internetowej zamawiającego</w:t>
      </w:r>
      <w:r w:rsidRPr="00533032">
        <w:rPr>
          <w:rFonts w:ascii="Times New Roman" w:hAnsi="Times New Roman"/>
          <w:sz w:val="24"/>
          <w:szCs w:val="24"/>
        </w:rPr>
        <w:t xml:space="preserve"> informacji, o których mowa w art. 86 ust. 5 ustawy </w:t>
      </w:r>
      <w:r w:rsidRPr="00533032">
        <w:rPr>
          <w:rFonts w:ascii="Times New Roman" w:hAnsi="Times New Roman"/>
          <w:b/>
          <w:sz w:val="24"/>
          <w:szCs w:val="24"/>
          <w:u w:val="single"/>
        </w:rPr>
        <w:t xml:space="preserve">(informacji </w:t>
      </w:r>
      <w:r w:rsidRPr="00533032">
        <w:rPr>
          <w:rFonts w:ascii="Times New Roman" w:hAnsi="Times New Roman"/>
          <w:b/>
          <w:sz w:val="24"/>
          <w:szCs w:val="24"/>
          <w:u w:val="single"/>
        </w:rPr>
        <w:br/>
        <w:t>z otwarcia ofert)</w:t>
      </w:r>
      <w:r w:rsidRPr="00533032">
        <w:rPr>
          <w:rFonts w:ascii="Times New Roman" w:hAnsi="Times New Roman"/>
          <w:sz w:val="24"/>
          <w:szCs w:val="24"/>
        </w:rPr>
        <w:t xml:space="preserve">, jest zobowiązany do przekazania zamawiającemu oświadczenia o przynależności albo braku przynależności do tej samej grupy kapitałowej, o której </w:t>
      </w:r>
      <w:r w:rsidRPr="00533032">
        <w:rPr>
          <w:rFonts w:ascii="Times New Roman" w:hAnsi="Times New Roman"/>
          <w:sz w:val="24"/>
          <w:szCs w:val="24"/>
        </w:rPr>
        <w:lastRenderedPageBreak/>
        <w:t>mowa w art. 24 ust. 1 pkt. 23 ustawy. W przypadku przynależności do tej samej grupy kapitał</w:t>
      </w:r>
      <w:r w:rsidR="00F75176" w:rsidRPr="00533032">
        <w:rPr>
          <w:rFonts w:ascii="Times New Roman" w:hAnsi="Times New Roman"/>
          <w:sz w:val="24"/>
          <w:szCs w:val="24"/>
        </w:rPr>
        <w:t>owej wykonawca może złożyć wraz</w:t>
      </w:r>
      <w:r w:rsidR="00CE4F7C" w:rsidRPr="00533032">
        <w:rPr>
          <w:rFonts w:ascii="Times New Roman" w:hAnsi="Times New Roman"/>
          <w:sz w:val="24"/>
          <w:szCs w:val="24"/>
        </w:rPr>
        <w:t xml:space="preserve"> </w:t>
      </w:r>
      <w:r w:rsidRPr="00533032">
        <w:rPr>
          <w:rFonts w:ascii="Times New Roman" w:hAnsi="Times New Roman"/>
          <w:sz w:val="24"/>
          <w:szCs w:val="24"/>
        </w:rPr>
        <w:t>z oświadczeniem dokumenty bądź informacj</w:t>
      </w:r>
      <w:r w:rsidR="00F75176" w:rsidRPr="00533032">
        <w:rPr>
          <w:rFonts w:ascii="Times New Roman" w:hAnsi="Times New Roman"/>
          <w:sz w:val="24"/>
          <w:szCs w:val="24"/>
        </w:rPr>
        <w:t>e potwierdzające, że powiązania</w:t>
      </w:r>
      <w:r w:rsidR="00CE4F7C" w:rsidRPr="00533032">
        <w:rPr>
          <w:rFonts w:ascii="Times New Roman" w:hAnsi="Times New Roman"/>
          <w:sz w:val="24"/>
          <w:szCs w:val="24"/>
        </w:rPr>
        <w:t xml:space="preserve"> </w:t>
      </w:r>
      <w:r w:rsidRPr="00533032">
        <w:rPr>
          <w:rFonts w:ascii="Times New Roman" w:hAnsi="Times New Roman"/>
          <w:sz w:val="24"/>
          <w:szCs w:val="24"/>
        </w:rPr>
        <w:t xml:space="preserve">z innym wykonawcą nie prowadzą do zakłócenia konkurencji w postępowaniu. Wzór oświadczenia stanowi </w:t>
      </w:r>
      <w:r w:rsidRPr="00533032">
        <w:rPr>
          <w:rFonts w:ascii="Times New Roman" w:hAnsi="Times New Roman"/>
          <w:b/>
          <w:sz w:val="24"/>
          <w:szCs w:val="24"/>
        </w:rPr>
        <w:t>Załącznik Nr 5 do SIWZ</w:t>
      </w:r>
      <w:r w:rsidRPr="00533032">
        <w:rPr>
          <w:rFonts w:ascii="Times New Roman" w:hAnsi="Times New Roman"/>
          <w:sz w:val="24"/>
          <w:szCs w:val="24"/>
        </w:rPr>
        <w:t>.</w:t>
      </w:r>
      <w:r w:rsidRPr="00533032">
        <w:rPr>
          <w:rFonts w:ascii="Times New Roman" w:hAnsi="Times New Roman"/>
        </w:rPr>
        <w:t xml:space="preserve"> </w:t>
      </w:r>
    </w:p>
    <w:p w:rsidR="00D9784D" w:rsidRPr="00533032" w:rsidRDefault="00D9784D" w:rsidP="00F75176">
      <w:pPr>
        <w:pStyle w:val="Kolorowalistaakcent11"/>
        <w:numPr>
          <w:ilvl w:val="1"/>
          <w:numId w:val="44"/>
        </w:numPr>
        <w:autoSpaceDE w:val="0"/>
        <w:autoSpaceDN w:val="0"/>
        <w:adjustRightInd w:val="0"/>
        <w:spacing w:line="276" w:lineRule="auto"/>
        <w:ind w:left="709" w:hanging="709"/>
        <w:rPr>
          <w:rFonts w:ascii="Times New Roman" w:hAnsi="Times New Roman"/>
          <w:sz w:val="24"/>
          <w:szCs w:val="24"/>
        </w:rPr>
      </w:pPr>
      <w:r w:rsidRPr="00533032">
        <w:rPr>
          <w:rFonts w:ascii="Times New Roman" w:hAnsi="Times New Roman"/>
          <w:sz w:val="24"/>
          <w:szCs w:val="24"/>
        </w:rPr>
        <w:t xml:space="preserve">Zamawiający </w:t>
      </w:r>
      <w:r w:rsidRPr="00533032">
        <w:rPr>
          <w:rFonts w:ascii="Times New Roman" w:hAnsi="Times New Roman"/>
          <w:b/>
          <w:sz w:val="24"/>
          <w:szCs w:val="24"/>
        </w:rPr>
        <w:t xml:space="preserve">przed udzieleniem zamówienia, </w:t>
      </w:r>
      <w:r w:rsidR="00573AFB" w:rsidRPr="00533032">
        <w:rPr>
          <w:rFonts w:ascii="Times New Roman" w:hAnsi="Times New Roman"/>
          <w:b/>
          <w:sz w:val="24"/>
          <w:szCs w:val="24"/>
        </w:rPr>
        <w:t>może wezwać W</w:t>
      </w:r>
      <w:r w:rsidRPr="00533032">
        <w:rPr>
          <w:rFonts w:ascii="Times New Roman" w:hAnsi="Times New Roman"/>
          <w:b/>
          <w:sz w:val="24"/>
          <w:szCs w:val="24"/>
        </w:rPr>
        <w:t>ykonawcę, którego oferta została oceniona najwyżej</w:t>
      </w:r>
      <w:r w:rsidRPr="00533032">
        <w:rPr>
          <w:rFonts w:ascii="Times New Roman" w:hAnsi="Times New Roman"/>
          <w:sz w:val="24"/>
          <w:szCs w:val="24"/>
        </w:rPr>
        <w:t xml:space="preserve">, do złożenia w wyznaczonym, </w:t>
      </w:r>
      <w:r w:rsidRPr="00533032">
        <w:rPr>
          <w:rFonts w:ascii="Times New Roman" w:hAnsi="Times New Roman"/>
          <w:b/>
          <w:sz w:val="24"/>
          <w:szCs w:val="24"/>
          <w:u w:val="single"/>
        </w:rPr>
        <w:t xml:space="preserve">nie krótszym niż </w:t>
      </w:r>
      <w:r w:rsidR="00573AFB" w:rsidRPr="00533032">
        <w:rPr>
          <w:rFonts w:ascii="Times New Roman" w:hAnsi="Times New Roman"/>
          <w:b/>
          <w:sz w:val="24"/>
          <w:szCs w:val="24"/>
          <w:u w:val="single"/>
        </w:rPr>
        <w:t>5</w:t>
      </w:r>
      <w:r w:rsidRPr="00533032">
        <w:rPr>
          <w:rFonts w:ascii="Times New Roman" w:hAnsi="Times New Roman"/>
          <w:b/>
          <w:sz w:val="24"/>
          <w:szCs w:val="24"/>
          <w:u w:val="single"/>
        </w:rPr>
        <w:t xml:space="preserve"> dni, terminie aktualnych na dzień złożenia oświadczeń lub dokumentów, potwierdzających okoliczności, o których mowa w art. 25 ust. 1 ustawy </w:t>
      </w:r>
      <w:proofErr w:type="spellStart"/>
      <w:r w:rsidRPr="00533032">
        <w:rPr>
          <w:rFonts w:ascii="Times New Roman" w:hAnsi="Times New Roman"/>
          <w:b/>
          <w:sz w:val="24"/>
          <w:szCs w:val="24"/>
          <w:u w:val="single"/>
        </w:rPr>
        <w:t>Pzp</w:t>
      </w:r>
      <w:proofErr w:type="spellEnd"/>
      <w:r w:rsidRPr="00533032">
        <w:rPr>
          <w:rFonts w:ascii="Times New Roman" w:hAnsi="Times New Roman"/>
          <w:sz w:val="24"/>
          <w:szCs w:val="24"/>
        </w:rPr>
        <w:t>.</w:t>
      </w:r>
    </w:p>
    <w:p w:rsidR="00D9784D" w:rsidRPr="00533032" w:rsidRDefault="00D9784D" w:rsidP="00F75176">
      <w:pPr>
        <w:pStyle w:val="Kolorowalistaakcent11"/>
        <w:numPr>
          <w:ilvl w:val="1"/>
          <w:numId w:val="44"/>
        </w:numPr>
        <w:autoSpaceDE w:val="0"/>
        <w:autoSpaceDN w:val="0"/>
        <w:adjustRightInd w:val="0"/>
        <w:spacing w:line="276" w:lineRule="auto"/>
        <w:ind w:left="709" w:hanging="709"/>
        <w:rPr>
          <w:rFonts w:ascii="Times New Roman" w:hAnsi="Times New Roman"/>
          <w:sz w:val="24"/>
          <w:szCs w:val="24"/>
        </w:rPr>
      </w:pPr>
      <w:r w:rsidRPr="00533032">
        <w:rPr>
          <w:rFonts w:ascii="Times New Roman" w:hAnsi="Times New Roman"/>
          <w:sz w:val="24"/>
          <w:szCs w:val="24"/>
        </w:rPr>
        <w:t xml:space="preserve">Jeżeli jest to niezbędne do zapewnienia odpowiedniego przebiegu postępowania </w:t>
      </w:r>
      <w:r w:rsidRPr="00533032">
        <w:rPr>
          <w:rFonts w:ascii="Times New Roman" w:hAnsi="Times New Roman"/>
          <w:sz w:val="24"/>
          <w:szCs w:val="24"/>
        </w:rPr>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D9784D" w:rsidRPr="00533032" w:rsidRDefault="00D9784D" w:rsidP="00F75176">
      <w:pPr>
        <w:pStyle w:val="Kolorowalistaakcent11"/>
        <w:numPr>
          <w:ilvl w:val="1"/>
          <w:numId w:val="44"/>
        </w:numPr>
        <w:autoSpaceDE w:val="0"/>
        <w:autoSpaceDN w:val="0"/>
        <w:adjustRightInd w:val="0"/>
        <w:spacing w:before="0" w:after="0" w:line="276" w:lineRule="auto"/>
        <w:ind w:left="709" w:hanging="709"/>
        <w:rPr>
          <w:rFonts w:ascii="Times New Roman" w:hAnsi="Times New Roman"/>
          <w:sz w:val="24"/>
          <w:szCs w:val="24"/>
          <w:u w:val="single"/>
        </w:rPr>
      </w:pPr>
      <w:r w:rsidRPr="00533032">
        <w:rPr>
          <w:rFonts w:ascii="Times New Roman" w:hAnsi="Times New Roman"/>
          <w:sz w:val="24"/>
          <w:szCs w:val="24"/>
          <w:u w:val="single"/>
        </w:rPr>
        <w:t xml:space="preserve">Zamawiający, zgodnie z art. 24 aa ustawy </w:t>
      </w:r>
      <w:proofErr w:type="spellStart"/>
      <w:r w:rsidRPr="00533032">
        <w:rPr>
          <w:rFonts w:ascii="Times New Roman" w:hAnsi="Times New Roman"/>
          <w:sz w:val="24"/>
          <w:szCs w:val="24"/>
          <w:u w:val="single"/>
        </w:rPr>
        <w:t>Pzp</w:t>
      </w:r>
      <w:proofErr w:type="spellEnd"/>
      <w:r w:rsidRPr="00533032">
        <w:rPr>
          <w:rFonts w:ascii="Times New Roman" w:hAnsi="Times New Roman"/>
          <w:sz w:val="24"/>
          <w:szCs w:val="24"/>
          <w:u w:val="single"/>
        </w:rPr>
        <w:t xml:space="preserve">, w pierwszej kolejności dokona oceny ofert, a następnie zbada czy wykonawca, którego oferta została oceniona jako najkorzystniejsza nie podlega wykluczeniu oraz spełnia warunki udziału </w:t>
      </w:r>
      <w:r w:rsidRPr="00533032">
        <w:rPr>
          <w:rFonts w:ascii="Times New Roman" w:hAnsi="Times New Roman"/>
          <w:sz w:val="24"/>
          <w:szCs w:val="24"/>
          <w:u w:val="single"/>
        </w:rPr>
        <w:br/>
        <w:t>w postępowaniu.</w:t>
      </w:r>
    </w:p>
    <w:p w:rsidR="00D9784D" w:rsidRPr="00533032" w:rsidRDefault="00D9784D" w:rsidP="00140F3D">
      <w:pPr>
        <w:pStyle w:val="Kolorowalistaakcent11"/>
        <w:numPr>
          <w:ilvl w:val="1"/>
          <w:numId w:val="44"/>
        </w:numPr>
        <w:autoSpaceDE w:val="0"/>
        <w:autoSpaceDN w:val="0"/>
        <w:adjustRightInd w:val="0"/>
        <w:spacing w:before="0" w:after="0" w:line="276" w:lineRule="auto"/>
        <w:ind w:left="709" w:hanging="709"/>
        <w:rPr>
          <w:rFonts w:ascii="Times New Roman" w:hAnsi="Times New Roman"/>
          <w:b/>
          <w:sz w:val="24"/>
          <w:szCs w:val="24"/>
        </w:rPr>
      </w:pPr>
      <w:r w:rsidRPr="00533032">
        <w:rPr>
          <w:rFonts w:ascii="Times New Roman" w:hAnsi="Times New Roman"/>
          <w:b/>
          <w:sz w:val="24"/>
          <w:szCs w:val="24"/>
        </w:rPr>
        <w:t xml:space="preserve">Na wezwanie zamawiającego </w:t>
      </w:r>
      <w:r w:rsidR="00573AFB" w:rsidRPr="00533032">
        <w:rPr>
          <w:rFonts w:ascii="Times New Roman" w:hAnsi="Times New Roman"/>
          <w:b/>
          <w:sz w:val="24"/>
          <w:szCs w:val="24"/>
          <w:u w:val="single"/>
        </w:rPr>
        <w:t>z art. 26 ust. 2</w:t>
      </w:r>
      <w:r w:rsidRPr="00533032">
        <w:rPr>
          <w:rFonts w:ascii="Times New Roman" w:hAnsi="Times New Roman"/>
          <w:b/>
          <w:sz w:val="24"/>
          <w:szCs w:val="24"/>
          <w:u w:val="single"/>
        </w:rPr>
        <w:t xml:space="preserve"> ustawy </w:t>
      </w:r>
      <w:proofErr w:type="spellStart"/>
      <w:r w:rsidRPr="00533032">
        <w:rPr>
          <w:rFonts w:ascii="Times New Roman" w:hAnsi="Times New Roman"/>
          <w:b/>
          <w:sz w:val="24"/>
          <w:szCs w:val="24"/>
          <w:u w:val="single"/>
        </w:rPr>
        <w:t>Pzp</w:t>
      </w:r>
      <w:proofErr w:type="spellEnd"/>
      <w:r w:rsidRPr="00533032">
        <w:rPr>
          <w:rFonts w:ascii="Times New Roman" w:hAnsi="Times New Roman"/>
          <w:b/>
          <w:sz w:val="24"/>
          <w:szCs w:val="24"/>
        </w:rPr>
        <w:t>, Wykonawca zobowiązany jest złożyć następujące oświadczenia lub dokumenty:</w:t>
      </w:r>
    </w:p>
    <w:p w:rsidR="00D9784D" w:rsidRPr="00533032" w:rsidRDefault="00D9784D" w:rsidP="008F592E">
      <w:pPr>
        <w:pStyle w:val="Kolorowalistaakcent11"/>
        <w:autoSpaceDE w:val="0"/>
        <w:autoSpaceDN w:val="0"/>
        <w:adjustRightInd w:val="0"/>
        <w:spacing w:before="0" w:after="0" w:line="276" w:lineRule="auto"/>
        <w:ind w:left="709"/>
        <w:rPr>
          <w:rFonts w:ascii="Times New Roman" w:hAnsi="Times New Roman"/>
          <w:sz w:val="24"/>
          <w:szCs w:val="24"/>
        </w:rPr>
      </w:pPr>
    </w:p>
    <w:p w:rsidR="00D9784D" w:rsidRPr="00533032" w:rsidRDefault="00D9784D" w:rsidP="00140F3D">
      <w:pPr>
        <w:pStyle w:val="Kolorowalistaakcent11"/>
        <w:numPr>
          <w:ilvl w:val="2"/>
          <w:numId w:val="44"/>
        </w:numPr>
        <w:autoSpaceDE w:val="0"/>
        <w:autoSpaceDN w:val="0"/>
        <w:adjustRightInd w:val="0"/>
        <w:spacing w:before="0" w:after="0" w:line="276" w:lineRule="auto"/>
        <w:ind w:left="1418" w:hanging="709"/>
        <w:rPr>
          <w:rFonts w:ascii="Times New Roman" w:hAnsi="Times New Roman"/>
          <w:b/>
          <w:sz w:val="24"/>
          <w:szCs w:val="24"/>
        </w:rPr>
      </w:pPr>
      <w:r w:rsidRPr="00533032">
        <w:rPr>
          <w:rFonts w:ascii="Times New Roman" w:hAnsi="Times New Roman"/>
          <w:b/>
          <w:sz w:val="24"/>
          <w:szCs w:val="24"/>
        </w:rPr>
        <w:t xml:space="preserve">W celu potwierdzenia spełniania przez wykonawcę warunków udziału w postępowaniu, </w:t>
      </w:r>
      <w:r w:rsidRPr="00533032">
        <w:rPr>
          <w:rFonts w:ascii="Times New Roman" w:hAnsi="Times New Roman"/>
          <w:b/>
          <w:sz w:val="24"/>
          <w:szCs w:val="24"/>
          <w:u w:val="single"/>
        </w:rPr>
        <w:t>o których mowa w rozdziale 6 niniejszej SIWZ</w:t>
      </w:r>
      <w:r w:rsidRPr="00533032">
        <w:rPr>
          <w:rFonts w:ascii="Times New Roman" w:hAnsi="Times New Roman"/>
          <w:b/>
          <w:sz w:val="24"/>
          <w:szCs w:val="24"/>
        </w:rPr>
        <w:t>:</w:t>
      </w:r>
    </w:p>
    <w:p w:rsidR="00D9784D" w:rsidRPr="00533032" w:rsidRDefault="00D9784D" w:rsidP="00140F3D">
      <w:pPr>
        <w:numPr>
          <w:ilvl w:val="3"/>
          <w:numId w:val="24"/>
        </w:numPr>
        <w:autoSpaceDE w:val="0"/>
        <w:autoSpaceDN w:val="0"/>
        <w:adjustRightInd w:val="0"/>
        <w:spacing w:before="20" w:after="40" w:line="276" w:lineRule="auto"/>
        <w:ind w:left="1701" w:hanging="283"/>
        <w:contextualSpacing/>
        <w:jc w:val="both"/>
      </w:pPr>
      <w:r w:rsidRPr="00533032">
        <w:t>wykaz wykonanych</w:t>
      </w:r>
      <w:r w:rsidR="00573AFB" w:rsidRPr="00533032">
        <w:t xml:space="preserve"> robót budowlanych</w:t>
      </w:r>
      <w:r w:rsidRPr="00533032">
        <w:t xml:space="preserve">, a w przypadku świadczeń okresowych lub ciągłych również wykonywanych, w </w:t>
      </w:r>
      <w:r w:rsidRPr="00533032">
        <w:rPr>
          <w:shd w:val="clear" w:color="auto" w:fill="FFFFFF"/>
        </w:rPr>
        <w:t xml:space="preserve">okresie ostatnich </w:t>
      </w:r>
      <w:r w:rsidR="00573AFB" w:rsidRPr="00533032">
        <w:rPr>
          <w:shd w:val="clear" w:color="auto" w:fill="FFFFFF"/>
        </w:rPr>
        <w:t>5</w:t>
      </w:r>
      <w:r w:rsidR="00C8328B" w:rsidRPr="00533032">
        <w:rPr>
          <w:shd w:val="clear" w:color="auto" w:fill="FFFFFF"/>
        </w:rPr>
        <w:t xml:space="preserve"> </w:t>
      </w:r>
      <w:r w:rsidRPr="00533032">
        <w:rPr>
          <w:shd w:val="clear" w:color="auto" w:fill="FFFFFF"/>
        </w:rPr>
        <w:t>lat przed</w:t>
      </w:r>
      <w:r w:rsidRPr="00533032">
        <w:t xml:space="preserve">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zgodnie </w:t>
      </w:r>
      <w:r w:rsidR="00770F79" w:rsidRPr="00533032">
        <w:br/>
      </w:r>
      <w:r w:rsidRPr="00533032">
        <w:t xml:space="preserve">z wzorem stanowiącym </w:t>
      </w:r>
      <w:r w:rsidR="00484F9D" w:rsidRPr="00533032">
        <w:rPr>
          <w:b/>
        </w:rPr>
        <w:t>Załącznik nr 7</w:t>
      </w:r>
      <w:r w:rsidRPr="00533032">
        <w:rPr>
          <w:b/>
        </w:rPr>
        <w:t xml:space="preserve"> do SIWZ.</w:t>
      </w:r>
    </w:p>
    <w:p w:rsidR="00985599" w:rsidRPr="00533032" w:rsidRDefault="00985599" w:rsidP="00F75176">
      <w:pPr>
        <w:numPr>
          <w:ilvl w:val="3"/>
          <w:numId w:val="24"/>
        </w:numPr>
        <w:autoSpaceDE w:val="0"/>
        <w:autoSpaceDN w:val="0"/>
        <w:adjustRightInd w:val="0"/>
        <w:ind w:left="1701" w:hanging="283"/>
        <w:contextualSpacing/>
        <w:jc w:val="both"/>
      </w:pPr>
      <w:r w:rsidRPr="00533032">
        <w:t>wykaz osób jaki</w:t>
      </w:r>
      <w:r w:rsidR="00D81773">
        <w:t>mi</w:t>
      </w:r>
      <w:r w:rsidRPr="00533032">
        <w:t xml:space="preserve"> będzie dysponował Wykonawca, posiadającym wymagane obowiązującymi przepisami uprawnienia (jeżeli ustawy nakładają obowiązek posiadania takich uprawnień) bądź odpowiednie kwalifikacje w pr</w:t>
      </w:r>
      <w:r w:rsidR="00573AFB" w:rsidRPr="00533032">
        <w:t xml:space="preserve">zypadku podmiotów zagranicznych </w:t>
      </w:r>
      <w:r w:rsidRPr="00533032">
        <w:t>i wykształcenie niezbędne do wykonania zadania dla podanych niżej stanowisk:</w:t>
      </w:r>
    </w:p>
    <w:p w:rsidR="00F75176" w:rsidRPr="00533032" w:rsidRDefault="00985599" w:rsidP="00F75176">
      <w:pPr>
        <w:pStyle w:val="Normalny1"/>
        <w:suppressAutoHyphens w:val="0"/>
        <w:ind w:left="1418"/>
        <w:jc w:val="both"/>
        <w:rPr>
          <w:color w:val="auto"/>
        </w:rPr>
      </w:pPr>
      <w:r w:rsidRPr="00533032">
        <w:rPr>
          <w:color w:val="auto"/>
        </w:rPr>
        <w:lastRenderedPageBreak/>
        <w:t xml:space="preserve">- </w:t>
      </w:r>
      <w:r w:rsidR="00F75176" w:rsidRPr="00533032">
        <w:rPr>
          <w:color w:val="auto"/>
        </w:rPr>
        <w:t xml:space="preserve"> </w:t>
      </w:r>
      <w:r w:rsidRPr="00533032">
        <w:rPr>
          <w:color w:val="auto"/>
        </w:rPr>
        <w:t>kierownik robót (min. 1 osoba)</w:t>
      </w:r>
      <w:r w:rsidRPr="00533032">
        <w:rPr>
          <w:i/>
          <w:color w:val="auto"/>
        </w:rPr>
        <w:t xml:space="preserve"> </w:t>
      </w:r>
      <w:r w:rsidRPr="00533032">
        <w:rPr>
          <w:color w:val="auto"/>
        </w:rPr>
        <w:t xml:space="preserve">posiadającą uprawnienia budowlane w </w:t>
      </w:r>
      <w:r w:rsidR="00F75176" w:rsidRPr="00533032">
        <w:rPr>
          <w:color w:val="auto"/>
        </w:rPr>
        <w:t xml:space="preserve">  </w:t>
      </w:r>
    </w:p>
    <w:p w:rsidR="00F75176" w:rsidRPr="00533032" w:rsidRDefault="00F75176" w:rsidP="00F75176">
      <w:pPr>
        <w:pStyle w:val="Normalny1"/>
        <w:suppressAutoHyphens w:val="0"/>
        <w:ind w:left="1418"/>
        <w:jc w:val="both"/>
        <w:rPr>
          <w:color w:val="auto"/>
        </w:rPr>
      </w:pPr>
      <w:r w:rsidRPr="00533032">
        <w:rPr>
          <w:color w:val="auto"/>
        </w:rPr>
        <w:t xml:space="preserve">   </w:t>
      </w:r>
      <w:r w:rsidR="00985599" w:rsidRPr="00533032">
        <w:rPr>
          <w:color w:val="auto"/>
        </w:rPr>
        <w:t xml:space="preserve">specjalności instalacyjnej w zakresie sieci, instalacji i urządzeń elektrycznych </w:t>
      </w:r>
      <w:r w:rsidRPr="00533032">
        <w:rPr>
          <w:color w:val="auto"/>
        </w:rPr>
        <w:t xml:space="preserve"> </w:t>
      </w:r>
    </w:p>
    <w:p w:rsidR="00985599" w:rsidRPr="00533032" w:rsidRDefault="00F75176" w:rsidP="00F75176">
      <w:pPr>
        <w:pStyle w:val="Normalny1"/>
        <w:suppressAutoHyphens w:val="0"/>
        <w:ind w:left="1418"/>
        <w:jc w:val="both"/>
        <w:rPr>
          <w:color w:val="auto"/>
        </w:rPr>
      </w:pPr>
      <w:r w:rsidRPr="00533032">
        <w:rPr>
          <w:color w:val="auto"/>
        </w:rPr>
        <w:t xml:space="preserve">   </w:t>
      </w:r>
      <w:r w:rsidR="00985599" w:rsidRPr="00533032">
        <w:rPr>
          <w:color w:val="auto"/>
        </w:rPr>
        <w:t>i elektroenergetycznych</w:t>
      </w:r>
      <w:r w:rsidRPr="00533032">
        <w:rPr>
          <w:color w:val="auto"/>
        </w:rPr>
        <w:t>,</w:t>
      </w:r>
      <w:r w:rsidR="00772650" w:rsidRPr="00533032">
        <w:rPr>
          <w:color w:val="auto"/>
        </w:rPr>
        <w:t xml:space="preserve"> i minimum 2 letnie doświadczenie zawodowe</w:t>
      </w:r>
    </w:p>
    <w:p w:rsidR="00F75176" w:rsidRPr="00533032" w:rsidRDefault="00985599" w:rsidP="00F75176">
      <w:pPr>
        <w:pStyle w:val="Normalny1"/>
        <w:suppressAutoHyphens w:val="0"/>
        <w:ind w:left="1418"/>
        <w:jc w:val="both"/>
        <w:rPr>
          <w:color w:val="auto"/>
        </w:rPr>
      </w:pPr>
      <w:r w:rsidRPr="00533032">
        <w:rPr>
          <w:color w:val="auto"/>
        </w:rPr>
        <w:t xml:space="preserve">- </w:t>
      </w:r>
      <w:r w:rsidR="00F75176" w:rsidRPr="00533032">
        <w:rPr>
          <w:color w:val="auto"/>
        </w:rPr>
        <w:t xml:space="preserve"> </w:t>
      </w:r>
      <w:r w:rsidRPr="00533032">
        <w:rPr>
          <w:color w:val="auto"/>
        </w:rPr>
        <w:t xml:space="preserve">elektrycy ( min.3 osoby) posiadającymi uprawnienia SEP do 1 KV w </w:t>
      </w:r>
      <w:r w:rsidR="00F75176" w:rsidRPr="00533032">
        <w:rPr>
          <w:color w:val="auto"/>
        </w:rPr>
        <w:t xml:space="preserve"> </w:t>
      </w:r>
    </w:p>
    <w:p w:rsidR="00F75176" w:rsidRPr="00533032" w:rsidRDefault="00F75176" w:rsidP="00F75176">
      <w:pPr>
        <w:pStyle w:val="Normalny1"/>
        <w:suppressAutoHyphens w:val="0"/>
        <w:ind w:left="1418"/>
        <w:jc w:val="both"/>
        <w:rPr>
          <w:color w:val="auto"/>
        </w:rPr>
      </w:pPr>
      <w:r w:rsidRPr="00533032">
        <w:rPr>
          <w:color w:val="auto"/>
        </w:rPr>
        <w:t xml:space="preserve">   </w:t>
      </w:r>
      <w:r w:rsidR="00985599" w:rsidRPr="00533032">
        <w:rPr>
          <w:color w:val="auto"/>
        </w:rPr>
        <w:t xml:space="preserve">kategorii E, albo odpowiadające uprawnienia (kwalifikacje) w </w:t>
      </w:r>
    </w:p>
    <w:p w:rsidR="00985599" w:rsidRPr="00533032" w:rsidRDefault="00F75176" w:rsidP="00F75176">
      <w:pPr>
        <w:pStyle w:val="Normalny1"/>
        <w:suppressAutoHyphens w:val="0"/>
        <w:ind w:left="1418"/>
        <w:jc w:val="both"/>
        <w:rPr>
          <w:color w:val="auto"/>
        </w:rPr>
      </w:pPr>
      <w:r w:rsidRPr="00533032">
        <w:rPr>
          <w:color w:val="auto"/>
        </w:rPr>
        <w:t xml:space="preserve">   </w:t>
      </w:r>
      <w:r w:rsidR="00985599" w:rsidRPr="00533032">
        <w:rPr>
          <w:color w:val="auto"/>
        </w:rPr>
        <w:t>zakresie eksploatacji urządzeń, instalacji i sieci elektrycznych.</w:t>
      </w:r>
    </w:p>
    <w:p w:rsidR="00F75176" w:rsidRPr="00533032" w:rsidRDefault="00985599" w:rsidP="00985599">
      <w:pPr>
        <w:pStyle w:val="Normalny1"/>
        <w:suppressAutoHyphens w:val="0"/>
        <w:spacing w:before="40"/>
        <w:ind w:left="1418"/>
        <w:jc w:val="both"/>
        <w:rPr>
          <w:color w:val="auto"/>
        </w:rPr>
      </w:pPr>
      <w:r w:rsidRPr="00533032">
        <w:rPr>
          <w:color w:val="auto"/>
        </w:rPr>
        <w:t>- elektryc</w:t>
      </w:r>
      <w:r w:rsidR="009F7B4B" w:rsidRPr="00533032">
        <w:rPr>
          <w:color w:val="auto"/>
        </w:rPr>
        <w:t>y ( min.1</w:t>
      </w:r>
      <w:r w:rsidRPr="00533032">
        <w:rPr>
          <w:color w:val="auto"/>
        </w:rPr>
        <w:t xml:space="preserve"> osoby) posiadającymi uprawnienia SEP do 1 KV w </w:t>
      </w:r>
      <w:r w:rsidR="00F75176" w:rsidRPr="00533032">
        <w:rPr>
          <w:color w:val="auto"/>
        </w:rPr>
        <w:t xml:space="preserve"> </w:t>
      </w:r>
    </w:p>
    <w:p w:rsidR="00F75176" w:rsidRPr="00533032" w:rsidRDefault="00F75176" w:rsidP="00985599">
      <w:pPr>
        <w:pStyle w:val="Normalny1"/>
        <w:suppressAutoHyphens w:val="0"/>
        <w:spacing w:before="40"/>
        <w:ind w:left="1418"/>
        <w:jc w:val="both"/>
        <w:rPr>
          <w:color w:val="auto"/>
        </w:rPr>
      </w:pPr>
      <w:r w:rsidRPr="00533032">
        <w:rPr>
          <w:color w:val="auto"/>
        </w:rPr>
        <w:t xml:space="preserve">    </w:t>
      </w:r>
      <w:r w:rsidR="00985599" w:rsidRPr="00533032">
        <w:rPr>
          <w:color w:val="auto"/>
        </w:rPr>
        <w:t xml:space="preserve">kategorii D, albo odpowiadające uprawnienia (kwalifikacje) w </w:t>
      </w:r>
      <w:r w:rsidRPr="00533032">
        <w:rPr>
          <w:color w:val="auto"/>
        </w:rPr>
        <w:t xml:space="preserve"> </w:t>
      </w:r>
    </w:p>
    <w:p w:rsidR="00985599" w:rsidRPr="00533032" w:rsidRDefault="00F75176" w:rsidP="00985599">
      <w:pPr>
        <w:pStyle w:val="Normalny1"/>
        <w:suppressAutoHyphens w:val="0"/>
        <w:spacing w:before="40"/>
        <w:ind w:left="1418"/>
        <w:jc w:val="both"/>
        <w:rPr>
          <w:color w:val="auto"/>
        </w:rPr>
      </w:pPr>
      <w:r w:rsidRPr="00533032">
        <w:rPr>
          <w:color w:val="auto"/>
        </w:rPr>
        <w:t xml:space="preserve">    </w:t>
      </w:r>
      <w:r w:rsidR="00985599" w:rsidRPr="00533032">
        <w:rPr>
          <w:color w:val="auto"/>
        </w:rPr>
        <w:t>zakresie eksploatacji urządzeń, instalacji i sieci elektrycznych.</w:t>
      </w:r>
    </w:p>
    <w:p w:rsidR="00F75176" w:rsidRPr="00533032" w:rsidRDefault="00985599" w:rsidP="00985599">
      <w:pPr>
        <w:pStyle w:val="Normalny1"/>
        <w:suppressAutoHyphens w:val="0"/>
        <w:spacing w:before="40"/>
        <w:ind w:left="1418"/>
        <w:jc w:val="both"/>
        <w:rPr>
          <w:color w:val="auto"/>
        </w:rPr>
      </w:pPr>
      <w:r w:rsidRPr="00533032">
        <w:rPr>
          <w:color w:val="auto"/>
        </w:rPr>
        <w:t xml:space="preserve">- </w:t>
      </w:r>
      <w:r w:rsidR="00F75176" w:rsidRPr="00533032">
        <w:rPr>
          <w:color w:val="auto"/>
        </w:rPr>
        <w:t xml:space="preserve"> </w:t>
      </w:r>
      <w:r w:rsidRPr="00533032">
        <w:rPr>
          <w:color w:val="auto"/>
        </w:rPr>
        <w:t xml:space="preserve">elektrycy ( min.3 osoby) posiadającymi ważne upoważnienia do </w:t>
      </w:r>
    </w:p>
    <w:p w:rsidR="00985599" w:rsidRPr="00533032" w:rsidRDefault="00F75176" w:rsidP="00985599">
      <w:pPr>
        <w:pStyle w:val="Normalny1"/>
        <w:suppressAutoHyphens w:val="0"/>
        <w:spacing w:before="40"/>
        <w:ind w:left="1418"/>
        <w:jc w:val="both"/>
        <w:rPr>
          <w:color w:val="auto"/>
        </w:rPr>
      </w:pPr>
      <w:r w:rsidRPr="00533032">
        <w:rPr>
          <w:color w:val="auto"/>
        </w:rPr>
        <w:t xml:space="preserve">    </w:t>
      </w:r>
      <w:r w:rsidR="00985599" w:rsidRPr="00533032">
        <w:rPr>
          <w:color w:val="auto"/>
        </w:rPr>
        <w:t xml:space="preserve">wykonywania prac na sieci </w:t>
      </w:r>
      <w:proofErr w:type="spellStart"/>
      <w:r w:rsidR="00985599" w:rsidRPr="00533032">
        <w:rPr>
          <w:color w:val="auto"/>
        </w:rPr>
        <w:t>nN</w:t>
      </w:r>
      <w:proofErr w:type="spellEnd"/>
      <w:r w:rsidR="00985599" w:rsidRPr="00533032">
        <w:rPr>
          <w:color w:val="auto"/>
        </w:rPr>
        <w:t xml:space="preserve"> w technologii prac pod napięciem (PPN)</w:t>
      </w:r>
    </w:p>
    <w:p w:rsidR="00985599" w:rsidRPr="00533032" w:rsidRDefault="00985599" w:rsidP="00985599">
      <w:pPr>
        <w:pStyle w:val="Normalny1"/>
        <w:suppressAutoHyphens w:val="0"/>
        <w:spacing w:before="40"/>
        <w:ind w:left="1058"/>
        <w:jc w:val="both"/>
        <w:rPr>
          <w:b/>
          <w:color w:val="auto"/>
        </w:rPr>
      </w:pPr>
      <w:r w:rsidRPr="00533032">
        <w:rPr>
          <w:rStyle w:val="Pogrubienie"/>
          <w:b w:val="0"/>
          <w:color w:val="auto"/>
        </w:rPr>
        <w:t>Zamawiający dopuszcza łączenie w/w uprawnień przez jedną osobę np. posiadanie przez jedną osobę uprawnień kat D i E i PPN</w:t>
      </w:r>
      <w:r w:rsidRPr="00533032">
        <w:rPr>
          <w:rStyle w:val="Pogrubienie"/>
          <w:color w:val="auto"/>
        </w:rPr>
        <w:t xml:space="preserve"> </w:t>
      </w:r>
      <w:r w:rsidRPr="00533032">
        <w:rPr>
          <w:color w:val="auto"/>
        </w:rPr>
        <w:t xml:space="preserve">zgodnie z wzorem stanowiącym </w:t>
      </w:r>
      <w:r w:rsidRPr="00533032">
        <w:rPr>
          <w:b/>
          <w:color w:val="auto"/>
        </w:rPr>
        <w:t>Załącznik nr 6 do SIWZ</w:t>
      </w:r>
    </w:p>
    <w:p w:rsidR="0033557C" w:rsidRPr="00533032" w:rsidRDefault="0033557C" w:rsidP="007A4CE1">
      <w:pPr>
        <w:numPr>
          <w:ilvl w:val="3"/>
          <w:numId w:val="24"/>
        </w:numPr>
        <w:autoSpaceDE w:val="0"/>
        <w:autoSpaceDN w:val="0"/>
        <w:adjustRightInd w:val="0"/>
        <w:spacing w:before="20" w:after="40" w:line="276" w:lineRule="auto"/>
        <w:ind w:left="1701" w:hanging="283"/>
        <w:contextualSpacing/>
        <w:jc w:val="both"/>
        <w:rPr>
          <w:strike/>
        </w:rPr>
      </w:pPr>
      <w:r w:rsidRPr="00533032">
        <w:t>Dokument potwierdzający, że Wykonawca jest ubezpieczony od odpowiedzialności cywilnej w zakresie prowadzonej działalności związanej z przedmiotem zamówienia n</w:t>
      </w:r>
      <w:r w:rsidR="009F7B4B" w:rsidRPr="00533032">
        <w:t xml:space="preserve">a sumę gwarancyjną co </w:t>
      </w:r>
      <w:r w:rsidRPr="00533032">
        <w:t>.</w:t>
      </w:r>
      <w:r w:rsidR="00AF284D" w:rsidRPr="00533032">
        <w:t xml:space="preserve"> </w:t>
      </w:r>
      <w:r w:rsidR="00772650" w:rsidRPr="00533032">
        <w:t>4</w:t>
      </w:r>
      <w:r w:rsidR="00AF284D" w:rsidRPr="00533032">
        <w:t>00 000,00 PLN ( słownie: pięćset tysięcy złotych)</w:t>
      </w:r>
    </w:p>
    <w:p w:rsidR="0033557C" w:rsidRPr="00533032" w:rsidRDefault="0033557C" w:rsidP="00985599">
      <w:pPr>
        <w:pStyle w:val="Normalny1"/>
        <w:suppressAutoHyphens w:val="0"/>
        <w:spacing w:before="40"/>
        <w:ind w:left="1058"/>
        <w:jc w:val="both"/>
        <w:rPr>
          <w:color w:val="auto"/>
        </w:rPr>
      </w:pPr>
    </w:p>
    <w:p w:rsidR="00D9784D" w:rsidRPr="00533032" w:rsidRDefault="00D9784D" w:rsidP="00140F3D">
      <w:pPr>
        <w:pStyle w:val="Kolorowalistaakcent11"/>
        <w:numPr>
          <w:ilvl w:val="2"/>
          <w:numId w:val="44"/>
        </w:numPr>
        <w:autoSpaceDE w:val="0"/>
        <w:autoSpaceDN w:val="0"/>
        <w:adjustRightInd w:val="0"/>
        <w:spacing w:before="0" w:after="0" w:line="276" w:lineRule="auto"/>
        <w:ind w:left="1418" w:hanging="709"/>
        <w:rPr>
          <w:rFonts w:ascii="Times New Roman" w:hAnsi="Times New Roman"/>
          <w:b/>
          <w:sz w:val="24"/>
          <w:szCs w:val="24"/>
        </w:rPr>
      </w:pPr>
      <w:r w:rsidRPr="00533032">
        <w:rPr>
          <w:rFonts w:ascii="Times New Roman" w:hAnsi="Times New Roman"/>
          <w:b/>
          <w:sz w:val="24"/>
          <w:szCs w:val="24"/>
        </w:rPr>
        <w:t xml:space="preserve">W celu potwierdzenia braku podstaw do wykluczenia wykonawcy </w:t>
      </w:r>
      <w:r w:rsidR="00770F79" w:rsidRPr="00533032">
        <w:rPr>
          <w:rFonts w:ascii="Times New Roman" w:hAnsi="Times New Roman"/>
          <w:b/>
          <w:sz w:val="24"/>
          <w:szCs w:val="24"/>
        </w:rPr>
        <w:br/>
      </w:r>
      <w:r w:rsidRPr="00533032">
        <w:rPr>
          <w:rFonts w:ascii="Times New Roman" w:hAnsi="Times New Roman"/>
          <w:b/>
          <w:sz w:val="24"/>
          <w:szCs w:val="24"/>
        </w:rPr>
        <w:t xml:space="preserve">z udziału w postępowaniu, </w:t>
      </w:r>
      <w:r w:rsidRPr="00533032">
        <w:rPr>
          <w:rFonts w:ascii="Times New Roman" w:hAnsi="Times New Roman"/>
          <w:b/>
          <w:sz w:val="24"/>
          <w:szCs w:val="24"/>
          <w:u w:val="single"/>
        </w:rPr>
        <w:t>o których mowa w rozdziale 7 niniejszej SIWZ</w:t>
      </w:r>
      <w:r w:rsidRPr="00533032">
        <w:rPr>
          <w:rFonts w:ascii="Times New Roman" w:hAnsi="Times New Roman"/>
          <w:b/>
          <w:sz w:val="24"/>
          <w:szCs w:val="24"/>
        </w:rPr>
        <w:t>:</w:t>
      </w:r>
    </w:p>
    <w:p w:rsidR="00D9784D" w:rsidRPr="00533032" w:rsidRDefault="00D9784D" w:rsidP="00140F3D">
      <w:pPr>
        <w:pStyle w:val="Akapitzlist"/>
        <w:numPr>
          <w:ilvl w:val="0"/>
          <w:numId w:val="28"/>
        </w:numPr>
        <w:tabs>
          <w:tab w:val="left" w:pos="1418"/>
        </w:tabs>
        <w:autoSpaceDE w:val="0"/>
        <w:autoSpaceDN w:val="0"/>
        <w:adjustRightInd w:val="0"/>
        <w:spacing w:before="0" w:after="0" w:line="276" w:lineRule="auto"/>
        <w:ind w:left="1843" w:hanging="425"/>
        <w:rPr>
          <w:rFonts w:ascii="Times New Roman" w:hAnsi="Times New Roman"/>
          <w:sz w:val="24"/>
          <w:szCs w:val="24"/>
        </w:rPr>
      </w:pPr>
      <w:r w:rsidRPr="00533032">
        <w:rPr>
          <w:rFonts w:ascii="Times New Roman" w:hAnsi="Times New Roman"/>
          <w:sz w:val="24"/>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00484F9D" w:rsidRPr="00533032">
        <w:rPr>
          <w:rFonts w:ascii="Times New Roman" w:hAnsi="Times New Roman"/>
          <w:b/>
          <w:sz w:val="24"/>
          <w:szCs w:val="24"/>
        </w:rPr>
        <w:t>Załącznik Nr 8</w:t>
      </w:r>
      <w:r w:rsidRPr="00533032">
        <w:rPr>
          <w:rFonts w:ascii="Times New Roman" w:hAnsi="Times New Roman"/>
          <w:b/>
          <w:sz w:val="24"/>
          <w:szCs w:val="24"/>
        </w:rPr>
        <w:t xml:space="preserve"> do SIWZ</w:t>
      </w:r>
      <w:r w:rsidRPr="00533032">
        <w:rPr>
          <w:rFonts w:ascii="Times New Roman" w:hAnsi="Times New Roman"/>
          <w:sz w:val="24"/>
          <w:szCs w:val="24"/>
        </w:rPr>
        <w:t>;</w:t>
      </w:r>
    </w:p>
    <w:p w:rsidR="00D9784D" w:rsidRPr="00533032" w:rsidRDefault="00D9784D" w:rsidP="00140F3D">
      <w:pPr>
        <w:pStyle w:val="Akapitzlist"/>
        <w:numPr>
          <w:ilvl w:val="0"/>
          <w:numId w:val="28"/>
        </w:numPr>
        <w:tabs>
          <w:tab w:val="left" w:pos="1418"/>
        </w:tabs>
        <w:autoSpaceDE w:val="0"/>
        <w:autoSpaceDN w:val="0"/>
        <w:adjustRightInd w:val="0"/>
        <w:spacing w:before="0" w:after="0" w:line="276" w:lineRule="auto"/>
        <w:ind w:left="1843" w:hanging="425"/>
        <w:rPr>
          <w:rFonts w:ascii="Times New Roman" w:hAnsi="Times New Roman"/>
          <w:sz w:val="24"/>
          <w:szCs w:val="24"/>
        </w:rPr>
      </w:pPr>
      <w:r w:rsidRPr="00533032">
        <w:rPr>
          <w:rFonts w:ascii="Times New Roman" w:hAnsi="Times New Roman"/>
          <w:sz w:val="24"/>
          <w:szCs w:val="24"/>
        </w:rPr>
        <w:t xml:space="preserve">oświadczenia wykonawcy o braku orzeczenia wobec niego tytułem środka zapobiegawczego zakazu ubiegania się o zamówienia publiczne - sporządzonego według wzoru stanowiącego </w:t>
      </w:r>
      <w:r w:rsidRPr="00533032">
        <w:rPr>
          <w:rFonts w:ascii="Times New Roman" w:hAnsi="Times New Roman"/>
          <w:b/>
          <w:sz w:val="24"/>
          <w:szCs w:val="24"/>
        </w:rPr>
        <w:t xml:space="preserve">Załącznik </w:t>
      </w:r>
      <w:r w:rsidR="00CE4F7C" w:rsidRPr="00533032">
        <w:rPr>
          <w:rFonts w:ascii="Times New Roman" w:hAnsi="Times New Roman"/>
          <w:b/>
          <w:sz w:val="24"/>
          <w:szCs w:val="24"/>
        </w:rPr>
        <w:t xml:space="preserve"> </w:t>
      </w:r>
      <w:r w:rsidR="00484F9D" w:rsidRPr="00533032">
        <w:rPr>
          <w:rFonts w:ascii="Times New Roman" w:hAnsi="Times New Roman"/>
          <w:b/>
          <w:sz w:val="24"/>
          <w:szCs w:val="24"/>
        </w:rPr>
        <w:t>Nr 8</w:t>
      </w:r>
      <w:r w:rsidRPr="00533032">
        <w:rPr>
          <w:rFonts w:ascii="Times New Roman" w:hAnsi="Times New Roman"/>
          <w:b/>
          <w:sz w:val="24"/>
          <w:szCs w:val="24"/>
        </w:rPr>
        <w:t xml:space="preserve"> do SIWZ</w:t>
      </w:r>
      <w:r w:rsidRPr="00533032">
        <w:rPr>
          <w:rFonts w:ascii="Times New Roman" w:hAnsi="Times New Roman"/>
          <w:sz w:val="24"/>
          <w:szCs w:val="24"/>
        </w:rPr>
        <w:t>;</w:t>
      </w:r>
    </w:p>
    <w:p w:rsidR="00D9784D" w:rsidRPr="00533032" w:rsidRDefault="00D9784D" w:rsidP="00F04CC5">
      <w:pPr>
        <w:autoSpaceDE w:val="0"/>
        <w:autoSpaceDN w:val="0"/>
        <w:adjustRightInd w:val="0"/>
        <w:spacing w:before="20" w:after="40" w:line="276" w:lineRule="auto"/>
        <w:ind w:left="1701"/>
        <w:contextualSpacing/>
        <w:jc w:val="both"/>
      </w:pPr>
    </w:p>
    <w:p w:rsidR="00D9784D" w:rsidRPr="00533032" w:rsidRDefault="00D9784D" w:rsidP="00140F3D">
      <w:pPr>
        <w:pStyle w:val="Kolorowalistaakcent11"/>
        <w:numPr>
          <w:ilvl w:val="2"/>
          <w:numId w:val="44"/>
        </w:numPr>
        <w:autoSpaceDE w:val="0"/>
        <w:autoSpaceDN w:val="0"/>
        <w:adjustRightInd w:val="0"/>
        <w:spacing w:before="0" w:after="0" w:line="276" w:lineRule="auto"/>
        <w:ind w:left="1418" w:hanging="709"/>
        <w:rPr>
          <w:rFonts w:ascii="Times New Roman" w:hAnsi="Times New Roman"/>
          <w:b/>
          <w:sz w:val="24"/>
          <w:szCs w:val="24"/>
        </w:rPr>
      </w:pPr>
      <w:r w:rsidRPr="00533032">
        <w:rPr>
          <w:rFonts w:ascii="Times New Roman" w:hAnsi="Times New Roman"/>
          <w:b/>
          <w:sz w:val="24"/>
          <w:szCs w:val="24"/>
        </w:rPr>
        <w:t>W celu potwierdzenia spełniania przez oferowane dostawy wymagań określonych przez Zamawiającego:</w:t>
      </w:r>
    </w:p>
    <w:p w:rsidR="00B91194" w:rsidRPr="00533032" w:rsidRDefault="00B91194" w:rsidP="007A4CE1">
      <w:pPr>
        <w:spacing w:line="276" w:lineRule="auto"/>
        <w:ind w:left="1276"/>
        <w:jc w:val="both"/>
        <w:rPr>
          <w:rFonts w:eastAsia="SimSun"/>
          <w:lang w:eastAsia="zh-CN"/>
        </w:rPr>
      </w:pPr>
      <w:r w:rsidRPr="00533032">
        <w:rPr>
          <w:rFonts w:eastAsia="SimSun"/>
          <w:lang w:eastAsia="zh-CN"/>
        </w:rPr>
        <w:t xml:space="preserve">a). raport ENEC, potwierdzający niezależnym badaniem laboratoryjnym </w:t>
      </w:r>
      <w:proofErr w:type="spellStart"/>
      <w:r w:rsidRPr="00533032">
        <w:rPr>
          <w:rFonts w:eastAsia="SimSun"/>
          <w:lang w:eastAsia="zh-CN"/>
        </w:rPr>
        <w:t>opomiarowane</w:t>
      </w:r>
      <w:proofErr w:type="spellEnd"/>
      <w:r w:rsidRPr="00533032">
        <w:rPr>
          <w:rFonts w:eastAsia="SimSun"/>
          <w:lang w:eastAsia="zh-CN"/>
        </w:rPr>
        <w:t xml:space="preserve"> parametry produktu dla oprawy o cesze zgodnie z oferowanym produktem.</w:t>
      </w:r>
    </w:p>
    <w:p w:rsidR="00D9784D" w:rsidRPr="00533032" w:rsidRDefault="00D9784D" w:rsidP="00DD280C">
      <w:pPr>
        <w:spacing w:line="276" w:lineRule="auto"/>
        <w:ind w:left="1276"/>
        <w:jc w:val="both"/>
        <w:rPr>
          <w:i/>
        </w:rPr>
      </w:pPr>
      <w:r w:rsidRPr="00533032">
        <w:rPr>
          <w:i/>
        </w:rPr>
        <w:t xml:space="preserve">W zakresie oznakowania w rozumieniu art. 2 </w:t>
      </w:r>
      <w:proofErr w:type="spellStart"/>
      <w:r w:rsidRPr="00533032">
        <w:rPr>
          <w:i/>
        </w:rPr>
        <w:t>pkt</w:t>
      </w:r>
      <w:proofErr w:type="spellEnd"/>
      <w:r w:rsidRPr="00533032">
        <w:rPr>
          <w:i/>
        </w:rPr>
        <w:t xml:space="preserve"> 16 ustawy - zamawiający informuje, że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t>
      </w:r>
      <w:r w:rsidR="003256B3" w:rsidRPr="00533032">
        <w:rPr>
          <w:i/>
        </w:rPr>
        <w:t xml:space="preserve">                            </w:t>
      </w:r>
      <w:r w:rsidRPr="00533032">
        <w:rPr>
          <w:i/>
        </w:rPr>
        <w:t xml:space="preserve">w szczególności dokumentację techniczną producenta, o ile dany wykonawca udowodni, że roboty budowlane, dostawy lub usługi, które mają zostać przez niego wykonane, </w:t>
      </w:r>
      <w:r w:rsidRPr="00533032">
        <w:rPr>
          <w:i/>
        </w:rPr>
        <w:lastRenderedPageBreak/>
        <w:t>spełniają wymagania określonego oznakowania lub określone wymagania wskazane przez zamawiającego (art. 30a ust. 4 ustawy).</w:t>
      </w:r>
    </w:p>
    <w:p w:rsidR="00D9784D" w:rsidRPr="00533032" w:rsidRDefault="009F7B4B" w:rsidP="007A4CE1">
      <w:pPr>
        <w:spacing w:line="276" w:lineRule="auto"/>
        <w:ind w:left="1276"/>
        <w:jc w:val="both"/>
        <w:rPr>
          <w:rFonts w:eastAsia="SimSun"/>
          <w:lang w:eastAsia="zh-CN"/>
        </w:rPr>
      </w:pPr>
      <w:r w:rsidRPr="00533032">
        <w:rPr>
          <w:rFonts w:eastAsia="SimSun"/>
          <w:lang w:eastAsia="zh-CN"/>
        </w:rPr>
        <w:t>b). Próbki opraw proponowanych do realizacji niniejszego zamówienia. Zamawiający żąda dołączenie po jednej próbce oprawy z rodziny opraw  proponowanych do realizacji niniejszego zamówienia. Próbka oprawy musi posiadać parametry zgodne z parametrami rodziny opraw proponowanych do realizacji niniejszego zamówienia. Zamawiający zastrzega sobie prawo przekazania załączonej do oferty próbki oprawy do badań w niezależnym laboratorium w celu potwierdzenia deklarowanych przez Wykonawcę parametrów t</w:t>
      </w:r>
      <w:r w:rsidR="00E76C21" w:rsidRPr="00533032">
        <w:rPr>
          <w:rFonts w:eastAsia="SimSun"/>
          <w:lang w:eastAsia="zh-CN"/>
        </w:rPr>
        <w:t xml:space="preserve">echnicznych określonych w </w:t>
      </w:r>
      <w:r w:rsidR="007A4CE1" w:rsidRPr="00533032">
        <w:rPr>
          <w:rFonts w:eastAsia="SimSun"/>
          <w:lang w:eastAsia="zh-CN"/>
        </w:rPr>
        <w:t>P</w:t>
      </w:r>
      <w:r w:rsidR="00DF2657" w:rsidRPr="00533032">
        <w:rPr>
          <w:rFonts w:eastAsia="SimSun"/>
          <w:lang w:eastAsia="zh-CN"/>
        </w:rPr>
        <w:t>rogramie Funkcjonalno-Użytkowym</w:t>
      </w:r>
      <w:r w:rsidRPr="00533032">
        <w:rPr>
          <w:rFonts w:eastAsia="SimSun"/>
          <w:lang w:eastAsia="zh-CN"/>
        </w:rPr>
        <w:t xml:space="preserve"> i parametrów fotometryczn</w:t>
      </w:r>
      <w:r w:rsidR="007A4CE1" w:rsidRPr="00533032">
        <w:rPr>
          <w:rFonts w:eastAsia="SimSun"/>
          <w:lang w:eastAsia="zh-CN"/>
        </w:rPr>
        <w:t>ych określonych w obliczeniach.</w:t>
      </w:r>
    </w:p>
    <w:p w:rsidR="00D9784D" w:rsidRPr="00533032" w:rsidRDefault="00D9784D" w:rsidP="00140F3D">
      <w:pPr>
        <w:pStyle w:val="Kolorowalistaakcent11"/>
        <w:numPr>
          <w:ilvl w:val="1"/>
          <w:numId w:val="44"/>
        </w:numPr>
        <w:autoSpaceDE w:val="0"/>
        <w:autoSpaceDN w:val="0"/>
        <w:adjustRightInd w:val="0"/>
        <w:spacing w:before="0" w:after="0" w:line="276" w:lineRule="auto"/>
        <w:ind w:left="709" w:hanging="709"/>
        <w:rPr>
          <w:rFonts w:ascii="Times New Roman" w:hAnsi="Times New Roman"/>
          <w:sz w:val="24"/>
          <w:szCs w:val="24"/>
        </w:rPr>
      </w:pPr>
      <w:r w:rsidRPr="00533032">
        <w:rPr>
          <w:rFonts w:ascii="Times New Roman" w:hAnsi="Times New Roman"/>
          <w:sz w:val="24"/>
          <w:szCs w:val="24"/>
        </w:rPr>
        <w:t>Jeżeli wykaz, oświadczenia lub inne złożone przez wykonawcę dokum</w:t>
      </w:r>
      <w:r w:rsidR="00484F9D" w:rsidRPr="00533032">
        <w:rPr>
          <w:rFonts w:ascii="Times New Roman" w:hAnsi="Times New Roman"/>
          <w:sz w:val="24"/>
          <w:szCs w:val="24"/>
        </w:rPr>
        <w:t xml:space="preserve">enty, </w:t>
      </w:r>
      <w:r w:rsidR="00484F9D" w:rsidRPr="00533032">
        <w:rPr>
          <w:rFonts w:ascii="Times New Roman" w:hAnsi="Times New Roman"/>
          <w:sz w:val="24"/>
          <w:szCs w:val="24"/>
        </w:rPr>
        <w:br/>
        <w:t>o których mowa w pkt. 8.9</w:t>
      </w:r>
      <w:r w:rsidRPr="00533032">
        <w:rPr>
          <w:rFonts w:ascii="Times New Roman" w:hAnsi="Times New Roman"/>
          <w:sz w:val="24"/>
          <w:szCs w:val="24"/>
        </w:rPr>
        <w:t>.1 SIWZ budzą wątpliwości zamawiającego, może on zwrócić się bezpośrednio do właściwego podmiotu, na rzecz którego dostawy były wykonane, o dodatkowe informacje lub dokumenty w tym zakresie.</w:t>
      </w:r>
    </w:p>
    <w:p w:rsidR="00D9784D" w:rsidRPr="00533032" w:rsidRDefault="00D9784D" w:rsidP="00140F3D">
      <w:pPr>
        <w:pStyle w:val="Kolorowalistaakcent11"/>
        <w:numPr>
          <w:ilvl w:val="1"/>
          <w:numId w:val="44"/>
        </w:numPr>
        <w:autoSpaceDE w:val="0"/>
        <w:autoSpaceDN w:val="0"/>
        <w:adjustRightInd w:val="0"/>
        <w:spacing w:line="276" w:lineRule="auto"/>
        <w:ind w:left="709" w:hanging="709"/>
        <w:rPr>
          <w:rFonts w:ascii="Times New Roman" w:hAnsi="Times New Roman"/>
          <w:sz w:val="24"/>
          <w:szCs w:val="24"/>
        </w:rPr>
      </w:pPr>
      <w:r w:rsidRPr="00533032">
        <w:rPr>
          <w:rFonts w:ascii="Times New Roman" w:hAnsi="Times New Roman"/>
          <w:sz w:val="24"/>
          <w:szCs w:val="24"/>
        </w:rPr>
        <w:t>Jeżeli wykonawca ma siedzibę lub miejsce zamieszkania poza terytorium Rzeczypospolitej Polskiej, zamiast dok</w:t>
      </w:r>
      <w:r w:rsidR="00484F9D" w:rsidRPr="00533032">
        <w:rPr>
          <w:rFonts w:ascii="Times New Roman" w:hAnsi="Times New Roman"/>
          <w:sz w:val="24"/>
          <w:szCs w:val="24"/>
        </w:rPr>
        <w:t>umentu, o którym mowa w pkt. 8.9</w:t>
      </w:r>
      <w:r w:rsidRPr="00533032">
        <w:rPr>
          <w:rFonts w:ascii="Times New Roman" w:hAnsi="Times New Roman"/>
          <w:sz w:val="24"/>
          <w:szCs w:val="24"/>
        </w:rPr>
        <w:t xml:space="preserve">.2 lit. a)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533032">
        <w:rPr>
          <w:rFonts w:ascii="Times New Roman" w:hAnsi="Times New Roman"/>
          <w:sz w:val="24"/>
          <w:szCs w:val="24"/>
        </w:rPr>
        <w:t>pkt</w:t>
      </w:r>
      <w:proofErr w:type="spellEnd"/>
      <w:r w:rsidRPr="00533032">
        <w:rPr>
          <w:rFonts w:ascii="Times New Roman" w:hAnsi="Times New Roman"/>
          <w:sz w:val="24"/>
          <w:szCs w:val="24"/>
        </w:rPr>
        <w:t xml:space="preserve"> 13, 14 i 21, wystawiony nie wcześniej niż 6 miesięcy przed upływem terminu składania ofert;</w:t>
      </w:r>
    </w:p>
    <w:p w:rsidR="00D9784D" w:rsidRPr="00533032" w:rsidRDefault="00D9784D" w:rsidP="00140F3D">
      <w:pPr>
        <w:pStyle w:val="Kolorowalistaakcent11"/>
        <w:numPr>
          <w:ilvl w:val="1"/>
          <w:numId w:val="44"/>
        </w:numPr>
        <w:autoSpaceDE w:val="0"/>
        <w:autoSpaceDN w:val="0"/>
        <w:adjustRightInd w:val="0"/>
        <w:spacing w:line="276" w:lineRule="auto"/>
        <w:ind w:left="709" w:hanging="709"/>
        <w:rPr>
          <w:rFonts w:ascii="Times New Roman" w:hAnsi="Times New Roman"/>
          <w:sz w:val="24"/>
          <w:szCs w:val="24"/>
        </w:rPr>
      </w:pPr>
      <w:r w:rsidRPr="00533032">
        <w:rPr>
          <w:rFonts w:ascii="Times New Roman" w:hAnsi="Times New Roman"/>
          <w:sz w:val="24"/>
          <w:szCs w:val="24"/>
        </w:rPr>
        <w:t>Doku</w:t>
      </w:r>
      <w:r w:rsidR="00484F9D" w:rsidRPr="00533032">
        <w:rPr>
          <w:rFonts w:ascii="Times New Roman" w:hAnsi="Times New Roman"/>
          <w:sz w:val="24"/>
          <w:szCs w:val="24"/>
        </w:rPr>
        <w:t xml:space="preserve">menty, o których mowa w </w:t>
      </w:r>
      <w:proofErr w:type="spellStart"/>
      <w:r w:rsidR="00484F9D" w:rsidRPr="00533032">
        <w:rPr>
          <w:rFonts w:ascii="Times New Roman" w:hAnsi="Times New Roman"/>
          <w:sz w:val="24"/>
          <w:szCs w:val="24"/>
        </w:rPr>
        <w:t>pkt</w:t>
      </w:r>
      <w:proofErr w:type="spellEnd"/>
      <w:r w:rsidR="00484F9D" w:rsidRPr="00533032">
        <w:rPr>
          <w:rFonts w:ascii="Times New Roman" w:hAnsi="Times New Roman"/>
          <w:sz w:val="24"/>
          <w:szCs w:val="24"/>
        </w:rPr>
        <w:t xml:space="preserve"> 8.9.2</w:t>
      </w:r>
      <w:r w:rsidRPr="00533032">
        <w:rPr>
          <w:rFonts w:ascii="Times New Roman" w:hAnsi="Times New Roman"/>
          <w:sz w:val="24"/>
          <w:szCs w:val="24"/>
        </w:rPr>
        <w:t xml:space="preserve"> SIWZ powinny być wystawione nie wcześniej niż 6 miesięcy przed upływem terminu składania ofert. </w:t>
      </w:r>
    </w:p>
    <w:p w:rsidR="00D9784D" w:rsidRPr="00533032" w:rsidRDefault="00D9784D" w:rsidP="00140F3D">
      <w:pPr>
        <w:pStyle w:val="Akapitzlist"/>
        <w:numPr>
          <w:ilvl w:val="1"/>
          <w:numId w:val="44"/>
        </w:numPr>
        <w:autoSpaceDE w:val="0"/>
        <w:autoSpaceDN w:val="0"/>
        <w:adjustRightInd w:val="0"/>
        <w:spacing w:before="0" w:after="0" w:line="276" w:lineRule="auto"/>
        <w:ind w:left="709" w:hanging="709"/>
        <w:rPr>
          <w:rFonts w:ascii="Times New Roman" w:hAnsi="Times New Roman"/>
          <w:sz w:val="24"/>
          <w:szCs w:val="24"/>
        </w:rPr>
      </w:pPr>
      <w:r w:rsidRPr="00533032">
        <w:rPr>
          <w:rFonts w:ascii="Times New Roman" w:hAnsi="Times New Roman"/>
          <w:bCs/>
          <w:sz w:val="24"/>
          <w:szCs w:val="24"/>
          <w:lang w:eastAsia="pl-PL"/>
        </w:rPr>
        <w:t>Jeżeli w kraju, w którym wykonawca ma siedzibę lub miejsce zamieszkania lub miejsce zamieszkania ma osoba której dokument dotyczy, nie wydaje się doku</w:t>
      </w:r>
      <w:r w:rsidR="00484F9D" w:rsidRPr="00533032">
        <w:rPr>
          <w:rFonts w:ascii="Times New Roman" w:hAnsi="Times New Roman"/>
          <w:bCs/>
          <w:sz w:val="24"/>
          <w:szCs w:val="24"/>
          <w:lang w:eastAsia="pl-PL"/>
        </w:rPr>
        <w:t>mentu, o którym mowa w pkt. 8.9.2</w:t>
      </w:r>
      <w:r w:rsidRPr="00533032">
        <w:rPr>
          <w:rFonts w:ascii="Times New Roman" w:hAnsi="Times New Roman"/>
          <w:bCs/>
          <w:sz w:val="24"/>
          <w:szCs w:val="24"/>
          <w:lang w:eastAsia="pl-PL"/>
        </w:rPr>
        <w:t xml:space="preserve"> SIWZ - powyżej, zastępuje się je dokumentem zawierającym odpowiednio oświadczenie wykonawcy,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wykonawcy lub miejsce zamieszkania tej osoby. </w:t>
      </w:r>
    </w:p>
    <w:p w:rsidR="00D9784D" w:rsidRPr="00533032" w:rsidRDefault="00D9784D" w:rsidP="00140F3D">
      <w:pPr>
        <w:pStyle w:val="Kolorowalistaakcent11"/>
        <w:numPr>
          <w:ilvl w:val="1"/>
          <w:numId w:val="44"/>
        </w:numPr>
        <w:autoSpaceDE w:val="0"/>
        <w:autoSpaceDN w:val="0"/>
        <w:adjustRightInd w:val="0"/>
        <w:spacing w:line="276" w:lineRule="auto"/>
        <w:ind w:left="709" w:hanging="709"/>
        <w:rPr>
          <w:rFonts w:ascii="Times New Roman" w:hAnsi="Times New Roman"/>
          <w:sz w:val="24"/>
          <w:szCs w:val="24"/>
        </w:rPr>
      </w:pPr>
      <w:r w:rsidRPr="00533032">
        <w:rPr>
          <w:rFonts w:ascii="Times New Roman" w:hAnsi="Times New Roman"/>
          <w:sz w:val="24"/>
          <w:szCs w:val="24"/>
        </w:rPr>
        <w:t xml:space="preserve">Wykonawca mający siedzibę na terytorium Rzeczypospolitej Polskiej, </w:t>
      </w:r>
      <w:r w:rsidR="00CE4F7C" w:rsidRPr="00533032">
        <w:rPr>
          <w:rFonts w:ascii="Times New Roman" w:hAnsi="Times New Roman"/>
          <w:sz w:val="24"/>
          <w:szCs w:val="24"/>
        </w:rPr>
        <w:t xml:space="preserve">                               </w:t>
      </w:r>
      <w:r w:rsidRPr="00533032">
        <w:rPr>
          <w:rFonts w:ascii="Times New Roman" w:hAnsi="Times New Roman"/>
          <w:sz w:val="24"/>
          <w:szCs w:val="24"/>
        </w:rPr>
        <w:t>w odniesieniu do osoby mającej miejsce zamieszkania poza terytorium Rzeczypospolitej Polskiej, której doty</w:t>
      </w:r>
      <w:r w:rsidR="00484F9D" w:rsidRPr="00533032">
        <w:rPr>
          <w:rFonts w:ascii="Times New Roman" w:hAnsi="Times New Roman"/>
          <w:sz w:val="24"/>
          <w:szCs w:val="24"/>
        </w:rPr>
        <w:t>czy dokument wskazany w pkt. 8.9</w:t>
      </w:r>
      <w:r w:rsidRPr="00533032">
        <w:rPr>
          <w:rFonts w:ascii="Times New Roman" w:hAnsi="Times New Roman"/>
          <w:sz w:val="24"/>
          <w:szCs w:val="24"/>
        </w:rPr>
        <w:t>.2 lit. a) SIWZ, składa dok</w:t>
      </w:r>
      <w:r w:rsidR="00484F9D" w:rsidRPr="00533032">
        <w:rPr>
          <w:rFonts w:ascii="Times New Roman" w:hAnsi="Times New Roman"/>
          <w:sz w:val="24"/>
          <w:szCs w:val="24"/>
        </w:rPr>
        <w:t>ument, o którym mowa w pkt. 8.1</w:t>
      </w:r>
      <w:r w:rsidR="009C11AD" w:rsidRPr="00533032">
        <w:rPr>
          <w:rFonts w:ascii="Times New Roman" w:hAnsi="Times New Roman"/>
          <w:sz w:val="24"/>
          <w:szCs w:val="24"/>
        </w:rPr>
        <w:t>1</w:t>
      </w:r>
      <w:r w:rsidRPr="00533032">
        <w:rPr>
          <w:rFonts w:ascii="Times New Roman" w:hAnsi="Times New Roman"/>
          <w:sz w:val="24"/>
          <w:szCs w:val="24"/>
        </w:rPr>
        <w:t xml:space="preserve">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w:t>
      </w:r>
      <w:r w:rsidR="00484F9D" w:rsidRPr="00533032">
        <w:rPr>
          <w:rFonts w:ascii="Times New Roman" w:hAnsi="Times New Roman"/>
          <w:sz w:val="24"/>
          <w:szCs w:val="24"/>
        </w:rPr>
        <w:t>kania tej osoby. Zapis pkt. 8.1</w:t>
      </w:r>
      <w:r w:rsidR="009C11AD" w:rsidRPr="00533032">
        <w:rPr>
          <w:rFonts w:ascii="Times New Roman" w:hAnsi="Times New Roman"/>
          <w:sz w:val="24"/>
          <w:szCs w:val="24"/>
        </w:rPr>
        <w:t>2</w:t>
      </w:r>
      <w:r w:rsidRPr="00533032">
        <w:rPr>
          <w:rFonts w:ascii="Times New Roman" w:hAnsi="Times New Roman"/>
          <w:sz w:val="24"/>
          <w:szCs w:val="24"/>
        </w:rPr>
        <w:t xml:space="preserve"> SIWZ stosuje się odpowiednio.</w:t>
      </w:r>
    </w:p>
    <w:p w:rsidR="00D9784D" w:rsidRPr="00533032" w:rsidRDefault="00D9784D" w:rsidP="00140F3D">
      <w:pPr>
        <w:pStyle w:val="Kolorowalistaakcent11"/>
        <w:numPr>
          <w:ilvl w:val="1"/>
          <w:numId w:val="44"/>
        </w:numPr>
        <w:autoSpaceDE w:val="0"/>
        <w:autoSpaceDN w:val="0"/>
        <w:adjustRightInd w:val="0"/>
        <w:spacing w:before="0" w:after="0" w:line="276" w:lineRule="auto"/>
        <w:ind w:left="709" w:hanging="709"/>
        <w:rPr>
          <w:rFonts w:ascii="Times New Roman" w:hAnsi="Times New Roman"/>
          <w:sz w:val="24"/>
          <w:szCs w:val="24"/>
        </w:rPr>
      </w:pPr>
      <w:r w:rsidRPr="00533032">
        <w:rPr>
          <w:rFonts w:ascii="Times New Roman" w:hAnsi="Times New Roman"/>
          <w:sz w:val="24"/>
          <w:szCs w:val="24"/>
        </w:rPr>
        <w:t xml:space="preserve">W przypadku wątpliwości co do treści dokumentu złożonego przez wykonawcę, zamawiający może zwrócić się do właściwych organów kraju, w którym wykonawca </w:t>
      </w:r>
      <w:r w:rsidRPr="00533032">
        <w:rPr>
          <w:rFonts w:ascii="Times New Roman" w:hAnsi="Times New Roman"/>
          <w:sz w:val="24"/>
          <w:szCs w:val="24"/>
        </w:rPr>
        <w:lastRenderedPageBreak/>
        <w:t>ma siedzibę lub miejsce zamieszkania lub miejsce zamieszkania ma osoba, której dokument dotyczy, o udzielenie niezbędnych informacji dotyczących tego dokumentu.</w:t>
      </w:r>
    </w:p>
    <w:p w:rsidR="00D9784D" w:rsidRPr="00533032" w:rsidRDefault="00D9784D" w:rsidP="00140F3D">
      <w:pPr>
        <w:pStyle w:val="Kolorowalistaakcent11"/>
        <w:numPr>
          <w:ilvl w:val="1"/>
          <w:numId w:val="44"/>
        </w:numPr>
        <w:autoSpaceDE w:val="0"/>
        <w:autoSpaceDN w:val="0"/>
        <w:adjustRightInd w:val="0"/>
        <w:spacing w:line="276" w:lineRule="auto"/>
        <w:ind w:left="709" w:hanging="709"/>
        <w:rPr>
          <w:rFonts w:ascii="Times New Roman" w:hAnsi="Times New Roman"/>
          <w:sz w:val="24"/>
          <w:szCs w:val="24"/>
        </w:rPr>
      </w:pPr>
      <w:r w:rsidRPr="00533032">
        <w:rPr>
          <w:rFonts w:ascii="Times New Roman" w:hAnsi="Times New Roman"/>
          <w:sz w:val="24"/>
          <w:szCs w:val="24"/>
        </w:rPr>
        <w:t xml:space="preserve">W przypadku wskazania przez wykonawcę dostępności oświadczeń lub dokumentów potwierdzających spełnianie warunków udziału w postępowaniu oraz brak podstaw wykluczenia, o których mowa w Rozdziale 8 SIWZ w formie elektronicznej pod określonymi adresami </w:t>
      </w:r>
      <w:r w:rsidR="00F75176" w:rsidRPr="00533032">
        <w:rPr>
          <w:rFonts w:ascii="Times New Roman" w:hAnsi="Times New Roman"/>
          <w:sz w:val="24"/>
          <w:szCs w:val="24"/>
        </w:rPr>
        <w:t xml:space="preserve">internetowymi ogólnodostępnych </w:t>
      </w:r>
      <w:r w:rsidRPr="00533032">
        <w:rPr>
          <w:rFonts w:ascii="Times New Roman" w:hAnsi="Times New Roman"/>
          <w:sz w:val="24"/>
          <w:szCs w:val="24"/>
        </w:rPr>
        <w:t>i bezpłatnych baz danych, zamawiający pobiera samodzielnie z tych baz danych wskazane przez wykonawcę oświadczenia lub dokumenty.</w:t>
      </w:r>
    </w:p>
    <w:p w:rsidR="00D9784D" w:rsidRPr="00533032" w:rsidRDefault="00D9784D" w:rsidP="00140F3D">
      <w:pPr>
        <w:pStyle w:val="Kolorowalistaakcent11"/>
        <w:numPr>
          <w:ilvl w:val="1"/>
          <w:numId w:val="44"/>
        </w:numPr>
        <w:autoSpaceDE w:val="0"/>
        <w:autoSpaceDN w:val="0"/>
        <w:adjustRightInd w:val="0"/>
        <w:spacing w:line="276" w:lineRule="auto"/>
        <w:ind w:left="709" w:hanging="709"/>
        <w:rPr>
          <w:rFonts w:ascii="Times New Roman" w:hAnsi="Times New Roman"/>
          <w:sz w:val="24"/>
          <w:szCs w:val="24"/>
        </w:rPr>
      </w:pPr>
      <w:r w:rsidRPr="00533032">
        <w:rPr>
          <w:rFonts w:ascii="Times New Roman" w:hAnsi="Times New Roman"/>
          <w:sz w:val="24"/>
          <w:szCs w:val="24"/>
        </w:rPr>
        <w:t xml:space="preserve">W przypadku wskazania przez wykonawcę oświadczeń lub dokumentów potwierdzających spełnianie warunków udziału w postępowaniu oraz brak podstaw wykluczenia, o których mowa w Rozdziale 8 SIWZ, które znajdują się </w:t>
      </w:r>
      <w:r w:rsidR="003256B3" w:rsidRPr="00533032">
        <w:rPr>
          <w:rFonts w:ascii="Times New Roman" w:hAnsi="Times New Roman"/>
          <w:sz w:val="24"/>
          <w:szCs w:val="24"/>
        </w:rPr>
        <w:t xml:space="preserve">                                 </w:t>
      </w:r>
      <w:r w:rsidRPr="00533032">
        <w:rPr>
          <w:rFonts w:ascii="Times New Roman" w:hAnsi="Times New Roman"/>
          <w:sz w:val="24"/>
          <w:szCs w:val="24"/>
        </w:rPr>
        <w:t xml:space="preserve">w posiadaniu zamawiającego, w szczególności oświadczeń lub dokumentów przechowywanych przez zamawiającego zgodnie z art. 97 ust. 1 ustawy, zamawiający w celu potwierdzenia okoliczności, o których mowa w art. 25 ust. 1 pkt. 1 i 3 ustawy, korzysta z posiadanych dokumentów, </w:t>
      </w:r>
      <w:r w:rsidRPr="00533032">
        <w:rPr>
          <w:rFonts w:ascii="Times New Roman" w:hAnsi="Times New Roman"/>
          <w:i/>
          <w:sz w:val="24"/>
          <w:szCs w:val="24"/>
          <w:u w:val="single"/>
        </w:rPr>
        <w:t>o ile są one aktualne</w:t>
      </w:r>
      <w:r w:rsidRPr="00533032">
        <w:rPr>
          <w:rFonts w:ascii="Times New Roman" w:hAnsi="Times New Roman"/>
          <w:sz w:val="24"/>
          <w:szCs w:val="24"/>
        </w:rPr>
        <w:t>.</w:t>
      </w:r>
    </w:p>
    <w:p w:rsidR="00D9784D" w:rsidRPr="00533032" w:rsidRDefault="00D9784D" w:rsidP="00140F3D">
      <w:pPr>
        <w:pStyle w:val="Kolorowalistaakcent11"/>
        <w:numPr>
          <w:ilvl w:val="1"/>
          <w:numId w:val="44"/>
        </w:numPr>
        <w:autoSpaceDE w:val="0"/>
        <w:autoSpaceDN w:val="0"/>
        <w:adjustRightInd w:val="0"/>
        <w:spacing w:line="276" w:lineRule="auto"/>
        <w:ind w:left="709" w:hanging="709"/>
        <w:rPr>
          <w:rFonts w:ascii="Times New Roman" w:hAnsi="Times New Roman"/>
          <w:sz w:val="24"/>
          <w:szCs w:val="24"/>
        </w:rPr>
      </w:pPr>
      <w:r w:rsidRPr="00533032">
        <w:rPr>
          <w:rFonts w:ascii="Times New Roman" w:hAnsi="Times New Roman"/>
          <w:sz w:val="24"/>
          <w:szCs w:val="24"/>
        </w:rPr>
        <w:t xml:space="preserve">Dokumenty sporządzone w języku obcym muszą być złożone wraz </w:t>
      </w:r>
      <w:r w:rsidRPr="00533032">
        <w:rPr>
          <w:rFonts w:ascii="Times New Roman" w:hAnsi="Times New Roman"/>
          <w:sz w:val="24"/>
          <w:szCs w:val="24"/>
        </w:rPr>
        <w:br/>
        <w:t>z tłumaczeniami na język polski. Jeżeli oświadczenia i dokum</w:t>
      </w:r>
      <w:r w:rsidR="00484F9D" w:rsidRPr="00533032">
        <w:rPr>
          <w:rFonts w:ascii="Times New Roman" w:hAnsi="Times New Roman"/>
          <w:sz w:val="24"/>
          <w:szCs w:val="24"/>
        </w:rPr>
        <w:t>enty, o których mowa w pkt. 8.1</w:t>
      </w:r>
      <w:r w:rsidR="009C11AD" w:rsidRPr="00533032">
        <w:rPr>
          <w:rFonts w:ascii="Times New Roman" w:hAnsi="Times New Roman"/>
          <w:sz w:val="24"/>
          <w:szCs w:val="24"/>
        </w:rPr>
        <w:t>6</w:t>
      </w:r>
      <w:r w:rsidRPr="00533032">
        <w:rPr>
          <w:rFonts w:ascii="Times New Roman" w:hAnsi="Times New Roman"/>
          <w:sz w:val="24"/>
          <w:szCs w:val="24"/>
        </w:rPr>
        <w:t xml:space="preserve"> SIWZ są sporządzone w języku obcym wykonawca zobowiązany jest do przedstawienia ich tłumaczenia na język polski.</w:t>
      </w:r>
    </w:p>
    <w:p w:rsidR="00D9784D" w:rsidRPr="00533032" w:rsidRDefault="00D9784D" w:rsidP="006F1550">
      <w:pPr>
        <w:pStyle w:val="Kolorowalistaakcent11"/>
        <w:autoSpaceDE w:val="0"/>
        <w:autoSpaceDN w:val="0"/>
        <w:adjustRightInd w:val="0"/>
        <w:spacing w:line="276" w:lineRule="auto"/>
        <w:ind w:left="709"/>
        <w:rPr>
          <w:rFonts w:ascii="Times New Roman" w:hAnsi="Times New Roman"/>
          <w:sz w:val="24"/>
          <w:szCs w:val="24"/>
          <w:highlight w:val="yellow"/>
        </w:rPr>
      </w:pPr>
    </w:p>
    <w:tbl>
      <w:tblPr>
        <w:tblW w:w="0" w:type="auto"/>
        <w:jc w:val="center"/>
        <w:tblBorders>
          <w:bottom w:val="single" w:sz="4" w:space="0" w:color="auto"/>
        </w:tblBorders>
        <w:tblLook w:val="00A0"/>
      </w:tblPr>
      <w:tblGrid>
        <w:gridCol w:w="9060"/>
      </w:tblGrid>
      <w:tr w:rsidR="00D9784D" w:rsidRPr="00533032" w:rsidTr="00DE5808">
        <w:trPr>
          <w:jc w:val="center"/>
        </w:trPr>
        <w:tc>
          <w:tcPr>
            <w:tcW w:w="9060" w:type="dxa"/>
            <w:tcBorders>
              <w:bottom w:val="single" w:sz="4" w:space="0" w:color="auto"/>
            </w:tcBorders>
          </w:tcPr>
          <w:p w:rsidR="00D9784D" w:rsidRPr="00533032" w:rsidRDefault="00D9784D" w:rsidP="00DE5808">
            <w:pPr>
              <w:suppressAutoHyphens/>
              <w:spacing w:line="276" w:lineRule="auto"/>
              <w:contextualSpacing/>
              <w:jc w:val="center"/>
              <w:textAlignment w:val="baseline"/>
              <w:rPr>
                <w:sz w:val="26"/>
                <w:szCs w:val="26"/>
              </w:rPr>
            </w:pPr>
            <w:r w:rsidRPr="00533032">
              <w:rPr>
                <w:b/>
              </w:rPr>
              <w:br w:type="page"/>
            </w:r>
            <w:r w:rsidRPr="00533032">
              <w:rPr>
                <w:sz w:val="26"/>
                <w:szCs w:val="26"/>
              </w:rPr>
              <w:t>Rozdział 9</w:t>
            </w:r>
          </w:p>
          <w:p w:rsidR="00D9784D" w:rsidRPr="00533032" w:rsidRDefault="00D9784D" w:rsidP="00DE5808">
            <w:pPr>
              <w:suppressAutoHyphens/>
              <w:spacing w:line="276" w:lineRule="auto"/>
              <w:contextualSpacing/>
              <w:jc w:val="center"/>
              <w:textAlignment w:val="baseline"/>
            </w:pPr>
            <w:r w:rsidRPr="00533032">
              <w:rPr>
                <w:b/>
                <w:sz w:val="26"/>
                <w:szCs w:val="26"/>
              </w:rPr>
              <w:t xml:space="preserve">INFORMACJA DLA WYKONAWCÓW POLEGAJĄCYCH </w:t>
            </w:r>
            <w:r w:rsidRPr="00533032">
              <w:rPr>
                <w:b/>
                <w:sz w:val="26"/>
                <w:szCs w:val="26"/>
              </w:rPr>
              <w:br/>
              <w:t xml:space="preserve">NA ZASOBACH INNYCH PODMIOTÓW, NA ZASADACH OKREŚLONYCH </w:t>
            </w:r>
            <w:r w:rsidRPr="00533032">
              <w:rPr>
                <w:b/>
                <w:sz w:val="26"/>
                <w:szCs w:val="26"/>
              </w:rPr>
              <w:br/>
              <w:t>W ART. 22A USTAWY PZP ORAZ ZAMIERZAJĄCYCH POWIERZYĆ WYKONANIE CZĘŚCI ZAMÓWIENIA PODWYKONAWCOM</w:t>
            </w:r>
          </w:p>
        </w:tc>
      </w:tr>
    </w:tbl>
    <w:p w:rsidR="00D9784D" w:rsidRPr="00533032" w:rsidRDefault="00D9784D" w:rsidP="00790E9A">
      <w:pPr>
        <w:pStyle w:val="Kolorowalistaakcent11"/>
        <w:autoSpaceDE w:val="0"/>
        <w:autoSpaceDN w:val="0"/>
        <w:adjustRightInd w:val="0"/>
        <w:spacing w:before="0" w:after="0" w:line="276" w:lineRule="auto"/>
        <w:ind w:left="993"/>
        <w:rPr>
          <w:rFonts w:ascii="Times New Roman" w:hAnsi="Times New Roman"/>
          <w:sz w:val="24"/>
          <w:szCs w:val="24"/>
        </w:rPr>
      </w:pPr>
    </w:p>
    <w:p w:rsidR="00D9784D" w:rsidRPr="00533032" w:rsidRDefault="00D9784D" w:rsidP="00140F3D">
      <w:pPr>
        <w:pStyle w:val="Akapitzlist"/>
        <w:numPr>
          <w:ilvl w:val="1"/>
          <w:numId w:val="45"/>
        </w:numPr>
        <w:autoSpaceDE w:val="0"/>
        <w:autoSpaceDN w:val="0"/>
        <w:adjustRightInd w:val="0"/>
        <w:spacing w:line="276" w:lineRule="auto"/>
        <w:ind w:left="709" w:hanging="709"/>
        <w:rPr>
          <w:rFonts w:ascii="Times New Roman" w:hAnsi="Times New Roman"/>
          <w:sz w:val="24"/>
          <w:szCs w:val="24"/>
        </w:rPr>
      </w:pPr>
      <w:r w:rsidRPr="00533032">
        <w:rPr>
          <w:rFonts w:ascii="Times New Roman" w:hAnsi="Times New Roman"/>
          <w:sz w:val="24"/>
          <w:szCs w:val="24"/>
        </w:rPr>
        <w:t xml:space="preserve">Wykonawca może w celu potwierdzenia spełniania warunków udziału </w:t>
      </w:r>
      <w:r w:rsidRPr="00533032">
        <w:rPr>
          <w:rFonts w:ascii="Times New Roman" w:hAnsi="Times New Roman"/>
          <w:sz w:val="24"/>
          <w:szCs w:val="24"/>
        </w:rPr>
        <w:br/>
        <w:t>w postępowaniu, w stosownych sytuacjach oraz w odniesieniu do zamówienia, lub jego części, polegać na zdolnościach technicznych lub zawodowych innych podmiotów, niezależnie od charakteru prawnego łączących go z nim stosunków prawnych.</w:t>
      </w:r>
    </w:p>
    <w:p w:rsidR="00D9784D" w:rsidRPr="00533032" w:rsidRDefault="00D9784D" w:rsidP="00140F3D">
      <w:pPr>
        <w:pStyle w:val="Akapitzlist"/>
        <w:numPr>
          <w:ilvl w:val="1"/>
          <w:numId w:val="45"/>
        </w:numPr>
        <w:autoSpaceDE w:val="0"/>
        <w:autoSpaceDN w:val="0"/>
        <w:adjustRightInd w:val="0"/>
        <w:spacing w:line="276" w:lineRule="auto"/>
        <w:ind w:left="709" w:hanging="709"/>
        <w:rPr>
          <w:rFonts w:ascii="Times New Roman" w:hAnsi="Times New Roman"/>
          <w:sz w:val="24"/>
          <w:szCs w:val="24"/>
        </w:rPr>
      </w:pPr>
      <w:r w:rsidRPr="00533032">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533032">
        <w:rPr>
          <w:rFonts w:ascii="Times New Roman" w:hAnsi="Times New Roman"/>
          <w:b/>
          <w:sz w:val="24"/>
          <w:szCs w:val="24"/>
          <w:u w:val="single"/>
        </w:rPr>
        <w:t>zobowiązanie tych podmiotów do oddania mu do dyspozycji niezbędnych zasobów na potrzeby realizacji zamówienia</w:t>
      </w:r>
      <w:r w:rsidRPr="00533032">
        <w:rPr>
          <w:rFonts w:ascii="Times New Roman" w:hAnsi="Times New Roman"/>
          <w:sz w:val="24"/>
          <w:szCs w:val="24"/>
          <w:u w:val="single"/>
        </w:rPr>
        <w:t>.</w:t>
      </w:r>
    </w:p>
    <w:p w:rsidR="00D9784D" w:rsidRPr="00533032" w:rsidRDefault="00D9784D" w:rsidP="00140F3D">
      <w:pPr>
        <w:pStyle w:val="Akapitzlist"/>
        <w:numPr>
          <w:ilvl w:val="1"/>
          <w:numId w:val="45"/>
        </w:numPr>
        <w:autoSpaceDE w:val="0"/>
        <w:autoSpaceDN w:val="0"/>
        <w:adjustRightInd w:val="0"/>
        <w:spacing w:line="276" w:lineRule="auto"/>
        <w:ind w:left="709" w:hanging="709"/>
        <w:rPr>
          <w:rFonts w:ascii="Times New Roman" w:hAnsi="Times New Roman"/>
          <w:sz w:val="24"/>
          <w:szCs w:val="24"/>
        </w:rPr>
      </w:pPr>
      <w:r w:rsidRPr="00533032">
        <w:rPr>
          <w:rFonts w:ascii="Times New Roman" w:hAnsi="Times New Roman"/>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w:t>
      </w:r>
      <w:proofErr w:type="spellStart"/>
      <w:r w:rsidRPr="00533032">
        <w:rPr>
          <w:rFonts w:ascii="Times New Roman" w:hAnsi="Times New Roman"/>
          <w:sz w:val="24"/>
          <w:szCs w:val="24"/>
        </w:rPr>
        <w:t>pkt</w:t>
      </w:r>
      <w:proofErr w:type="spellEnd"/>
      <w:r w:rsidRPr="00533032">
        <w:rPr>
          <w:rFonts w:ascii="Times New Roman" w:hAnsi="Times New Roman"/>
          <w:sz w:val="24"/>
          <w:szCs w:val="24"/>
        </w:rPr>
        <w:t xml:space="preserve"> 13–22 </w:t>
      </w:r>
      <w:r w:rsidRPr="00533032">
        <w:rPr>
          <w:rFonts w:ascii="Times New Roman" w:hAnsi="Times New Roman"/>
          <w:sz w:val="24"/>
          <w:szCs w:val="24"/>
        </w:rPr>
        <w:br/>
        <w:t xml:space="preserve">ustawy </w:t>
      </w:r>
      <w:proofErr w:type="spellStart"/>
      <w:r w:rsidRPr="00533032">
        <w:rPr>
          <w:rFonts w:ascii="Times New Roman" w:hAnsi="Times New Roman"/>
          <w:sz w:val="24"/>
          <w:szCs w:val="24"/>
        </w:rPr>
        <w:t>Pzp</w:t>
      </w:r>
      <w:proofErr w:type="spellEnd"/>
      <w:r w:rsidRPr="00533032">
        <w:rPr>
          <w:rFonts w:ascii="Times New Roman" w:hAnsi="Times New Roman"/>
          <w:sz w:val="24"/>
          <w:szCs w:val="24"/>
        </w:rPr>
        <w:t>.</w:t>
      </w:r>
    </w:p>
    <w:p w:rsidR="00D9784D" w:rsidRPr="00533032" w:rsidRDefault="00D9784D" w:rsidP="00140F3D">
      <w:pPr>
        <w:pStyle w:val="Akapitzlist"/>
        <w:numPr>
          <w:ilvl w:val="1"/>
          <w:numId w:val="45"/>
        </w:numPr>
        <w:autoSpaceDE w:val="0"/>
        <w:autoSpaceDN w:val="0"/>
        <w:adjustRightInd w:val="0"/>
        <w:spacing w:line="276" w:lineRule="auto"/>
        <w:ind w:left="709" w:hanging="709"/>
        <w:rPr>
          <w:rFonts w:ascii="Times New Roman" w:hAnsi="Times New Roman"/>
          <w:sz w:val="24"/>
          <w:szCs w:val="24"/>
        </w:rPr>
      </w:pPr>
      <w:r w:rsidRPr="00533032">
        <w:rPr>
          <w:rFonts w:ascii="Times New Roman" w:hAnsi="Times New Roman"/>
          <w:sz w:val="24"/>
          <w:szCs w:val="24"/>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533032">
        <w:rPr>
          <w:rFonts w:ascii="Times New Roman" w:hAnsi="Times New Roman"/>
          <w:i/>
          <w:sz w:val="24"/>
          <w:szCs w:val="24"/>
        </w:rPr>
        <w:t>(jeżeli dotyczy).</w:t>
      </w:r>
    </w:p>
    <w:p w:rsidR="00D9784D" w:rsidRPr="00533032" w:rsidRDefault="00D9784D" w:rsidP="00140F3D">
      <w:pPr>
        <w:pStyle w:val="Akapitzlist"/>
        <w:numPr>
          <w:ilvl w:val="1"/>
          <w:numId w:val="45"/>
        </w:numPr>
        <w:autoSpaceDE w:val="0"/>
        <w:autoSpaceDN w:val="0"/>
        <w:adjustRightInd w:val="0"/>
        <w:spacing w:line="276" w:lineRule="auto"/>
        <w:ind w:left="709" w:hanging="709"/>
        <w:rPr>
          <w:rFonts w:ascii="Times New Roman" w:hAnsi="Times New Roman"/>
          <w:sz w:val="24"/>
          <w:szCs w:val="24"/>
        </w:rPr>
      </w:pPr>
      <w:r w:rsidRPr="00533032">
        <w:rPr>
          <w:rFonts w:ascii="Times New Roman" w:hAnsi="Times New Roman"/>
          <w:sz w:val="24"/>
          <w:szCs w:val="24"/>
        </w:rPr>
        <w:lastRenderedPageBreak/>
        <w:t xml:space="preserve">Jeżeli zdolności techniczne lub zawodowe, na którego zdolnościach polega Wykonawca, nie potwierdzają spełnienia przez wykonawcę warunków udziału </w:t>
      </w:r>
      <w:r w:rsidRPr="00533032">
        <w:rPr>
          <w:rFonts w:ascii="Times New Roman" w:hAnsi="Times New Roman"/>
          <w:sz w:val="24"/>
          <w:szCs w:val="24"/>
        </w:rPr>
        <w:br/>
        <w:t>w postępowaniu lub zachodzą wobec tych podmiotów podstawy wykluczenia, zamawiający żąda, aby wykonawca w terminie określonym przez zamawiającego:</w:t>
      </w:r>
    </w:p>
    <w:p w:rsidR="00D9784D" w:rsidRPr="00533032" w:rsidRDefault="00D9784D" w:rsidP="00140F3D">
      <w:pPr>
        <w:pStyle w:val="Akapitzlist"/>
        <w:numPr>
          <w:ilvl w:val="2"/>
          <w:numId w:val="33"/>
        </w:numPr>
        <w:autoSpaceDE w:val="0"/>
        <w:autoSpaceDN w:val="0"/>
        <w:adjustRightInd w:val="0"/>
        <w:spacing w:line="276" w:lineRule="auto"/>
        <w:ind w:left="1134" w:hanging="425"/>
        <w:rPr>
          <w:rFonts w:ascii="Times New Roman" w:hAnsi="Times New Roman"/>
          <w:sz w:val="24"/>
          <w:szCs w:val="24"/>
        </w:rPr>
      </w:pPr>
      <w:r w:rsidRPr="00533032">
        <w:rPr>
          <w:rFonts w:ascii="Times New Roman" w:hAnsi="Times New Roman"/>
          <w:sz w:val="24"/>
          <w:szCs w:val="24"/>
        </w:rPr>
        <w:t>zastąpił ten podmiot innym podmiotem lub podmiotami lub</w:t>
      </w:r>
    </w:p>
    <w:p w:rsidR="00D9784D" w:rsidRPr="00533032" w:rsidRDefault="00D9784D" w:rsidP="00140F3D">
      <w:pPr>
        <w:pStyle w:val="Akapitzlist"/>
        <w:numPr>
          <w:ilvl w:val="2"/>
          <w:numId w:val="33"/>
        </w:numPr>
        <w:autoSpaceDE w:val="0"/>
        <w:autoSpaceDN w:val="0"/>
        <w:adjustRightInd w:val="0"/>
        <w:spacing w:line="276" w:lineRule="auto"/>
        <w:ind w:left="1134" w:hanging="425"/>
        <w:rPr>
          <w:rFonts w:ascii="Times New Roman" w:hAnsi="Times New Roman"/>
          <w:sz w:val="24"/>
          <w:szCs w:val="24"/>
        </w:rPr>
      </w:pPr>
      <w:r w:rsidRPr="00533032">
        <w:rPr>
          <w:rFonts w:ascii="Times New Roman" w:hAnsi="Times New Roman"/>
          <w:sz w:val="24"/>
          <w:szCs w:val="24"/>
        </w:rPr>
        <w:t>zobowiązał się do osobistego wykonania odpowiedniej części zamówienia, jeżeli wykaże zdolności techniczne lub zawodowe lub sytuację finansową lub ekonomiczną, o których mowa w pkt. 9.1 SIWZ.</w:t>
      </w:r>
    </w:p>
    <w:p w:rsidR="00D9784D" w:rsidRPr="00533032" w:rsidRDefault="00D9784D" w:rsidP="00140F3D">
      <w:pPr>
        <w:pStyle w:val="Akapitzlist"/>
        <w:numPr>
          <w:ilvl w:val="1"/>
          <w:numId w:val="45"/>
        </w:numPr>
        <w:autoSpaceDE w:val="0"/>
        <w:autoSpaceDN w:val="0"/>
        <w:adjustRightInd w:val="0"/>
        <w:spacing w:line="276" w:lineRule="auto"/>
        <w:ind w:left="709"/>
        <w:rPr>
          <w:rFonts w:ascii="Times New Roman" w:hAnsi="Times New Roman"/>
          <w:sz w:val="24"/>
          <w:szCs w:val="24"/>
        </w:rPr>
      </w:pPr>
      <w:r w:rsidRPr="00533032">
        <w:rPr>
          <w:rFonts w:ascii="Times New Roman" w:hAnsi="Times New Roman"/>
          <w:b/>
          <w:sz w:val="24"/>
          <w:szCs w:val="24"/>
        </w:rPr>
        <w:t xml:space="preserve">Zamawiający żąda od wykonawcy, który polega na zdolnościach lub sytuacji innych podmiotów na zasadach określonych w art. 22a ustawy </w:t>
      </w:r>
      <w:proofErr w:type="spellStart"/>
      <w:r w:rsidRPr="00533032">
        <w:rPr>
          <w:rFonts w:ascii="Times New Roman" w:hAnsi="Times New Roman"/>
          <w:b/>
          <w:sz w:val="24"/>
          <w:szCs w:val="24"/>
        </w:rPr>
        <w:t>Pzp</w:t>
      </w:r>
      <w:proofErr w:type="spellEnd"/>
      <w:r w:rsidRPr="00533032">
        <w:rPr>
          <w:rFonts w:ascii="Times New Roman" w:hAnsi="Times New Roman"/>
          <w:b/>
          <w:sz w:val="24"/>
          <w:szCs w:val="24"/>
        </w:rPr>
        <w:t>, przedstawienia w odniesieniu do tych podmiotów do</w:t>
      </w:r>
      <w:r w:rsidR="00484F9D" w:rsidRPr="00533032">
        <w:rPr>
          <w:rFonts w:ascii="Times New Roman" w:hAnsi="Times New Roman"/>
          <w:b/>
          <w:sz w:val="24"/>
          <w:szCs w:val="24"/>
        </w:rPr>
        <w:t>kumentów wymienionych w pkt. 8.9</w:t>
      </w:r>
      <w:r w:rsidRPr="00533032">
        <w:rPr>
          <w:rFonts w:ascii="Times New Roman" w:hAnsi="Times New Roman"/>
          <w:b/>
          <w:sz w:val="24"/>
          <w:szCs w:val="24"/>
        </w:rPr>
        <w:t xml:space="preserve">.2 SIWZ. </w:t>
      </w:r>
    </w:p>
    <w:p w:rsidR="00D9784D" w:rsidRPr="00533032" w:rsidRDefault="00D9784D" w:rsidP="00140F3D">
      <w:pPr>
        <w:pStyle w:val="Akapitzlist"/>
        <w:numPr>
          <w:ilvl w:val="1"/>
          <w:numId w:val="45"/>
        </w:numPr>
        <w:autoSpaceDE w:val="0"/>
        <w:autoSpaceDN w:val="0"/>
        <w:adjustRightInd w:val="0"/>
        <w:spacing w:line="276" w:lineRule="auto"/>
        <w:ind w:left="709"/>
        <w:rPr>
          <w:rFonts w:ascii="Times New Roman" w:hAnsi="Times New Roman"/>
          <w:sz w:val="24"/>
          <w:szCs w:val="24"/>
        </w:rPr>
      </w:pPr>
      <w:r w:rsidRPr="00533032">
        <w:rPr>
          <w:rFonts w:ascii="Times New Roman" w:hAnsi="Times New Roman"/>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D9784D" w:rsidRPr="00533032" w:rsidRDefault="00D9784D" w:rsidP="00140F3D">
      <w:pPr>
        <w:pStyle w:val="Akapitzlist"/>
        <w:numPr>
          <w:ilvl w:val="0"/>
          <w:numId w:val="32"/>
        </w:numPr>
        <w:autoSpaceDE w:val="0"/>
        <w:autoSpaceDN w:val="0"/>
        <w:adjustRightInd w:val="0"/>
        <w:spacing w:line="276" w:lineRule="auto"/>
        <w:ind w:left="993" w:hanging="284"/>
        <w:rPr>
          <w:rFonts w:ascii="Times New Roman" w:hAnsi="Times New Roman"/>
          <w:sz w:val="24"/>
          <w:szCs w:val="24"/>
        </w:rPr>
      </w:pPr>
      <w:r w:rsidRPr="00533032">
        <w:rPr>
          <w:rFonts w:ascii="Times New Roman" w:hAnsi="Times New Roman"/>
          <w:sz w:val="24"/>
          <w:szCs w:val="24"/>
        </w:rPr>
        <w:t>zakres dostępnych wykonawcy zasobów innego podmiotu;</w:t>
      </w:r>
    </w:p>
    <w:p w:rsidR="00D9784D" w:rsidRPr="00533032" w:rsidRDefault="00D9784D" w:rsidP="00140F3D">
      <w:pPr>
        <w:pStyle w:val="Akapitzlist"/>
        <w:numPr>
          <w:ilvl w:val="0"/>
          <w:numId w:val="32"/>
        </w:numPr>
        <w:autoSpaceDE w:val="0"/>
        <w:autoSpaceDN w:val="0"/>
        <w:adjustRightInd w:val="0"/>
        <w:spacing w:line="276" w:lineRule="auto"/>
        <w:ind w:left="993" w:hanging="284"/>
        <w:rPr>
          <w:rFonts w:ascii="Times New Roman" w:hAnsi="Times New Roman"/>
          <w:sz w:val="24"/>
          <w:szCs w:val="24"/>
        </w:rPr>
      </w:pPr>
      <w:r w:rsidRPr="00533032">
        <w:rPr>
          <w:rFonts w:ascii="Times New Roman" w:hAnsi="Times New Roman"/>
          <w:sz w:val="24"/>
          <w:szCs w:val="24"/>
        </w:rPr>
        <w:t>sposób wykorzystania zasobów innego podmiotu, przez wykonawcę, przy wykonywaniu zamówienia publicznego;</w:t>
      </w:r>
    </w:p>
    <w:p w:rsidR="00D9784D" w:rsidRPr="00533032" w:rsidRDefault="00D9784D" w:rsidP="00140F3D">
      <w:pPr>
        <w:pStyle w:val="Akapitzlist"/>
        <w:numPr>
          <w:ilvl w:val="0"/>
          <w:numId w:val="32"/>
        </w:numPr>
        <w:autoSpaceDE w:val="0"/>
        <w:autoSpaceDN w:val="0"/>
        <w:adjustRightInd w:val="0"/>
        <w:spacing w:line="276" w:lineRule="auto"/>
        <w:ind w:left="993" w:hanging="284"/>
        <w:rPr>
          <w:rFonts w:ascii="Times New Roman" w:hAnsi="Times New Roman"/>
          <w:sz w:val="24"/>
          <w:szCs w:val="24"/>
        </w:rPr>
      </w:pPr>
      <w:r w:rsidRPr="00533032">
        <w:rPr>
          <w:rFonts w:ascii="Times New Roman" w:hAnsi="Times New Roman"/>
          <w:sz w:val="24"/>
          <w:szCs w:val="24"/>
        </w:rPr>
        <w:t>zakres i okres udziału innego podmiotu przy wykonywaniu zamówienia publicznego;</w:t>
      </w:r>
    </w:p>
    <w:p w:rsidR="00D9784D" w:rsidRPr="00533032" w:rsidRDefault="00D9784D" w:rsidP="00140F3D">
      <w:pPr>
        <w:pStyle w:val="Akapitzlist"/>
        <w:numPr>
          <w:ilvl w:val="0"/>
          <w:numId w:val="32"/>
        </w:numPr>
        <w:autoSpaceDE w:val="0"/>
        <w:autoSpaceDN w:val="0"/>
        <w:adjustRightInd w:val="0"/>
        <w:spacing w:line="276" w:lineRule="auto"/>
        <w:ind w:left="993" w:hanging="284"/>
        <w:rPr>
          <w:rFonts w:ascii="Times New Roman" w:hAnsi="Times New Roman"/>
          <w:sz w:val="24"/>
          <w:szCs w:val="24"/>
        </w:rPr>
      </w:pPr>
      <w:r w:rsidRPr="00533032">
        <w:rPr>
          <w:rFonts w:ascii="Times New Roman" w:hAnsi="Times New Roman"/>
          <w:sz w:val="24"/>
          <w:szCs w:val="24"/>
        </w:rPr>
        <w:t xml:space="preserve">czy podmiot, na zdolnościach którego wykonawca polega w odniesieniu do warunków udziału w postępowaniu dotyczących doświadczenia, zrealizuje roboty budowlane lub usługi, </w:t>
      </w:r>
      <w:r w:rsidRPr="00533032">
        <w:rPr>
          <w:rFonts w:ascii="Times New Roman" w:hAnsi="Times New Roman"/>
          <w:sz w:val="24"/>
          <w:szCs w:val="24"/>
          <w:u w:val="single"/>
        </w:rPr>
        <w:t>których wskazane zdolności dotyczą</w:t>
      </w:r>
      <w:r w:rsidRPr="00533032">
        <w:rPr>
          <w:rFonts w:ascii="Times New Roman" w:hAnsi="Times New Roman"/>
          <w:sz w:val="24"/>
          <w:szCs w:val="24"/>
        </w:rPr>
        <w:t>.</w:t>
      </w:r>
    </w:p>
    <w:p w:rsidR="009C11AD" w:rsidRPr="00533032" w:rsidRDefault="00763C75" w:rsidP="00FE36AA">
      <w:pPr>
        <w:pStyle w:val="Akapitzlist"/>
        <w:autoSpaceDE w:val="0"/>
        <w:autoSpaceDN w:val="0"/>
        <w:adjustRightInd w:val="0"/>
        <w:spacing w:line="276" w:lineRule="auto"/>
        <w:ind w:left="1985"/>
        <w:rPr>
          <w:rFonts w:ascii="Times New Roman" w:hAnsi="Times New Roman"/>
          <w:sz w:val="24"/>
          <w:szCs w:val="24"/>
        </w:rPr>
      </w:pPr>
      <w:r w:rsidRPr="00533032">
        <w:rPr>
          <w:rFonts w:ascii="Times New Roman" w:hAnsi="Times New Roman"/>
          <w:sz w:val="24"/>
          <w:szCs w:val="24"/>
        </w:rPr>
        <w:t xml:space="preserve"> </w:t>
      </w:r>
    </w:p>
    <w:tbl>
      <w:tblPr>
        <w:tblW w:w="0" w:type="auto"/>
        <w:jc w:val="center"/>
        <w:tblBorders>
          <w:bottom w:val="single" w:sz="4" w:space="0" w:color="auto"/>
        </w:tblBorders>
        <w:tblLook w:val="00A0"/>
      </w:tblPr>
      <w:tblGrid>
        <w:gridCol w:w="9102"/>
      </w:tblGrid>
      <w:tr w:rsidR="00D9784D" w:rsidRPr="00533032" w:rsidTr="008822AF">
        <w:trPr>
          <w:jc w:val="center"/>
        </w:trPr>
        <w:tc>
          <w:tcPr>
            <w:tcW w:w="9102" w:type="dxa"/>
            <w:tcBorders>
              <w:bottom w:val="single" w:sz="4" w:space="0" w:color="auto"/>
            </w:tcBorders>
          </w:tcPr>
          <w:p w:rsidR="00D9784D" w:rsidRPr="00533032" w:rsidRDefault="00D9784D" w:rsidP="008822AF">
            <w:pPr>
              <w:suppressAutoHyphens/>
              <w:spacing w:line="276" w:lineRule="auto"/>
              <w:contextualSpacing/>
              <w:jc w:val="center"/>
              <w:textAlignment w:val="baseline"/>
              <w:rPr>
                <w:sz w:val="26"/>
                <w:szCs w:val="26"/>
              </w:rPr>
            </w:pPr>
            <w:r w:rsidRPr="00533032">
              <w:rPr>
                <w:b/>
              </w:rPr>
              <w:br w:type="page"/>
            </w:r>
            <w:r w:rsidRPr="00533032">
              <w:rPr>
                <w:sz w:val="26"/>
                <w:szCs w:val="26"/>
              </w:rPr>
              <w:t>Rozdział 10</w:t>
            </w:r>
          </w:p>
          <w:p w:rsidR="00D9784D" w:rsidRPr="00533032" w:rsidRDefault="00D9784D" w:rsidP="008822AF">
            <w:pPr>
              <w:suppressAutoHyphens/>
              <w:spacing w:line="276" w:lineRule="auto"/>
              <w:contextualSpacing/>
              <w:jc w:val="center"/>
              <w:textAlignment w:val="baseline"/>
            </w:pPr>
            <w:r w:rsidRPr="00533032">
              <w:rPr>
                <w:b/>
                <w:sz w:val="26"/>
                <w:szCs w:val="26"/>
              </w:rPr>
              <w:t xml:space="preserve">INFORMACJA DLA WYKONAWCÓW WSPÓLNIE UBIEGAJĄCYCH SIĘ </w:t>
            </w:r>
            <w:r w:rsidRPr="00533032">
              <w:rPr>
                <w:b/>
                <w:sz w:val="26"/>
                <w:szCs w:val="26"/>
              </w:rPr>
              <w:br/>
              <w:t>O UDZIELENIE ZAMÓWIENIA (SPÓŁKI CYWILNE/ KONSORCJA)</w:t>
            </w:r>
          </w:p>
        </w:tc>
      </w:tr>
    </w:tbl>
    <w:p w:rsidR="00D9784D" w:rsidRPr="00533032" w:rsidRDefault="00D9784D" w:rsidP="00140F3D">
      <w:pPr>
        <w:pStyle w:val="Akapitzlist"/>
        <w:widowControl w:val="0"/>
        <w:numPr>
          <w:ilvl w:val="1"/>
          <w:numId w:val="53"/>
        </w:numPr>
        <w:spacing w:line="276" w:lineRule="auto"/>
        <w:outlineLvl w:val="3"/>
        <w:rPr>
          <w:rFonts w:ascii="Times New Roman" w:hAnsi="Times New Roman"/>
          <w:bCs/>
          <w:sz w:val="24"/>
          <w:szCs w:val="24"/>
        </w:rPr>
      </w:pPr>
      <w:r w:rsidRPr="00533032">
        <w:rPr>
          <w:rFonts w:ascii="Times New Roman" w:hAnsi="Times New Roman"/>
          <w:bCs/>
          <w:sz w:val="24"/>
          <w:szCs w:val="24"/>
        </w:rPr>
        <w:t xml:space="preserve">Wykonawcy mogą wspólnie ubiegać się o udzielenie zamówienia. W takim przypadku Wykonawcy ustanawiają pełnomocnika do reprezentowania ich </w:t>
      </w:r>
      <w:r w:rsidRPr="00533032">
        <w:rPr>
          <w:rFonts w:ascii="Times New Roman" w:hAnsi="Times New Roman"/>
          <w:bCs/>
          <w:sz w:val="24"/>
          <w:szCs w:val="24"/>
        </w:rPr>
        <w:br/>
        <w:t xml:space="preserve">w postępowaniu o udzielenie zamówienia albo reprezentowania </w:t>
      </w:r>
      <w:r w:rsidR="00115A5D" w:rsidRPr="00533032">
        <w:rPr>
          <w:rFonts w:ascii="Times New Roman" w:hAnsi="Times New Roman"/>
          <w:bCs/>
          <w:sz w:val="24"/>
          <w:szCs w:val="24"/>
        </w:rPr>
        <w:t xml:space="preserve">                                </w:t>
      </w:r>
      <w:r w:rsidRPr="00533032">
        <w:rPr>
          <w:rFonts w:ascii="Times New Roman" w:hAnsi="Times New Roman"/>
          <w:bCs/>
          <w:sz w:val="24"/>
          <w:szCs w:val="24"/>
        </w:rPr>
        <w:t>w postępowaniu i zawarcia umowy w sprawie zamówienia publicznego.</w:t>
      </w:r>
    </w:p>
    <w:p w:rsidR="00D9784D" w:rsidRPr="00533032" w:rsidRDefault="00D9784D" w:rsidP="00140F3D">
      <w:pPr>
        <w:pStyle w:val="Akapitzlist"/>
        <w:widowControl w:val="0"/>
        <w:numPr>
          <w:ilvl w:val="1"/>
          <w:numId w:val="53"/>
        </w:numPr>
        <w:spacing w:line="276" w:lineRule="auto"/>
        <w:outlineLvl w:val="3"/>
        <w:rPr>
          <w:rFonts w:ascii="Times New Roman" w:hAnsi="Times New Roman"/>
          <w:bCs/>
          <w:sz w:val="24"/>
          <w:szCs w:val="24"/>
        </w:rPr>
      </w:pPr>
      <w:r w:rsidRPr="00533032">
        <w:rPr>
          <w:rFonts w:ascii="Times New Roman" w:hAnsi="Times New Roman"/>
          <w:bCs/>
          <w:sz w:val="24"/>
          <w:szCs w:val="24"/>
        </w:rPr>
        <w:t>W przypadku Wykonawców wspólnie ubiegających się o udzielenie zamówienia:</w:t>
      </w:r>
    </w:p>
    <w:p w:rsidR="00D9784D" w:rsidRPr="00533032" w:rsidRDefault="00D9784D" w:rsidP="00140F3D">
      <w:pPr>
        <w:pStyle w:val="Akapitzlist"/>
        <w:widowControl w:val="0"/>
        <w:numPr>
          <w:ilvl w:val="0"/>
          <w:numId w:val="35"/>
        </w:numPr>
        <w:spacing w:line="276" w:lineRule="auto"/>
        <w:ind w:left="1134" w:hanging="425"/>
        <w:outlineLvl w:val="3"/>
        <w:rPr>
          <w:rFonts w:ascii="Times New Roman" w:hAnsi="Times New Roman"/>
          <w:bCs/>
          <w:sz w:val="24"/>
          <w:szCs w:val="24"/>
        </w:rPr>
      </w:pPr>
      <w:r w:rsidRPr="00533032">
        <w:rPr>
          <w:rFonts w:ascii="Times New Roman" w:hAnsi="Times New Roman"/>
          <w:bCs/>
          <w:sz w:val="24"/>
          <w:szCs w:val="24"/>
        </w:rPr>
        <w:t xml:space="preserve">żaden z nich nie może podlegać wykluczeniu z powodu niespełniania warunków, o których mowa w art. 24 ust. 1 ustawy </w:t>
      </w:r>
      <w:proofErr w:type="spellStart"/>
      <w:r w:rsidRPr="00533032">
        <w:rPr>
          <w:rFonts w:ascii="Times New Roman" w:hAnsi="Times New Roman"/>
          <w:bCs/>
          <w:sz w:val="24"/>
          <w:szCs w:val="24"/>
        </w:rPr>
        <w:t>Pzp</w:t>
      </w:r>
      <w:proofErr w:type="spellEnd"/>
      <w:r w:rsidRPr="00533032">
        <w:rPr>
          <w:rFonts w:ascii="Times New Roman" w:hAnsi="Times New Roman"/>
          <w:bCs/>
          <w:sz w:val="24"/>
          <w:szCs w:val="24"/>
        </w:rPr>
        <w:t xml:space="preserve">, natomiast spełnianie warunków udziału w postępowaniu Wykonawcy wykazują zgodnie z </w:t>
      </w:r>
      <w:proofErr w:type="spellStart"/>
      <w:r w:rsidRPr="00533032">
        <w:rPr>
          <w:rFonts w:ascii="Times New Roman" w:hAnsi="Times New Roman"/>
          <w:bCs/>
          <w:sz w:val="24"/>
          <w:szCs w:val="24"/>
        </w:rPr>
        <w:t>pkt</w:t>
      </w:r>
      <w:proofErr w:type="spellEnd"/>
      <w:r w:rsidRPr="00533032">
        <w:rPr>
          <w:rFonts w:ascii="Times New Roman" w:hAnsi="Times New Roman"/>
          <w:bCs/>
          <w:sz w:val="24"/>
          <w:szCs w:val="24"/>
        </w:rPr>
        <w:t xml:space="preserve"> 6.2 SIWZ. Zamawiający nie precyzuje szczególnego sposobu spełniania warunku przez Wykonawców wspólnie ubiegających się o udzielenie zamówienia.</w:t>
      </w:r>
    </w:p>
    <w:p w:rsidR="00F75176" w:rsidRPr="00533032" w:rsidRDefault="00F75176" w:rsidP="00F75176">
      <w:pPr>
        <w:pStyle w:val="Akapitzlist"/>
        <w:widowControl w:val="0"/>
        <w:spacing w:line="276" w:lineRule="auto"/>
        <w:ind w:left="709"/>
        <w:outlineLvl w:val="3"/>
        <w:rPr>
          <w:rFonts w:ascii="Times New Roman" w:hAnsi="Times New Roman"/>
          <w:bCs/>
          <w:sz w:val="24"/>
          <w:szCs w:val="24"/>
        </w:rPr>
      </w:pPr>
      <w:r w:rsidRPr="00533032">
        <w:rPr>
          <w:rFonts w:ascii="Times New Roman" w:hAnsi="Times New Roman"/>
          <w:bCs/>
          <w:sz w:val="24"/>
          <w:szCs w:val="24"/>
        </w:rPr>
        <w:t xml:space="preserve">b) </w:t>
      </w:r>
      <w:r w:rsidR="00D9784D" w:rsidRPr="00533032">
        <w:rPr>
          <w:rFonts w:ascii="Times New Roman" w:hAnsi="Times New Roman"/>
          <w:bCs/>
          <w:sz w:val="24"/>
          <w:szCs w:val="24"/>
        </w:rPr>
        <w:t xml:space="preserve">Dokument, o którym mowa w pkt. 8.2 SIWZ składa każdy </w:t>
      </w:r>
      <w:r w:rsidR="00D9784D" w:rsidRPr="00533032">
        <w:rPr>
          <w:rFonts w:ascii="Times New Roman" w:hAnsi="Times New Roman"/>
          <w:bCs/>
          <w:sz w:val="24"/>
          <w:szCs w:val="24"/>
        </w:rPr>
        <w:br/>
      </w:r>
      <w:r w:rsidRPr="00533032">
        <w:rPr>
          <w:rFonts w:ascii="Times New Roman" w:hAnsi="Times New Roman"/>
          <w:bCs/>
          <w:sz w:val="24"/>
          <w:szCs w:val="24"/>
        </w:rPr>
        <w:t xml:space="preserve">         </w:t>
      </w:r>
      <w:r w:rsidR="00D9784D" w:rsidRPr="00533032">
        <w:rPr>
          <w:rFonts w:ascii="Times New Roman" w:hAnsi="Times New Roman"/>
          <w:bCs/>
          <w:sz w:val="24"/>
          <w:szCs w:val="24"/>
        </w:rPr>
        <w:t xml:space="preserve">z wykonawców wspólnie ubiegających się o zamówienie. Dokumenty </w:t>
      </w:r>
      <w:r w:rsidR="00D9784D" w:rsidRPr="00533032">
        <w:rPr>
          <w:rFonts w:ascii="Times New Roman" w:hAnsi="Times New Roman"/>
          <w:bCs/>
          <w:sz w:val="24"/>
          <w:szCs w:val="24"/>
        </w:rPr>
        <w:br/>
      </w:r>
      <w:r w:rsidRPr="00533032">
        <w:rPr>
          <w:rFonts w:ascii="Times New Roman" w:hAnsi="Times New Roman"/>
          <w:bCs/>
          <w:sz w:val="24"/>
          <w:szCs w:val="24"/>
        </w:rPr>
        <w:t xml:space="preserve">        </w:t>
      </w:r>
      <w:r w:rsidR="00D9784D" w:rsidRPr="00533032">
        <w:rPr>
          <w:rFonts w:ascii="Times New Roman" w:hAnsi="Times New Roman"/>
          <w:bCs/>
          <w:sz w:val="24"/>
          <w:szCs w:val="24"/>
        </w:rPr>
        <w:t xml:space="preserve">te potwierdzają spełnianie warunków udziału w postępowaniu oraz brak podstaw </w:t>
      </w:r>
      <w:r w:rsidRPr="00533032">
        <w:rPr>
          <w:rFonts w:ascii="Times New Roman" w:hAnsi="Times New Roman"/>
          <w:bCs/>
          <w:sz w:val="24"/>
          <w:szCs w:val="24"/>
        </w:rPr>
        <w:t xml:space="preserve">  </w:t>
      </w:r>
    </w:p>
    <w:p w:rsidR="00F75176" w:rsidRPr="00533032" w:rsidRDefault="00F75176" w:rsidP="00F75176">
      <w:pPr>
        <w:pStyle w:val="Akapitzlist"/>
        <w:widowControl w:val="0"/>
        <w:spacing w:line="276" w:lineRule="auto"/>
        <w:ind w:left="709"/>
        <w:outlineLvl w:val="3"/>
        <w:rPr>
          <w:rFonts w:ascii="Times New Roman" w:hAnsi="Times New Roman"/>
          <w:bCs/>
          <w:sz w:val="24"/>
          <w:szCs w:val="24"/>
        </w:rPr>
      </w:pPr>
      <w:r w:rsidRPr="00533032">
        <w:rPr>
          <w:rFonts w:ascii="Times New Roman" w:hAnsi="Times New Roman"/>
          <w:bCs/>
          <w:sz w:val="24"/>
          <w:szCs w:val="24"/>
        </w:rPr>
        <w:t xml:space="preserve">        </w:t>
      </w:r>
      <w:r w:rsidR="00D9784D" w:rsidRPr="00533032">
        <w:rPr>
          <w:rFonts w:ascii="Times New Roman" w:hAnsi="Times New Roman"/>
          <w:bCs/>
          <w:sz w:val="24"/>
          <w:szCs w:val="24"/>
        </w:rPr>
        <w:t xml:space="preserve">wykluczenia w zakresie, w którym każdy z wykonawców wykazuje spełnianie </w:t>
      </w:r>
      <w:r w:rsidRPr="00533032">
        <w:rPr>
          <w:rFonts w:ascii="Times New Roman" w:hAnsi="Times New Roman"/>
          <w:bCs/>
          <w:sz w:val="24"/>
          <w:szCs w:val="24"/>
        </w:rPr>
        <w:t xml:space="preserve"> </w:t>
      </w:r>
    </w:p>
    <w:p w:rsidR="00D9784D" w:rsidRPr="00533032" w:rsidRDefault="00F75176" w:rsidP="00F75176">
      <w:pPr>
        <w:pStyle w:val="Akapitzlist"/>
        <w:widowControl w:val="0"/>
        <w:spacing w:line="276" w:lineRule="auto"/>
        <w:ind w:left="709"/>
        <w:outlineLvl w:val="3"/>
        <w:rPr>
          <w:rFonts w:ascii="Times New Roman" w:hAnsi="Times New Roman"/>
          <w:bCs/>
          <w:sz w:val="24"/>
          <w:szCs w:val="24"/>
        </w:rPr>
      </w:pPr>
      <w:r w:rsidRPr="00533032">
        <w:rPr>
          <w:rFonts w:ascii="Times New Roman" w:hAnsi="Times New Roman"/>
          <w:bCs/>
          <w:sz w:val="24"/>
          <w:szCs w:val="24"/>
        </w:rPr>
        <w:t xml:space="preserve">        </w:t>
      </w:r>
      <w:r w:rsidR="00D9784D" w:rsidRPr="00533032">
        <w:rPr>
          <w:rFonts w:ascii="Times New Roman" w:hAnsi="Times New Roman"/>
          <w:bCs/>
          <w:sz w:val="24"/>
          <w:szCs w:val="24"/>
        </w:rPr>
        <w:t>warunków udziału w postępowaniu oraz brak podstaw wykluczenia,</w:t>
      </w:r>
    </w:p>
    <w:p w:rsidR="00D9784D" w:rsidRPr="00533032" w:rsidRDefault="00D9784D" w:rsidP="00140F3D">
      <w:pPr>
        <w:pStyle w:val="Akapitzlist"/>
        <w:widowControl w:val="0"/>
        <w:numPr>
          <w:ilvl w:val="0"/>
          <w:numId w:val="35"/>
        </w:numPr>
        <w:spacing w:line="276" w:lineRule="auto"/>
        <w:ind w:left="1134" w:hanging="425"/>
        <w:outlineLvl w:val="3"/>
        <w:rPr>
          <w:rFonts w:ascii="Times New Roman" w:hAnsi="Times New Roman"/>
          <w:bCs/>
          <w:sz w:val="24"/>
          <w:szCs w:val="24"/>
        </w:rPr>
      </w:pPr>
      <w:r w:rsidRPr="00533032">
        <w:rPr>
          <w:rFonts w:ascii="Times New Roman" w:hAnsi="Times New Roman"/>
          <w:bCs/>
          <w:sz w:val="24"/>
          <w:szCs w:val="24"/>
        </w:rPr>
        <w:t xml:space="preserve">oświadczenie o przynależności braku przynależności do tej samej grupy </w:t>
      </w:r>
      <w:r w:rsidRPr="00533032">
        <w:rPr>
          <w:rFonts w:ascii="Times New Roman" w:hAnsi="Times New Roman"/>
          <w:bCs/>
          <w:sz w:val="24"/>
          <w:szCs w:val="24"/>
        </w:rPr>
        <w:lastRenderedPageBreak/>
        <w:t>kapit</w:t>
      </w:r>
      <w:r w:rsidR="00274701" w:rsidRPr="00533032">
        <w:rPr>
          <w:rFonts w:ascii="Times New Roman" w:hAnsi="Times New Roman"/>
          <w:bCs/>
          <w:sz w:val="24"/>
          <w:szCs w:val="24"/>
        </w:rPr>
        <w:t>ałowej, o którym mowa w pkt. 8.5</w:t>
      </w:r>
      <w:r w:rsidRPr="00533032">
        <w:rPr>
          <w:rFonts w:ascii="Times New Roman" w:hAnsi="Times New Roman"/>
          <w:bCs/>
          <w:sz w:val="24"/>
          <w:szCs w:val="24"/>
        </w:rPr>
        <w:t xml:space="preserve"> SIWZ składa każdy z Wykonawców,</w:t>
      </w:r>
    </w:p>
    <w:p w:rsidR="00D9784D" w:rsidRPr="00533032" w:rsidRDefault="00D9784D" w:rsidP="00140F3D">
      <w:pPr>
        <w:pStyle w:val="Akapitzlist"/>
        <w:widowControl w:val="0"/>
        <w:numPr>
          <w:ilvl w:val="0"/>
          <w:numId w:val="35"/>
        </w:numPr>
        <w:spacing w:line="276" w:lineRule="auto"/>
        <w:ind w:left="1134" w:hanging="425"/>
        <w:outlineLvl w:val="3"/>
        <w:rPr>
          <w:rFonts w:ascii="Times New Roman" w:hAnsi="Times New Roman"/>
          <w:bCs/>
          <w:sz w:val="24"/>
          <w:szCs w:val="24"/>
        </w:rPr>
      </w:pPr>
      <w:r w:rsidRPr="00533032">
        <w:rPr>
          <w:rFonts w:ascii="Times New Roman" w:hAnsi="Times New Roman"/>
          <w:bCs/>
          <w:sz w:val="24"/>
          <w:szCs w:val="24"/>
        </w:rPr>
        <w:t xml:space="preserve">zobowiązani są oni na wezwanie Zamawiającego, złożyć dokumenty </w:t>
      </w:r>
      <w:r w:rsidRPr="00533032">
        <w:rPr>
          <w:rFonts w:ascii="Times New Roman" w:hAnsi="Times New Roman"/>
          <w:bCs/>
          <w:sz w:val="24"/>
          <w:szCs w:val="24"/>
        </w:rPr>
        <w:br/>
        <w:t>i oświadc</w:t>
      </w:r>
      <w:r w:rsidR="00274701" w:rsidRPr="00533032">
        <w:rPr>
          <w:rFonts w:ascii="Times New Roman" w:hAnsi="Times New Roman"/>
          <w:bCs/>
          <w:sz w:val="24"/>
          <w:szCs w:val="24"/>
        </w:rPr>
        <w:t>zenia, o których mowa w pkt. 8.9</w:t>
      </w:r>
      <w:r w:rsidRPr="00533032">
        <w:rPr>
          <w:rFonts w:ascii="Times New Roman" w:hAnsi="Times New Roman"/>
          <w:bCs/>
          <w:sz w:val="24"/>
          <w:szCs w:val="24"/>
        </w:rPr>
        <w:t xml:space="preserve"> SIWZ, przy czym dokumenty </w:t>
      </w:r>
      <w:r w:rsidRPr="00533032">
        <w:rPr>
          <w:rFonts w:ascii="Times New Roman" w:hAnsi="Times New Roman"/>
          <w:bCs/>
          <w:sz w:val="24"/>
          <w:szCs w:val="24"/>
        </w:rPr>
        <w:br/>
        <w:t>i oświadczenia, o których mowa:</w:t>
      </w:r>
    </w:p>
    <w:p w:rsidR="00D9784D" w:rsidRPr="00533032" w:rsidRDefault="00274701" w:rsidP="00140F3D">
      <w:pPr>
        <w:pStyle w:val="Akapitzlist"/>
        <w:widowControl w:val="0"/>
        <w:numPr>
          <w:ilvl w:val="0"/>
          <w:numId w:val="36"/>
        </w:numPr>
        <w:spacing w:line="276" w:lineRule="auto"/>
        <w:ind w:left="1418" w:hanging="284"/>
        <w:outlineLvl w:val="3"/>
        <w:rPr>
          <w:rFonts w:ascii="Times New Roman" w:hAnsi="Times New Roman"/>
          <w:bCs/>
          <w:sz w:val="24"/>
          <w:szCs w:val="24"/>
        </w:rPr>
      </w:pPr>
      <w:r w:rsidRPr="00533032">
        <w:rPr>
          <w:rFonts w:ascii="Times New Roman" w:hAnsi="Times New Roman"/>
          <w:bCs/>
          <w:sz w:val="24"/>
          <w:szCs w:val="24"/>
        </w:rPr>
        <w:t>w pkt. 8.9</w:t>
      </w:r>
      <w:r w:rsidR="00D9784D" w:rsidRPr="00533032">
        <w:rPr>
          <w:rFonts w:ascii="Times New Roman" w:hAnsi="Times New Roman"/>
          <w:bCs/>
          <w:sz w:val="24"/>
          <w:szCs w:val="24"/>
        </w:rPr>
        <w:t>.1</w:t>
      </w:r>
      <w:r w:rsidR="00A65B64" w:rsidRPr="00533032">
        <w:rPr>
          <w:rFonts w:ascii="Times New Roman" w:hAnsi="Times New Roman"/>
          <w:bCs/>
          <w:sz w:val="24"/>
          <w:szCs w:val="24"/>
        </w:rPr>
        <w:t xml:space="preserve"> SIWZ</w:t>
      </w:r>
      <w:r w:rsidR="00D9784D" w:rsidRPr="00533032">
        <w:rPr>
          <w:rFonts w:ascii="Times New Roman" w:hAnsi="Times New Roman"/>
          <w:bCs/>
          <w:sz w:val="24"/>
          <w:szCs w:val="24"/>
        </w:rPr>
        <w:t xml:space="preserve"> składa odpowiednio Wykonawca/Wykonawcy, który/którzy wskazuje/-ą spełnienie warunku, w zakresie i na zasadach opisanych w pkt. 6.2 SIWZ,</w:t>
      </w:r>
    </w:p>
    <w:p w:rsidR="00D9784D" w:rsidRPr="00533032" w:rsidRDefault="00D9784D" w:rsidP="00140F3D">
      <w:pPr>
        <w:pStyle w:val="Akapitzlist"/>
        <w:widowControl w:val="0"/>
        <w:numPr>
          <w:ilvl w:val="0"/>
          <w:numId w:val="36"/>
        </w:numPr>
        <w:spacing w:line="276" w:lineRule="auto"/>
        <w:ind w:left="1418" w:hanging="284"/>
        <w:outlineLvl w:val="3"/>
        <w:rPr>
          <w:rFonts w:ascii="Times New Roman" w:hAnsi="Times New Roman"/>
          <w:bCs/>
          <w:sz w:val="24"/>
          <w:szCs w:val="24"/>
        </w:rPr>
      </w:pPr>
      <w:r w:rsidRPr="00533032">
        <w:rPr>
          <w:rFonts w:ascii="Times New Roman" w:hAnsi="Times New Roman"/>
          <w:bCs/>
          <w:sz w:val="24"/>
          <w:szCs w:val="24"/>
        </w:rPr>
        <w:t>dokumenty i oświadc</w:t>
      </w:r>
      <w:r w:rsidR="00274701" w:rsidRPr="00533032">
        <w:rPr>
          <w:rFonts w:ascii="Times New Roman" w:hAnsi="Times New Roman"/>
          <w:bCs/>
          <w:sz w:val="24"/>
          <w:szCs w:val="24"/>
        </w:rPr>
        <w:t>zenia, o których mowa w pkt. 8.9</w:t>
      </w:r>
      <w:r w:rsidRPr="00533032">
        <w:rPr>
          <w:rFonts w:ascii="Times New Roman" w:hAnsi="Times New Roman"/>
          <w:bCs/>
          <w:sz w:val="24"/>
          <w:szCs w:val="24"/>
        </w:rPr>
        <w:t>.2</w:t>
      </w:r>
      <w:r w:rsidR="00A65B64" w:rsidRPr="00533032">
        <w:rPr>
          <w:rFonts w:ascii="Times New Roman" w:hAnsi="Times New Roman"/>
          <w:bCs/>
          <w:sz w:val="24"/>
          <w:szCs w:val="24"/>
        </w:rPr>
        <w:t xml:space="preserve"> SIWZ składa każdy z Wykonawców,</w:t>
      </w:r>
    </w:p>
    <w:p w:rsidR="00511F5A" w:rsidRPr="00533032" w:rsidRDefault="00511F5A" w:rsidP="00140F3D">
      <w:pPr>
        <w:pStyle w:val="Akapitzlist"/>
        <w:widowControl w:val="0"/>
        <w:numPr>
          <w:ilvl w:val="0"/>
          <w:numId w:val="36"/>
        </w:numPr>
        <w:spacing w:line="276" w:lineRule="auto"/>
        <w:ind w:left="1418" w:hanging="284"/>
        <w:outlineLvl w:val="3"/>
        <w:rPr>
          <w:rFonts w:ascii="Times New Roman" w:hAnsi="Times New Roman"/>
          <w:bCs/>
          <w:sz w:val="24"/>
          <w:szCs w:val="24"/>
        </w:rPr>
      </w:pPr>
      <w:r w:rsidRPr="00533032">
        <w:rPr>
          <w:rFonts w:ascii="Times New Roman" w:hAnsi="Times New Roman"/>
          <w:bCs/>
          <w:sz w:val="24"/>
          <w:szCs w:val="24"/>
        </w:rPr>
        <w:t>d</w:t>
      </w:r>
      <w:r w:rsidR="00274701" w:rsidRPr="00533032">
        <w:rPr>
          <w:rFonts w:ascii="Times New Roman" w:hAnsi="Times New Roman"/>
          <w:bCs/>
          <w:sz w:val="24"/>
          <w:szCs w:val="24"/>
        </w:rPr>
        <w:t>okumenty, o których w pkt. 8.9</w:t>
      </w:r>
      <w:r w:rsidRPr="00533032">
        <w:rPr>
          <w:rFonts w:ascii="Times New Roman" w:hAnsi="Times New Roman"/>
          <w:bCs/>
          <w:sz w:val="24"/>
          <w:szCs w:val="24"/>
        </w:rPr>
        <w:t>.3 SIWZ składa odpowiednio Wykonawca/Wykonawcy, który/którzy wskazuje/-ą potwierdzenie spełniania przez oferowane dostawy wymagań określonych przez Zamawiającego.</w:t>
      </w:r>
    </w:p>
    <w:p w:rsidR="00E047FA" w:rsidRPr="00533032" w:rsidRDefault="00E047FA" w:rsidP="00E047FA">
      <w:pPr>
        <w:pStyle w:val="Akapitzlist"/>
        <w:widowControl w:val="0"/>
        <w:spacing w:line="276" w:lineRule="auto"/>
        <w:ind w:left="1418"/>
        <w:outlineLvl w:val="3"/>
        <w:rPr>
          <w:rFonts w:ascii="Times New Roman" w:hAnsi="Times New Roman"/>
          <w:bCs/>
          <w:sz w:val="24"/>
          <w:szCs w:val="24"/>
        </w:rPr>
      </w:pPr>
    </w:p>
    <w:tbl>
      <w:tblPr>
        <w:tblW w:w="0" w:type="auto"/>
        <w:jc w:val="center"/>
        <w:tblBorders>
          <w:bottom w:val="single" w:sz="4" w:space="0" w:color="auto"/>
        </w:tblBorders>
        <w:tblLook w:val="00A0"/>
      </w:tblPr>
      <w:tblGrid>
        <w:gridCol w:w="9102"/>
      </w:tblGrid>
      <w:tr w:rsidR="00D9784D" w:rsidRPr="00533032" w:rsidTr="00272A55">
        <w:trPr>
          <w:jc w:val="center"/>
        </w:trPr>
        <w:tc>
          <w:tcPr>
            <w:tcW w:w="9102" w:type="dxa"/>
            <w:tcBorders>
              <w:bottom w:val="single" w:sz="4" w:space="0" w:color="auto"/>
            </w:tcBorders>
          </w:tcPr>
          <w:p w:rsidR="00D9784D" w:rsidRPr="00533032" w:rsidRDefault="00D9784D" w:rsidP="00272A55">
            <w:pPr>
              <w:suppressAutoHyphens/>
              <w:spacing w:line="276" w:lineRule="auto"/>
              <w:contextualSpacing/>
              <w:jc w:val="center"/>
              <w:textAlignment w:val="baseline"/>
              <w:rPr>
                <w:sz w:val="26"/>
                <w:szCs w:val="26"/>
              </w:rPr>
            </w:pPr>
            <w:r w:rsidRPr="00533032">
              <w:rPr>
                <w:sz w:val="26"/>
                <w:szCs w:val="26"/>
              </w:rPr>
              <w:t>Rozdział 11</w:t>
            </w:r>
          </w:p>
          <w:p w:rsidR="00D9784D" w:rsidRPr="00533032" w:rsidRDefault="00D9784D" w:rsidP="00A16888">
            <w:pPr>
              <w:suppressAutoHyphens/>
              <w:spacing w:line="276" w:lineRule="auto"/>
              <w:contextualSpacing/>
              <w:jc w:val="center"/>
              <w:textAlignment w:val="baseline"/>
            </w:pPr>
            <w:r w:rsidRPr="00533032">
              <w:rPr>
                <w:b/>
                <w:sz w:val="26"/>
                <w:szCs w:val="26"/>
              </w:rPr>
              <w:t xml:space="preserve">INFORMACJE O SPOSOBIE POROZUMIEWANIA SIĘ ZAMAWIAJĄCEGO </w:t>
            </w:r>
            <w:r w:rsidRPr="00533032">
              <w:rPr>
                <w:b/>
                <w:sz w:val="26"/>
                <w:szCs w:val="26"/>
              </w:rPr>
              <w:br/>
              <w:t xml:space="preserve">Z WYKONAWCAMI ORAZ PRZEKAZYWANIA OŚWIADCZEŃ LUB DOKUMENTÓW, A TAKŻE WSKAZANIE OSÓB UPRAWNIONYCH </w:t>
            </w:r>
            <w:r w:rsidRPr="00533032">
              <w:rPr>
                <w:b/>
                <w:sz w:val="26"/>
                <w:szCs w:val="26"/>
              </w:rPr>
              <w:br/>
              <w:t>DO POROZUMIEWANIA SIĘ Z WYKONAWCAMI</w:t>
            </w:r>
          </w:p>
        </w:tc>
      </w:tr>
    </w:tbl>
    <w:p w:rsidR="00D9784D" w:rsidRPr="00533032" w:rsidRDefault="00D9784D" w:rsidP="00A16888">
      <w:pPr>
        <w:spacing w:line="276" w:lineRule="auto"/>
        <w:ind w:left="340"/>
        <w:rPr>
          <w:bCs/>
          <w:highlight w:val="yellow"/>
        </w:rPr>
      </w:pPr>
    </w:p>
    <w:p w:rsidR="00D9784D" w:rsidRPr="00533032" w:rsidRDefault="00D9784D" w:rsidP="00140F3D">
      <w:pPr>
        <w:pStyle w:val="Kolorowalistaakcent11"/>
        <w:widowControl w:val="0"/>
        <w:numPr>
          <w:ilvl w:val="0"/>
          <w:numId w:val="37"/>
        </w:numPr>
        <w:suppressAutoHyphens/>
        <w:spacing w:line="276" w:lineRule="auto"/>
        <w:outlineLvl w:val="3"/>
        <w:rPr>
          <w:rFonts w:ascii="Times New Roman" w:hAnsi="Times New Roman"/>
          <w:vanish/>
          <w:sz w:val="24"/>
          <w:szCs w:val="24"/>
          <w:highlight w:val="yellow"/>
        </w:rPr>
      </w:pPr>
    </w:p>
    <w:p w:rsidR="00D9784D" w:rsidRPr="00533032" w:rsidRDefault="00D9784D" w:rsidP="00140F3D">
      <w:pPr>
        <w:pStyle w:val="Kolorowalistaakcent11"/>
        <w:widowControl w:val="0"/>
        <w:numPr>
          <w:ilvl w:val="1"/>
          <w:numId w:val="46"/>
        </w:numPr>
        <w:suppressAutoHyphens/>
        <w:spacing w:line="276" w:lineRule="auto"/>
        <w:outlineLvl w:val="3"/>
        <w:rPr>
          <w:rFonts w:ascii="Times New Roman" w:hAnsi="Times New Roman"/>
          <w:sz w:val="24"/>
          <w:szCs w:val="24"/>
        </w:rPr>
      </w:pPr>
      <w:r w:rsidRPr="00533032">
        <w:rPr>
          <w:rFonts w:ascii="Times New Roman" w:hAnsi="Times New Roman"/>
          <w:sz w:val="24"/>
          <w:szCs w:val="24"/>
        </w:rPr>
        <w:t>Postępowanie jest prowadzone w języku polskim.</w:t>
      </w:r>
    </w:p>
    <w:p w:rsidR="00D9784D" w:rsidRPr="00533032" w:rsidRDefault="00D9784D" w:rsidP="00140F3D">
      <w:pPr>
        <w:pStyle w:val="Kolorowalistaakcent11"/>
        <w:widowControl w:val="0"/>
        <w:numPr>
          <w:ilvl w:val="1"/>
          <w:numId w:val="46"/>
        </w:numPr>
        <w:suppressAutoHyphens/>
        <w:spacing w:before="0" w:after="0" w:line="276" w:lineRule="auto"/>
        <w:outlineLvl w:val="3"/>
        <w:rPr>
          <w:rFonts w:ascii="Times New Roman" w:hAnsi="Times New Roman"/>
          <w:sz w:val="24"/>
          <w:szCs w:val="24"/>
        </w:rPr>
      </w:pPr>
      <w:r w:rsidRPr="00533032">
        <w:rPr>
          <w:rFonts w:ascii="Times New Roman" w:hAnsi="Times New Roman"/>
          <w:sz w:val="24"/>
          <w:szCs w:val="24"/>
        </w:rPr>
        <w:t>Komunikacja między zamawiającym a wykonawcami odbywa się za pośrednictwem operatora pocztowego w rozumieniu ustawy z dnia 23 listopada 2012 r. - Prawo pocztowe (t. j. Dz. U. z 2016 r. poz. 1113), osobiście, za pośrednictwem posłańca, faksu lub przy użyciu środków komunikacji elektronicznej w rozumieniu ustawy z dnia 18 lipca 2002 r. o świadczeniu usług drogą elektroniczną (t. j. Dz. U. z 2016 r. poz. 1030). Jeżeli zamawiający lub wykonawca przekazują oświadczenia, wnioski, zawiadomienia oraz informacje za pośrednictwem faksu lub przy użyciu śro</w:t>
      </w:r>
      <w:r w:rsidR="00F75176" w:rsidRPr="00533032">
        <w:rPr>
          <w:rFonts w:ascii="Times New Roman" w:hAnsi="Times New Roman"/>
          <w:sz w:val="24"/>
          <w:szCs w:val="24"/>
        </w:rPr>
        <w:t>dków komunikacji elektronicznej</w:t>
      </w:r>
      <w:r w:rsidR="00CE4F7C" w:rsidRPr="00533032">
        <w:rPr>
          <w:rFonts w:ascii="Times New Roman" w:hAnsi="Times New Roman"/>
          <w:sz w:val="24"/>
          <w:szCs w:val="24"/>
        </w:rPr>
        <w:t xml:space="preserve"> </w:t>
      </w:r>
      <w:r w:rsidRPr="00533032">
        <w:rPr>
          <w:rFonts w:ascii="Times New Roman" w:hAnsi="Times New Roman"/>
          <w:sz w:val="24"/>
          <w:szCs w:val="24"/>
        </w:rPr>
        <w:t>w rozumieniu ustawy z dnia 18 lipca 2002 r. o świadczeniu usług drogą elektroniczną, każda ze stron na żądanie drugiej strony niezwłocznie potwierdza fakt ich otrzymania.</w:t>
      </w:r>
    </w:p>
    <w:p w:rsidR="00D9784D" w:rsidRPr="00533032" w:rsidRDefault="00D9784D" w:rsidP="00140F3D">
      <w:pPr>
        <w:pStyle w:val="Kolorowalistaakcent11"/>
        <w:widowControl w:val="0"/>
        <w:numPr>
          <w:ilvl w:val="1"/>
          <w:numId w:val="46"/>
        </w:numPr>
        <w:suppressAutoHyphens/>
        <w:spacing w:line="276" w:lineRule="auto"/>
        <w:outlineLvl w:val="3"/>
        <w:rPr>
          <w:rFonts w:ascii="Times New Roman" w:hAnsi="Times New Roman"/>
          <w:sz w:val="24"/>
          <w:szCs w:val="24"/>
        </w:rPr>
      </w:pPr>
      <w:r w:rsidRPr="00533032">
        <w:rPr>
          <w:rFonts w:ascii="Times New Roman" w:hAnsi="Times New Roman"/>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D9784D" w:rsidRPr="00533032" w:rsidRDefault="00D9784D" w:rsidP="00140F3D">
      <w:pPr>
        <w:pStyle w:val="Kolorowalistaakcent11"/>
        <w:widowControl w:val="0"/>
        <w:numPr>
          <w:ilvl w:val="1"/>
          <w:numId w:val="46"/>
        </w:numPr>
        <w:suppressAutoHyphens/>
        <w:spacing w:line="276" w:lineRule="auto"/>
        <w:outlineLvl w:val="3"/>
        <w:rPr>
          <w:rFonts w:ascii="Times New Roman" w:hAnsi="Times New Roman"/>
          <w:sz w:val="24"/>
          <w:szCs w:val="24"/>
        </w:rPr>
      </w:pPr>
      <w:r w:rsidRPr="00533032">
        <w:rPr>
          <w:rFonts w:ascii="Times New Roman" w:hAnsi="Times New Roman"/>
          <w:sz w:val="24"/>
          <w:szCs w:val="24"/>
        </w:rPr>
        <w:t>Korespondencję związaną z niniejszym postępowaniem należy kierować na adres:</w:t>
      </w:r>
    </w:p>
    <w:p w:rsidR="00BF50AB" w:rsidRPr="00533032" w:rsidRDefault="001D695B" w:rsidP="001D695B">
      <w:pPr>
        <w:spacing w:line="276" w:lineRule="auto"/>
        <w:ind w:left="500" w:firstLine="209"/>
        <w:jc w:val="both"/>
        <w:rPr>
          <w:sz w:val="26"/>
          <w:szCs w:val="26"/>
        </w:rPr>
      </w:pPr>
      <w:r w:rsidRPr="00533032">
        <w:rPr>
          <w:sz w:val="26"/>
          <w:szCs w:val="26"/>
        </w:rPr>
        <w:t>Gmina Dąbrówka ul. Kościuszki 14</w:t>
      </w:r>
    </w:p>
    <w:p w:rsidR="001D695B" w:rsidRPr="00533032" w:rsidRDefault="001D695B" w:rsidP="001D695B">
      <w:pPr>
        <w:spacing w:line="276" w:lineRule="auto"/>
        <w:ind w:left="500" w:firstLine="209"/>
        <w:jc w:val="both"/>
        <w:rPr>
          <w:sz w:val="26"/>
          <w:szCs w:val="26"/>
        </w:rPr>
      </w:pPr>
      <w:r w:rsidRPr="00533032">
        <w:rPr>
          <w:sz w:val="26"/>
          <w:szCs w:val="26"/>
        </w:rPr>
        <w:t>05-252 Dąbrówka</w:t>
      </w:r>
    </w:p>
    <w:p w:rsidR="00BF50AB" w:rsidRPr="00533032" w:rsidRDefault="00BF50AB" w:rsidP="00BF50AB">
      <w:pPr>
        <w:spacing w:line="276" w:lineRule="auto"/>
        <w:ind w:firstLine="709"/>
        <w:jc w:val="both"/>
        <w:rPr>
          <w:sz w:val="26"/>
          <w:szCs w:val="26"/>
        </w:rPr>
      </w:pPr>
      <w:r w:rsidRPr="00533032">
        <w:rPr>
          <w:sz w:val="26"/>
          <w:szCs w:val="26"/>
        </w:rPr>
        <w:t xml:space="preserve">adres </w:t>
      </w:r>
      <w:r w:rsidR="001D695B" w:rsidRPr="00533032">
        <w:rPr>
          <w:sz w:val="26"/>
          <w:szCs w:val="26"/>
        </w:rPr>
        <w:t>email: urzad@dabrowka.net.pl</w:t>
      </w:r>
    </w:p>
    <w:p w:rsidR="00826547" w:rsidRPr="00533032" w:rsidRDefault="00826547" w:rsidP="00140F3D">
      <w:pPr>
        <w:pStyle w:val="Kolorowalistaakcent11"/>
        <w:widowControl w:val="0"/>
        <w:numPr>
          <w:ilvl w:val="1"/>
          <w:numId w:val="46"/>
        </w:numPr>
        <w:suppressAutoHyphens/>
        <w:spacing w:line="276" w:lineRule="auto"/>
        <w:outlineLvl w:val="3"/>
        <w:rPr>
          <w:rFonts w:ascii="Times New Roman" w:hAnsi="Times New Roman"/>
          <w:sz w:val="24"/>
          <w:szCs w:val="24"/>
        </w:rPr>
      </w:pPr>
      <w:r w:rsidRPr="00533032">
        <w:rPr>
          <w:rFonts w:ascii="Times New Roman" w:hAnsi="Times New Roman"/>
          <w:sz w:val="24"/>
          <w:szCs w:val="24"/>
        </w:rPr>
        <w:t xml:space="preserve">Osobami uprawnionymi do porozumiewania się z Wykonawcami są przedstawiciele Urzędu </w:t>
      </w:r>
      <w:r w:rsidR="001D695B" w:rsidRPr="00533032">
        <w:rPr>
          <w:rFonts w:ascii="Times New Roman" w:hAnsi="Times New Roman"/>
          <w:sz w:val="24"/>
          <w:szCs w:val="24"/>
        </w:rPr>
        <w:t>Gmina Dąbrówka</w:t>
      </w:r>
      <w:r w:rsidRPr="00533032">
        <w:rPr>
          <w:rFonts w:ascii="Times New Roman" w:hAnsi="Times New Roman"/>
          <w:sz w:val="24"/>
          <w:szCs w:val="24"/>
        </w:rPr>
        <w:t>:</w:t>
      </w:r>
    </w:p>
    <w:p w:rsidR="007A4CE1" w:rsidRPr="00533032" w:rsidRDefault="00DF2657" w:rsidP="001D695B">
      <w:pPr>
        <w:suppressAutoHyphens/>
        <w:spacing w:line="276" w:lineRule="auto"/>
        <w:ind w:left="500" w:firstLine="209"/>
        <w:jc w:val="both"/>
      </w:pPr>
      <w:r w:rsidRPr="00533032">
        <w:t>1</w:t>
      </w:r>
      <w:r w:rsidR="001D695B" w:rsidRPr="00533032">
        <w:t>. Marcin Szerszenowicz – kierownik Referatu Drogownictwa i Realizacji Inwestycji</w:t>
      </w:r>
    </w:p>
    <w:p w:rsidR="001D695B" w:rsidRPr="00533032" w:rsidRDefault="001D695B" w:rsidP="001D695B">
      <w:pPr>
        <w:suppressAutoHyphens/>
        <w:spacing w:line="276" w:lineRule="auto"/>
        <w:ind w:left="500" w:firstLine="209"/>
        <w:jc w:val="both"/>
      </w:pPr>
    </w:p>
    <w:p w:rsidR="00826547" w:rsidRPr="00533032" w:rsidRDefault="00826547" w:rsidP="00826547">
      <w:pPr>
        <w:widowControl w:val="0"/>
        <w:suppressAutoHyphens/>
        <w:spacing w:line="276" w:lineRule="auto"/>
        <w:ind w:left="708"/>
        <w:jc w:val="both"/>
        <w:outlineLvl w:val="3"/>
      </w:pPr>
      <w:r w:rsidRPr="00533032">
        <w:t>od poniedziałku do piątku w godzinach pracy urzędu określonych w pkt. 1.1. SIWZ z wyłączeniem dni ustawowo wolnych od pracy.</w:t>
      </w:r>
    </w:p>
    <w:p w:rsidR="00D9784D" w:rsidRPr="00533032" w:rsidRDefault="00D9784D" w:rsidP="00140F3D">
      <w:pPr>
        <w:pStyle w:val="Kolorowalistaakcent11"/>
        <w:numPr>
          <w:ilvl w:val="1"/>
          <w:numId w:val="46"/>
        </w:numPr>
        <w:autoSpaceDE w:val="0"/>
        <w:autoSpaceDN w:val="0"/>
        <w:adjustRightInd w:val="0"/>
        <w:spacing w:line="276" w:lineRule="auto"/>
        <w:ind w:left="709" w:hanging="709"/>
        <w:rPr>
          <w:rFonts w:ascii="Times New Roman" w:hAnsi="Times New Roman"/>
          <w:sz w:val="24"/>
          <w:szCs w:val="24"/>
        </w:rPr>
      </w:pPr>
      <w:r w:rsidRPr="00533032">
        <w:rPr>
          <w:rFonts w:ascii="Times New Roman" w:hAnsi="Times New Roman"/>
          <w:sz w:val="24"/>
          <w:szCs w:val="24"/>
        </w:rPr>
        <w:lastRenderedPageBreak/>
        <w:t xml:space="preserve">Zamawiający </w:t>
      </w:r>
      <w:r w:rsidRPr="00533032">
        <w:rPr>
          <w:rFonts w:ascii="Times New Roman" w:hAnsi="Times New Roman"/>
          <w:b/>
          <w:sz w:val="24"/>
          <w:szCs w:val="24"/>
          <w:u w:val="single"/>
        </w:rPr>
        <w:t>nie przewiduje</w:t>
      </w:r>
      <w:r w:rsidRPr="00533032">
        <w:rPr>
          <w:rFonts w:ascii="Times New Roman" w:hAnsi="Times New Roman"/>
          <w:sz w:val="24"/>
          <w:szCs w:val="24"/>
        </w:rPr>
        <w:t xml:space="preserve"> zorganizowania zebrania z wykonawcami.</w:t>
      </w:r>
    </w:p>
    <w:p w:rsidR="00D9784D" w:rsidRPr="00533032" w:rsidRDefault="00D9784D" w:rsidP="00140F3D">
      <w:pPr>
        <w:pStyle w:val="Kolorowalistaakcent11"/>
        <w:numPr>
          <w:ilvl w:val="1"/>
          <w:numId w:val="46"/>
        </w:numPr>
        <w:autoSpaceDE w:val="0"/>
        <w:autoSpaceDN w:val="0"/>
        <w:adjustRightInd w:val="0"/>
        <w:spacing w:before="0" w:after="0" w:line="276" w:lineRule="auto"/>
        <w:ind w:left="709" w:hanging="709"/>
        <w:rPr>
          <w:rFonts w:ascii="Times New Roman" w:hAnsi="Times New Roman"/>
          <w:sz w:val="24"/>
          <w:szCs w:val="24"/>
        </w:rPr>
      </w:pPr>
      <w:r w:rsidRPr="00533032">
        <w:rPr>
          <w:rFonts w:ascii="Times New Roman" w:hAnsi="Times New Roman"/>
          <w:sz w:val="24"/>
          <w:szCs w:val="24"/>
        </w:rPr>
        <w:t xml:space="preserve">Jednocześnie Zamawiający informuje, że przepisy ustawy nie pozwalają </w:t>
      </w:r>
      <w:r w:rsidRPr="00533032">
        <w:rPr>
          <w:rFonts w:ascii="Times New Roman" w:hAnsi="Times New Roman"/>
          <w:sz w:val="24"/>
          <w:szCs w:val="24"/>
        </w:rPr>
        <w:br/>
        <w:t>na jakikolwiek inny k</w:t>
      </w:r>
      <w:r w:rsidR="006F6FBC" w:rsidRPr="00533032">
        <w:rPr>
          <w:rFonts w:ascii="Times New Roman" w:hAnsi="Times New Roman"/>
          <w:sz w:val="24"/>
          <w:szCs w:val="24"/>
        </w:rPr>
        <w:t>ontakt - zarówno z Zamawiającym</w:t>
      </w:r>
      <w:r w:rsidRPr="00533032">
        <w:rPr>
          <w:rFonts w:ascii="Times New Roman" w:hAnsi="Times New Roman"/>
          <w:sz w:val="24"/>
          <w:szCs w:val="24"/>
        </w:rPr>
        <w:t xml:space="preserve"> jak i osobami uprawnionymi do porozumiewania się z Wykonawcami - niż wskazany </w:t>
      </w:r>
      <w:r w:rsidRPr="00533032">
        <w:rPr>
          <w:rFonts w:ascii="Times New Roman" w:hAnsi="Times New Roman"/>
          <w:sz w:val="24"/>
          <w:szCs w:val="24"/>
        </w:rPr>
        <w:br/>
        <w:t>w niniejszym rozdziale. Oznacza to, że Zamawiający nie będzie reagował na inne formy kontaktowania się z nim, w szczególności na kontakt telefoniczny lub/i osobisty w swojej siedzibie.</w:t>
      </w:r>
    </w:p>
    <w:p w:rsidR="00D9784D" w:rsidRPr="00533032" w:rsidRDefault="00F57CDC" w:rsidP="00140F3D">
      <w:pPr>
        <w:pStyle w:val="Kolorowalistaakcent11"/>
        <w:numPr>
          <w:ilvl w:val="1"/>
          <w:numId w:val="46"/>
        </w:numPr>
        <w:autoSpaceDE w:val="0"/>
        <w:autoSpaceDN w:val="0"/>
        <w:adjustRightInd w:val="0"/>
        <w:spacing w:before="0" w:after="0" w:line="276" w:lineRule="auto"/>
        <w:ind w:left="709" w:hanging="709"/>
        <w:rPr>
          <w:rFonts w:ascii="Times New Roman" w:hAnsi="Times New Roman"/>
          <w:sz w:val="24"/>
          <w:szCs w:val="24"/>
        </w:rPr>
      </w:pPr>
      <w:r w:rsidRPr="00533032">
        <w:rPr>
          <w:rFonts w:ascii="Times New Roman" w:hAnsi="Times New Roman"/>
          <w:sz w:val="24"/>
          <w:szCs w:val="24"/>
        </w:rPr>
        <w:t>W postępowaniu oświadczenia</w:t>
      </w:r>
      <w:r w:rsidR="00D9784D" w:rsidRPr="00533032">
        <w:rPr>
          <w:rFonts w:ascii="Times New Roman" w:hAnsi="Times New Roman"/>
          <w:sz w:val="24"/>
          <w:szCs w:val="24"/>
        </w:rPr>
        <w:t>, składa się w formie pisemnej.</w:t>
      </w:r>
    </w:p>
    <w:p w:rsidR="00D9784D" w:rsidRPr="00533032" w:rsidRDefault="00D9784D" w:rsidP="00140F3D">
      <w:pPr>
        <w:pStyle w:val="Kolorowalistaakcent11"/>
        <w:numPr>
          <w:ilvl w:val="1"/>
          <w:numId w:val="46"/>
        </w:numPr>
        <w:autoSpaceDE w:val="0"/>
        <w:autoSpaceDN w:val="0"/>
        <w:adjustRightInd w:val="0"/>
        <w:spacing w:before="0" w:after="0" w:line="276" w:lineRule="auto"/>
        <w:ind w:left="709" w:hanging="709"/>
        <w:rPr>
          <w:rFonts w:ascii="Times New Roman" w:hAnsi="Times New Roman"/>
          <w:sz w:val="24"/>
          <w:szCs w:val="24"/>
        </w:rPr>
      </w:pPr>
      <w:r w:rsidRPr="00533032">
        <w:rPr>
          <w:rFonts w:ascii="Times New Roman" w:hAnsi="Times New Roman"/>
          <w:sz w:val="24"/>
          <w:szCs w:val="24"/>
        </w:rPr>
        <w:t xml:space="preserve">Oświadczenia, o których mowa w rozporządzeniu Ministra Rozwoju z dnia 26 lipca 2016 r. w sprawie rodzajów dokumentów, jakich może żądać zamawiający od wykonawcy w postępowaniu o udzielenie zamówienia (Dz. U. z 2016 r. poz. 1126), zwanym dalej „rozporządzeniem” składane przez wykonawcę i inne podmioty, na zdolnościach lub sytuacji których polega wykonawca na zasadach określonych w art. 22a ustawy </w:t>
      </w:r>
      <w:proofErr w:type="spellStart"/>
      <w:r w:rsidRPr="00533032">
        <w:rPr>
          <w:rFonts w:ascii="Times New Roman" w:hAnsi="Times New Roman"/>
          <w:sz w:val="24"/>
          <w:szCs w:val="24"/>
        </w:rPr>
        <w:t>Pzp</w:t>
      </w:r>
      <w:proofErr w:type="spellEnd"/>
      <w:r w:rsidRPr="00533032">
        <w:rPr>
          <w:rFonts w:ascii="Times New Roman" w:hAnsi="Times New Roman"/>
          <w:sz w:val="24"/>
          <w:szCs w:val="24"/>
        </w:rPr>
        <w:t xml:space="preserve"> oraz przez podwykonawców, należy złożyć w</w:t>
      </w:r>
      <w:r w:rsidRPr="00533032">
        <w:rPr>
          <w:rFonts w:ascii="Times New Roman" w:hAnsi="Times New Roman"/>
          <w:b/>
          <w:sz w:val="24"/>
          <w:szCs w:val="24"/>
        </w:rPr>
        <w:t xml:space="preserve"> </w:t>
      </w:r>
      <w:r w:rsidRPr="00533032">
        <w:rPr>
          <w:rFonts w:ascii="Times New Roman" w:hAnsi="Times New Roman"/>
          <w:b/>
          <w:sz w:val="24"/>
          <w:szCs w:val="24"/>
          <w:u w:val="single"/>
        </w:rPr>
        <w:t>oryginale</w:t>
      </w:r>
      <w:r w:rsidRPr="00533032">
        <w:rPr>
          <w:rFonts w:ascii="Times New Roman" w:hAnsi="Times New Roman"/>
          <w:sz w:val="24"/>
          <w:szCs w:val="24"/>
        </w:rPr>
        <w:t>.</w:t>
      </w:r>
    </w:p>
    <w:p w:rsidR="00D9784D" w:rsidRPr="00533032" w:rsidRDefault="00D9784D" w:rsidP="00140F3D">
      <w:pPr>
        <w:pStyle w:val="Kolorowalistaakcent11"/>
        <w:numPr>
          <w:ilvl w:val="1"/>
          <w:numId w:val="46"/>
        </w:numPr>
        <w:autoSpaceDE w:val="0"/>
        <w:autoSpaceDN w:val="0"/>
        <w:adjustRightInd w:val="0"/>
        <w:spacing w:before="0" w:after="0" w:line="276" w:lineRule="auto"/>
        <w:ind w:left="709" w:hanging="709"/>
        <w:rPr>
          <w:rFonts w:ascii="Times New Roman" w:hAnsi="Times New Roman"/>
          <w:sz w:val="24"/>
          <w:szCs w:val="24"/>
        </w:rPr>
      </w:pPr>
      <w:r w:rsidRPr="00533032">
        <w:rPr>
          <w:rFonts w:ascii="Times New Roman" w:hAnsi="Times New Roman"/>
          <w:sz w:val="24"/>
          <w:szCs w:val="24"/>
        </w:rPr>
        <w:t>Zobowiązanie, o którym mowa w pkt. 9.2 SIWZ nale</w:t>
      </w:r>
      <w:r w:rsidR="003C2A5B" w:rsidRPr="00533032">
        <w:rPr>
          <w:rFonts w:ascii="Times New Roman" w:hAnsi="Times New Roman"/>
          <w:sz w:val="24"/>
          <w:szCs w:val="24"/>
        </w:rPr>
        <w:t>ż</w:t>
      </w:r>
      <w:r w:rsidRPr="00533032">
        <w:rPr>
          <w:rFonts w:ascii="Times New Roman" w:hAnsi="Times New Roman"/>
          <w:sz w:val="24"/>
          <w:szCs w:val="24"/>
        </w:rPr>
        <w:t xml:space="preserve">y złożyć w formie analogicznej jak w pkt. 11.9 SIWZ tj. w </w:t>
      </w:r>
      <w:r w:rsidRPr="00533032">
        <w:rPr>
          <w:rFonts w:ascii="Times New Roman" w:hAnsi="Times New Roman"/>
          <w:b/>
          <w:sz w:val="24"/>
          <w:szCs w:val="24"/>
          <w:u w:val="single"/>
        </w:rPr>
        <w:t>oryginale.</w:t>
      </w:r>
    </w:p>
    <w:p w:rsidR="00D9784D" w:rsidRPr="00533032" w:rsidRDefault="00D9784D" w:rsidP="00140F3D">
      <w:pPr>
        <w:pStyle w:val="Kolorowalistaakcent11"/>
        <w:numPr>
          <w:ilvl w:val="1"/>
          <w:numId w:val="46"/>
        </w:numPr>
        <w:autoSpaceDE w:val="0"/>
        <w:autoSpaceDN w:val="0"/>
        <w:adjustRightInd w:val="0"/>
        <w:spacing w:before="0" w:after="0" w:line="276" w:lineRule="auto"/>
        <w:ind w:left="709" w:hanging="709"/>
        <w:rPr>
          <w:rFonts w:ascii="Times New Roman" w:hAnsi="Times New Roman"/>
          <w:sz w:val="24"/>
          <w:szCs w:val="24"/>
        </w:rPr>
      </w:pPr>
      <w:r w:rsidRPr="00533032">
        <w:rPr>
          <w:rFonts w:ascii="Times New Roman" w:hAnsi="Times New Roman"/>
          <w:sz w:val="24"/>
          <w:szCs w:val="24"/>
        </w:rPr>
        <w:t xml:space="preserve">Dokumenty, o których mowa w rozporządzeniu, inne niż oświadczenia, o których mowa powyżej w </w:t>
      </w:r>
      <w:proofErr w:type="spellStart"/>
      <w:r w:rsidRPr="00533032">
        <w:rPr>
          <w:rFonts w:ascii="Times New Roman" w:hAnsi="Times New Roman"/>
          <w:sz w:val="24"/>
          <w:szCs w:val="24"/>
        </w:rPr>
        <w:t>pkt</w:t>
      </w:r>
      <w:proofErr w:type="spellEnd"/>
      <w:r w:rsidRPr="00533032">
        <w:rPr>
          <w:rFonts w:ascii="Times New Roman" w:hAnsi="Times New Roman"/>
          <w:sz w:val="24"/>
          <w:szCs w:val="24"/>
        </w:rPr>
        <w:t xml:space="preserve"> 11.9 SIWZ, należy złożyć w </w:t>
      </w:r>
      <w:r w:rsidRPr="00533032">
        <w:rPr>
          <w:rFonts w:ascii="Times New Roman" w:hAnsi="Times New Roman"/>
          <w:b/>
          <w:sz w:val="24"/>
          <w:szCs w:val="24"/>
          <w:u w:val="single"/>
        </w:rPr>
        <w:t>oryginale lub kopii poświadczonej za zgodność z oryginałem</w:t>
      </w:r>
      <w:r w:rsidRPr="00533032">
        <w:rPr>
          <w:rFonts w:ascii="Times New Roman" w:hAnsi="Times New Roman"/>
          <w:sz w:val="24"/>
          <w:szCs w:val="24"/>
        </w:rPr>
        <w:t>.</w:t>
      </w:r>
    </w:p>
    <w:p w:rsidR="00D9784D" w:rsidRPr="00533032" w:rsidRDefault="00D9784D" w:rsidP="00140F3D">
      <w:pPr>
        <w:pStyle w:val="Kolorowalistaakcent11"/>
        <w:numPr>
          <w:ilvl w:val="0"/>
          <w:numId w:val="52"/>
        </w:numPr>
        <w:autoSpaceDE w:val="0"/>
        <w:autoSpaceDN w:val="0"/>
        <w:adjustRightInd w:val="0"/>
        <w:spacing w:line="276" w:lineRule="auto"/>
        <w:ind w:left="993" w:hanging="284"/>
        <w:rPr>
          <w:rFonts w:ascii="Times New Roman" w:hAnsi="Times New Roman"/>
          <w:i/>
          <w:sz w:val="24"/>
          <w:szCs w:val="24"/>
        </w:rPr>
      </w:pPr>
      <w:r w:rsidRPr="00533032">
        <w:rPr>
          <w:rFonts w:ascii="Times New Roman" w:hAnsi="Times New Roman"/>
          <w:i/>
          <w:sz w:val="24"/>
          <w:szCs w:val="24"/>
        </w:rPr>
        <w:t>Poświadczenia za zgodność z oryginałem dokonuje wykonawca albo podmiot trzeci albo wykonawca wspólnie ubiegający się o udzielenie zamówienia publicznego, albo podwykonawca - odpowiednio, w zakresie dokumentów, które każdego z nich dotyczą.</w:t>
      </w:r>
    </w:p>
    <w:p w:rsidR="00D9784D" w:rsidRPr="00533032" w:rsidRDefault="00D9784D" w:rsidP="00140F3D">
      <w:pPr>
        <w:pStyle w:val="Kolorowalistaakcent11"/>
        <w:numPr>
          <w:ilvl w:val="0"/>
          <w:numId w:val="52"/>
        </w:numPr>
        <w:autoSpaceDE w:val="0"/>
        <w:autoSpaceDN w:val="0"/>
        <w:adjustRightInd w:val="0"/>
        <w:spacing w:line="276" w:lineRule="auto"/>
        <w:ind w:left="993" w:hanging="284"/>
        <w:rPr>
          <w:rFonts w:ascii="Times New Roman" w:hAnsi="Times New Roman"/>
          <w:i/>
          <w:sz w:val="24"/>
          <w:szCs w:val="24"/>
        </w:rPr>
      </w:pPr>
      <w:r w:rsidRPr="00533032">
        <w:rPr>
          <w:rFonts w:ascii="Times New Roman" w:hAnsi="Times New Roman"/>
          <w:i/>
          <w:sz w:val="24"/>
          <w:szCs w:val="24"/>
        </w:rPr>
        <w:t xml:space="preserve">Poświadczenie za zgodność z oryginałem następuje w formie pisemnej. </w:t>
      </w:r>
    </w:p>
    <w:p w:rsidR="00D9784D" w:rsidRPr="00533032" w:rsidRDefault="00D9784D" w:rsidP="00140F3D">
      <w:pPr>
        <w:pStyle w:val="Kolorowalistaakcent11"/>
        <w:numPr>
          <w:ilvl w:val="0"/>
          <w:numId w:val="52"/>
        </w:numPr>
        <w:autoSpaceDE w:val="0"/>
        <w:autoSpaceDN w:val="0"/>
        <w:adjustRightInd w:val="0"/>
        <w:spacing w:line="276" w:lineRule="auto"/>
        <w:ind w:left="993" w:hanging="284"/>
        <w:rPr>
          <w:rFonts w:ascii="Times New Roman" w:hAnsi="Times New Roman"/>
          <w:i/>
          <w:sz w:val="24"/>
          <w:szCs w:val="24"/>
        </w:rPr>
      </w:pPr>
      <w:r w:rsidRPr="00533032">
        <w:rPr>
          <w:rFonts w:ascii="Times New Roman" w:hAnsi="Times New Roman"/>
          <w:i/>
          <w:sz w:val="24"/>
          <w:szCs w:val="24"/>
        </w:rPr>
        <w:t>Poświadczenie za zgodność z oryginałem dokonywane w formie pisemnej powinno być sporządzone w sposób umożliwiający identyfikację podpisu (np. wraz z imienną pieczątką osoby poświadczającej kopię dokumentu za zgodność z oryginałem).</w:t>
      </w:r>
    </w:p>
    <w:p w:rsidR="00D9784D" w:rsidRPr="00533032" w:rsidRDefault="00D9784D" w:rsidP="00140F3D">
      <w:pPr>
        <w:pStyle w:val="Kolorowalistaakcent11"/>
        <w:numPr>
          <w:ilvl w:val="1"/>
          <w:numId w:val="46"/>
        </w:numPr>
        <w:autoSpaceDE w:val="0"/>
        <w:autoSpaceDN w:val="0"/>
        <w:adjustRightInd w:val="0"/>
        <w:spacing w:before="0" w:after="0" w:line="276" w:lineRule="auto"/>
        <w:ind w:left="709" w:hanging="709"/>
        <w:rPr>
          <w:rFonts w:ascii="Times New Roman" w:hAnsi="Times New Roman"/>
          <w:sz w:val="24"/>
          <w:szCs w:val="24"/>
        </w:rPr>
      </w:pPr>
      <w:r w:rsidRPr="00533032">
        <w:rPr>
          <w:rFonts w:ascii="Times New Roman" w:hAnsi="Times New Roman"/>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D9784D" w:rsidRPr="00533032" w:rsidRDefault="00D9784D" w:rsidP="00140F3D">
      <w:pPr>
        <w:pStyle w:val="Kolorowalistaakcent11"/>
        <w:numPr>
          <w:ilvl w:val="1"/>
          <w:numId w:val="46"/>
        </w:numPr>
        <w:autoSpaceDE w:val="0"/>
        <w:autoSpaceDN w:val="0"/>
        <w:adjustRightInd w:val="0"/>
        <w:spacing w:before="0" w:after="0" w:line="276" w:lineRule="auto"/>
        <w:ind w:left="709" w:hanging="709"/>
        <w:rPr>
          <w:rFonts w:ascii="Times New Roman" w:hAnsi="Times New Roman"/>
          <w:sz w:val="24"/>
          <w:szCs w:val="24"/>
        </w:rPr>
      </w:pPr>
      <w:r w:rsidRPr="00533032">
        <w:rPr>
          <w:rFonts w:ascii="Times New Roman" w:hAnsi="Times New Roman"/>
          <w:sz w:val="24"/>
          <w:szCs w:val="24"/>
        </w:rPr>
        <w:t>Dokumenty sporządzone w języku obcym są składane wraz z tłumaczeniem na język polski.</w:t>
      </w:r>
    </w:p>
    <w:p w:rsidR="000A4D6B" w:rsidRPr="00533032" w:rsidRDefault="000A4D6B" w:rsidP="00E047FA">
      <w:pPr>
        <w:pStyle w:val="Kolorowalistaakcent11"/>
        <w:autoSpaceDE w:val="0"/>
        <w:autoSpaceDN w:val="0"/>
        <w:adjustRightInd w:val="0"/>
        <w:spacing w:before="0" w:after="0" w:line="276" w:lineRule="auto"/>
        <w:ind w:left="709"/>
        <w:rPr>
          <w:rFonts w:ascii="Times New Roman" w:hAnsi="Times New Roman"/>
          <w:sz w:val="24"/>
          <w:szCs w:val="24"/>
        </w:rPr>
      </w:pPr>
    </w:p>
    <w:p w:rsidR="000A4D6B" w:rsidRPr="00533032" w:rsidRDefault="000A4D6B" w:rsidP="00E047FA">
      <w:pPr>
        <w:pStyle w:val="Kolorowalistaakcent11"/>
        <w:autoSpaceDE w:val="0"/>
        <w:autoSpaceDN w:val="0"/>
        <w:adjustRightInd w:val="0"/>
        <w:spacing w:before="0" w:after="0" w:line="276" w:lineRule="auto"/>
        <w:ind w:left="709"/>
        <w:rPr>
          <w:rFonts w:ascii="Times New Roman" w:hAnsi="Times New Roman"/>
          <w:sz w:val="24"/>
          <w:szCs w:val="24"/>
        </w:rPr>
      </w:pPr>
    </w:p>
    <w:tbl>
      <w:tblPr>
        <w:tblW w:w="0" w:type="auto"/>
        <w:jc w:val="center"/>
        <w:tblBorders>
          <w:bottom w:val="single" w:sz="4" w:space="0" w:color="auto"/>
        </w:tblBorders>
        <w:tblLook w:val="00A0"/>
      </w:tblPr>
      <w:tblGrid>
        <w:gridCol w:w="9102"/>
      </w:tblGrid>
      <w:tr w:rsidR="00D9784D" w:rsidRPr="00533032" w:rsidTr="009F087A">
        <w:trPr>
          <w:jc w:val="center"/>
        </w:trPr>
        <w:tc>
          <w:tcPr>
            <w:tcW w:w="9102" w:type="dxa"/>
            <w:tcBorders>
              <w:bottom w:val="single" w:sz="4" w:space="0" w:color="auto"/>
            </w:tcBorders>
          </w:tcPr>
          <w:p w:rsidR="00D9784D" w:rsidRPr="00533032" w:rsidRDefault="00D9784D" w:rsidP="00956E77">
            <w:pPr>
              <w:suppressAutoHyphens/>
              <w:spacing w:line="276" w:lineRule="auto"/>
              <w:contextualSpacing/>
              <w:jc w:val="center"/>
              <w:textAlignment w:val="baseline"/>
              <w:rPr>
                <w:sz w:val="26"/>
                <w:szCs w:val="26"/>
              </w:rPr>
            </w:pPr>
            <w:r w:rsidRPr="00533032">
              <w:rPr>
                <w:b/>
              </w:rPr>
              <w:br w:type="page"/>
            </w:r>
            <w:r w:rsidRPr="00533032">
              <w:rPr>
                <w:sz w:val="26"/>
                <w:szCs w:val="26"/>
              </w:rPr>
              <w:t>Rozdział 12</w:t>
            </w:r>
          </w:p>
          <w:p w:rsidR="00D9784D" w:rsidRPr="00533032" w:rsidRDefault="00D9784D" w:rsidP="00956E77">
            <w:pPr>
              <w:suppressAutoHyphens/>
              <w:spacing w:line="276" w:lineRule="auto"/>
              <w:contextualSpacing/>
              <w:jc w:val="center"/>
              <w:textAlignment w:val="baseline"/>
            </w:pPr>
            <w:r w:rsidRPr="00533032">
              <w:rPr>
                <w:b/>
                <w:sz w:val="26"/>
                <w:szCs w:val="26"/>
              </w:rPr>
              <w:t>WYMAGANIA DOTYCZĄCE WADIUM</w:t>
            </w:r>
          </w:p>
        </w:tc>
      </w:tr>
    </w:tbl>
    <w:p w:rsidR="00D9784D" w:rsidRPr="00533032" w:rsidRDefault="00D9784D" w:rsidP="00140F3D">
      <w:pPr>
        <w:pStyle w:val="Akapitzlist"/>
        <w:widowControl w:val="0"/>
        <w:numPr>
          <w:ilvl w:val="1"/>
          <w:numId w:val="47"/>
        </w:numPr>
        <w:spacing w:line="276" w:lineRule="auto"/>
        <w:ind w:left="709" w:hanging="709"/>
        <w:outlineLvl w:val="3"/>
        <w:rPr>
          <w:rFonts w:ascii="Times New Roman" w:hAnsi="Times New Roman"/>
          <w:bCs/>
          <w:sz w:val="24"/>
          <w:szCs w:val="24"/>
        </w:rPr>
      </w:pPr>
      <w:r w:rsidRPr="00533032">
        <w:rPr>
          <w:rFonts w:ascii="Times New Roman" w:hAnsi="Times New Roman"/>
          <w:bCs/>
          <w:sz w:val="24"/>
          <w:szCs w:val="24"/>
        </w:rPr>
        <w:t>Wykonawca jest zobowiązany wnieść wadium w wysokości:</w:t>
      </w:r>
    </w:p>
    <w:p w:rsidR="00D9784D" w:rsidRPr="00533032" w:rsidRDefault="00772650" w:rsidP="007F10BE">
      <w:pPr>
        <w:pStyle w:val="Akapitzlist"/>
        <w:widowControl w:val="0"/>
        <w:spacing w:line="276" w:lineRule="auto"/>
        <w:outlineLvl w:val="3"/>
        <w:rPr>
          <w:rFonts w:ascii="Times New Roman" w:hAnsi="Times New Roman"/>
          <w:bCs/>
          <w:sz w:val="24"/>
          <w:szCs w:val="24"/>
        </w:rPr>
      </w:pPr>
      <w:r w:rsidRPr="00533032">
        <w:rPr>
          <w:rFonts w:ascii="Times New Roman" w:hAnsi="Times New Roman"/>
          <w:b/>
          <w:bCs/>
          <w:sz w:val="24"/>
          <w:szCs w:val="24"/>
        </w:rPr>
        <w:t>9</w:t>
      </w:r>
      <w:r w:rsidR="00D9784D" w:rsidRPr="00533032">
        <w:rPr>
          <w:rFonts w:ascii="Times New Roman" w:hAnsi="Times New Roman"/>
          <w:b/>
          <w:bCs/>
          <w:sz w:val="24"/>
          <w:szCs w:val="24"/>
        </w:rPr>
        <w:t>.000,00 PLN</w:t>
      </w:r>
      <w:r w:rsidR="00D9784D" w:rsidRPr="00533032">
        <w:rPr>
          <w:rFonts w:ascii="Times New Roman" w:hAnsi="Times New Roman"/>
          <w:bCs/>
          <w:sz w:val="24"/>
          <w:szCs w:val="24"/>
        </w:rPr>
        <w:t xml:space="preserve"> (słownie: </w:t>
      </w:r>
      <w:r w:rsidRPr="00533032">
        <w:rPr>
          <w:rFonts w:ascii="Times New Roman" w:hAnsi="Times New Roman"/>
          <w:bCs/>
          <w:sz w:val="24"/>
          <w:szCs w:val="24"/>
        </w:rPr>
        <w:t>dziewięć</w:t>
      </w:r>
      <w:r w:rsidR="00DF2657" w:rsidRPr="00533032">
        <w:rPr>
          <w:rFonts w:ascii="Times New Roman" w:hAnsi="Times New Roman"/>
          <w:bCs/>
          <w:sz w:val="24"/>
          <w:szCs w:val="24"/>
        </w:rPr>
        <w:t xml:space="preserve"> </w:t>
      </w:r>
      <w:r w:rsidR="00D9784D" w:rsidRPr="00533032">
        <w:rPr>
          <w:rFonts w:ascii="Times New Roman" w:hAnsi="Times New Roman"/>
          <w:bCs/>
          <w:sz w:val="24"/>
          <w:szCs w:val="24"/>
        </w:rPr>
        <w:t>tysięcy złotych).</w:t>
      </w:r>
    </w:p>
    <w:p w:rsidR="00D9784D" w:rsidRPr="00533032" w:rsidRDefault="00D9784D" w:rsidP="00140F3D">
      <w:pPr>
        <w:pStyle w:val="Akapitzlist"/>
        <w:widowControl w:val="0"/>
        <w:numPr>
          <w:ilvl w:val="1"/>
          <w:numId w:val="47"/>
        </w:numPr>
        <w:spacing w:line="276" w:lineRule="auto"/>
        <w:outlineLvl w:val="3"/>
        <w:rPr>
          <w:rFonts w:ascii="Times New Roman" w:hAnsi="Times New Roman"/>
          <w:bCs/>
          <w:sz w:val="24"/>
          <w:szCs w:val="24"/>
        </w:rPr>
      </w:pPr>
      <w:r w:rsidRPr="00533032">
        <w:rPr>
          <w:rFonts w:ascii="Times New Roman" w:hAnsi="Times New Roman"/>
          <w:bCs/>
          <w:sz w:val="24"/>
          <w:szCs w:val="24"/>
        </w:rPr>
        <w:t>Wadium może być wniesione w jednej lub kilku następujących formach:</w:t>
      </w:r>
    </w:p>
    <w:p w:rsidR="00D9784D" w:rsidRPr="00533032" w:rsidRDefault="00D9784D" w:rsidP="00411462">
      <w:pPr>
        <w:numPr>
          <w:ilvl w:val="2"/>
          <w:numId w:val="2"/>
        </w:numPr>
        <w:tabs>
          <w:tab w:val="left" w:pos="1134"/>
        </w:tabs>
        <w:spacing w:line="276" w:lineRule="auto"/>
        <w:ind w:left="1134" w:hanging="425"/>
        <w:jc w:val="both"/>
      </w:pPr>
      <w:r w:rsidRPr="00533032">
        <w:t>pieniądzu;</w:t>
      </w:r>
    </w:p>
    <w:p w:rsidR="00D9784D" w:rsidRPr="00533032" w:rsidRDefault="00D9784D" w:rsidP="00411462">
      <w:pPr>
        <w:numPr>
          <w:ilvl w:val="2"/>
          <w:numId w:val="2"/>
        </w:numPr>
        <w:tabs>
          <w:tab w:val="left" w:pos="1134"/>
        </w:tabs>
        <w:spacing w:line="276" w:lineRule="auto"/>
        <w:ind w:left="1134" w:hanging="425"/>
        <w:jc w:val="both"/>
      </w:pPr>
      <w:r w:rsidRPr="00533032">
        <w:t>poręczeniach bankowych lub poręczeniach spółdzielczej kasy oszczędnościowo-kredytowej, z tym, że poręczenie kasy jest zawsze poręczeniem pieniężnym;</w:t>
      </w:r>
    </w:p>
    <w:p w:rsidR="00D9784D" w:rsidRPr="00533032" w:rsidRDefault="00D9784D" w:rsidP="00411462">
      <w:pPr>
        <w:numPr>
          <w:ilvl w:val="2"/>
          <w:numId w:val="2"/>
        </w:numPr>
        <w:tabs>
          <w:tab w:val="left" w:pos="1134"/>
        </w:tabs>
        <w:spacing w:line="276" w:lineRule="auto"/>
        <w:ind w:left="1134" w:hanging="425"/>
        <w:jc w:val="both"/>
      </w:pPr>
      <w:r w:rsidRPr="00533032">
        <w:t>gwarancjach bankowych;</w:t>
      </w:r>
    </w:p>
    <w:p w:rsidR="00D9784D" w:rsidRPr="00533032" w:rsidRDefault="00D9784D" w:rsidP="00411462">
      <w:pPr>
        <w:numPr>
          <w:ilvl w:val="2"/>
          <w:numId w:val="2"/>
        </w:numPr>
        <w:tabs>
          <w:tab w:val="left" w:pos="1134"/>
        </w:tabs>
        <w:spacing w:line="276" w:lineRule="auto"/>
        <w:ind w:left="1134" w:hanging="425"/>
        <w:jc w:val="both"/>
      </w:pPr>
      <w:r w:rsidRPr="00533032">
        <w:t>gwarancjach ubezpieczeniowych;</w:t>
      </w:r>
    </w:p>
    <w:p w:rsidR="00D9784D" w:rsidRPr="00533032" w:rsidRDefault="00D9784D" w:rsidP="00411462">
      <w:pPr>
        <w:numPr>
          <w:ilvl w:val="2"/>
          <w:numId w:val="2"/>
        </w:numPr>
        <w:tabs>
          <w:tab w:val="left" w:pos="1134"/>
        </w:tabs>
        <w:spacing w:line="276" w:lineRule="auto"/>
        <w:ind w:left="1134" w:hanging="425"/>
        <w:jc w:val="both"/>
      </w:pPr>
      <w:r w:rsidRPr="00533032">
        <w:lastRenderedPageBreak/>
        <w:t>poręczeniach udzielanych przez podmioty, o których mowa w art. 6b ust. 5 pkt. 2 ustawy z dnia 9 listopada 2000 r. o utworzeniu Polskiej Agencji Rozwoju Przedsiębiorczości (Dz. U. z 2016 r. poz. 359).</w:t>
      </w:r>
    </w:p>
    <w:p w:rsidR="00D9784D" w:rsidRPr="00533032" w:rsidRDefault="00D9784D" w:rsidP="00140F3D">
      <w:pPr>
        <w:pStyle w:val="Akapitzlist"/>
        <w:widowControl w:val="0"/>
        <w:numPr>
          <w:ilvl w:val="1"/>
          <w:numId w:val="47"/>
        </w:numPr>
        <w:spacing w:line="276" w:lineRule="auto"/>
        <w:outlineLvl w:val="3"/>
        <w:rPr>
          <w:rFonts w:ascii="Times New Roman" w:hAnsi="Times New Roman"/>
          <w:bCs/>
          <w:sz w:val="24"/>
          <w:szCs w:val="24"/>
        </w:rPr>
      </w:pPr>
      <w:r w:rsidRPr="00533032">
        <w:rPr>
          <w:rFonts w:ascii="Times New Roman" w:hAnsi="Times New Roman"/>
          <w:bCs/>
          <w:sz w:val="24"/>
          <w:szCs w:val="24"/>
        </w:rPr>
        <w:t>Wadium wnoszone w pieniądzu należy wpłacić przelewem na następujący rachunek bankowy Zamawiającego:</w:t>
      </w:r>
    </w:p>
    <w:p w:rsidR="00D9784D" w:rsidRPr="00533032" w:rsidRDefault="00D9784D" w:rsidP="00140F3D">
      <w:pPr>
        <w:pStyle w:val="Kolorowalistaakcent11"/>
        <w:widowControl w:val="0"/>
        <w:numPr>
          <w:ilvl w:val="0"/>
          <w:numId w:val="11"/>
        </w:numPr>
        <w:spacing w:before="0" w:after="0" w:line="276" w:lineRule="auto"/>
        <w:contextualSpacing w:val="0"/>
        <w:outlineLvl w:val="3"/>
        <w:rPr>
          <w:rFonts w:ascii="Times New Roman" w:hAnsi="Times New Roman"/>
          <w:bCs/>
          <w:vanish/>
          <w:sz w:val="24"/>
          <w:szCs w:val="24"/>
          <w:lang w:eastAsia="pl-PL"/>
        </w:rPr>
      </w:pPr>
    </w:p>
    <w:p w:rsidR="00D9784D" w:rsidRPr="00533032" w:rsidRDefault="00D9784D" w:rsidP="00140F3D">
      <w:pPr>
        <w:pStyle w:val="Kolorowalistaakcent11"/>
        <w:widowControl w:val="0"/>
        <w:numPr>
          <w:ilvl w:val="0"/>
          <w:numId w:val="11"/>
        </w:numPr>
        <w:spacing w:before="0" w:after="0" w:line="276" w:lineRule="auto"/>
        <w:contextualSpacing w:val="0"/>
        <w:outlineLvl w:val="3"/>
        <w:rPr>
          <w:rFonts w:ascii="Times New Roman" w:hAnsi="Times New Roman"/>
          <w:bCs/>
          <w:vanish/>
          <w:sz w:val="24"/>
          <w:szCs w:val="24"/>
          <w:lang w:eastAsia="pl-PL"/>
        </w:rPr>
      </w:pPr>
    </w:p>
    <w:p w:rsidR="00B04807" w:rsidRPr="00533032" w:rsidRDefault="009D6862" w:rsidP="001A1933">
      <w:pPr>
        <w:pStyle w:val="Kolorowalistaakcent11"/>
        <w:tabs>
          <w:tab w:val="left" w:pos="709"/>
        </w:tabs>
        <w:autoSpaceDE w:val="0"/>
        <w:autoSpaceDN w:val="0"/>
        <w:adjustRightInd w:val="0"/>
        <w:spacing w:line="276" w:lineRule="auto"/>
        <w:ind w:left="709"/>
        <w:rPr>
          <w:rFonts w:ascii="Times New Roman" w:hAnsi="Times New Roman"/>
          <w:bCs/>
          <w:sz w:val="24"/>
          <w:szCs w:val="24"/>
        </w:rPr>
      </w:pPr>
      <w:r w:rsidRPr="00533032">
        <w:rPr>
          <w:rFonts w:ascii="Times New Roman" w:hAnsi="Times New Roman"/>
          <w:sz w:val="24"/>
          <w:szCs w:val="27"/>
        </w:rPr>
        <w:t>Polski Bank Spółdzielczy Wyszków</w:t>
      </w:r>
      <w:r w:rsidR="00F75176" w:rsidRPr="00533032">
        <w:rPr>
          <w:rFonts w:ascii="Times New Roman" w:hAnsi="Times New Roman"/>
          <w:b/>
          <w:sz w:val="24"/>
          <w:szCs w:val="27"/>
        </w:rPr>
        <w:t>,</w:t>
      </w:r>
    </w:p>
    <w:p w:rsidR="001A1933" w:rsidRPr="00533032" w:rsidRDefault="001A1933" w:rsidP="001A1933">
      <w:pPr>
        <w:pStyle w:val="Kolorowalistaakcent11"/>
        <w:tabs>
          <w:tab w:val="left" w:pos="709"/>
        </w:tabs>
        <w:autoSpaceDE w:val="0"/>
        <w:autoSpaceDN w:val="0"/>
        <w:adjustRightInd w:val="0"/>
        <w:spacing w:line="276" w:lineRule="auto"/>
        <w:ind w:left="709"/>
        <w:rPr>
          <w:rFonts w:ascii="Times New Roman" w:hAnsi="Times New Roman"/>
          <w:b/>
          <w:bCs/>
          <w:sz w:val="24"/>
          <w:szCs w:val="24"/>
        </w:rPr>
      </w:pPr>
      <w:r w:rsidRPr="00533032">
        <w:rPr>
          <w:rFonts w:ascii="Times New Roman" w:hAnsi="Times New Roman"/>
          <w:bCs/>
          <w:sz w:val="24"/>
          <w:szCs w:val="24"/>
        </w:rPr>
        <w:t>Nr konta bankowego:</w:t>
      </w:r>
      <w:r w:rsidRPr="00533032">
        <w:rPr>
          <w:rFonts w:ascii="Times New Roman" w:hAnsi="Times New Roman"/>
          <w:b/>
          <w:bCs/>
          <w:sz w:val="24"/>
          <w:szCs w:val="24"/>
        </w:rPr>
        <w:t xml:space="preserve">  </w:t>
      </w:r>
      <w:r w:rsidR="009D6862" w:rsidRPr="00533032">
        <w:rPr>
          <w:rFonts w:ascii="Times New Roman" w:hAnsi="Times New Roman"/>
          <w:b/>
          <w:sz w:val="28"/>
          <w:szCs w:val="28"/>
        </w:rPr>
        <w:t>97 8931 0003 0100 2033 2040 0007</w:t>
      </w:r>
    </w:p>
    <w:p w:rsidR="00197B14" w:rsidRPr="00533032" w:rsidRDefault="000F3D1D" w:rsidP="00956E77">
      <w:pPr>
        <w:pStyle w:val="Kolorowalistaakcent11"/>
        <w:spacing w:line="276" w:lineRule="auto"/>
        <w:ind w:left="709"/>
        <w:rPr>
          <w:rFonts w:ascii="Times New Roman" w:hAnsi="Times New Roman"/>
          <w:bCs/>
          <w:i/>
          <w:sz w:val="24"/>
          <w:szCs w:val="24"/>
          <w:lang w:eastAsia="pl-PL"/>
        </w:rPr>
      </w:pPr>
      <w:r w:rsidRPr="00533032">
        <w:rPr>
          <w:rFonts w:ascii="Times New Roman" w:hAnsi="Times New Roman"/>
          <w:b/>
          <w:bCs/>
          <w:sz w:val="24"/>
          <w:szCs w:val="24"/>
          <w:lang w:eastAsia="pl-PL"/>
        </w:rPr>
        <w:t xml:space="preserve">z adnotacją </w:t>
      </w:r>
      <w:r w:rsidR="00D9784D" w:rsidRPr="00533032">
        <w:rPr>
          <w:rFonts w:ascii="Times New Roman" w:hAnsi="Times New Roman"/>
          <w:b/>
          <w:bCs/>
          <w:sz w:val="24"/>
          <w:szCs w:val="24"/>
          <w:lang w:eastAsia="pl-PL"/>
        </w:rPr>
        <w:t xml:space="preserve">„Wadium – Znak sprawy: </w:t>
      </w:r>
      <w:r w:rsidR="006C1328" w:rsidRPr="00533032">
        <w:rPr>
          <w:rFonts w:ascii="Times New Roman" w:hAnsi="Times New Roman"/>
          <w:b/>
          <w:bCs/>
          <w:sz w:val="24"/>
        </w:rPr>
        <w:t>271.1</w:t>
      </w:r>
      <w:r w:rsidR="00772650" w:rsidRPr="00533032">
        <w:rPr>
          <w:rFonts w:ascii="Times New Roman" w:hAnsi="Times New Roman"/>
          <w:b/>
          <w:bCs/>
          <w:sz w:val="24"/>
        </w:rPr>
        <w:t>9</w:t>
      </w:r>
      <w:r w:rsidR="006C1328" w:rsidRPr="00533032">
        <w:rPr>
          <w:rFonts w:ascii="Times New Roman" w:hAnsi="Times New Roman"/>
          <w:b/>
          <w:bCs/>
          <w:sz w:val="24"/>
        </w:rPr>
        <w:t>.2018</w:t>
      </w:r>
      <w:r w:rsidR="007F10BE" w:rsidRPr="00533032">
        <w:rPr>
          <w:rFonts w:ascii="Times New Roman" w:hAnsi="Times New Roman"/>
          <w:b/>
          <w:bCs/>
          <w:sz w:val="24"/>
          <w:szCs w:val="24"/>
          <w:lang w:eastAsia="pl-PL"/>
        </w:rPr>
        <w:t>”</w:t>
      </w:r>
      <w:r w:rsidR="00D9784D" w:rsidRPr="00533032">
        <w:rPr>
          <w:rFonts w:ascii="Times New Roman" w:hAnsi="Times New Roman"/>
          <w:bCs/>
          <w:i/>
          <w:sz w:val="24"/>
          <w:szCs w:val="24"/>
          <w:lang w:eastAsia="pl-PL"/>
        </w:rPr>
        <w:t xml:space="preserve">. </w:t>
      </w:r>
    </w:p>
    <w:p w:rsidR="00D9784D" w:rsidRPr="00533032" w:rsidRDefault="00D9784D" w:rsidP="00956E77">
      <w:pPr>
        <w:pStyle w:val="Kolorowalistaakcent11"/>
        <w:spacing w:line="276" w:lineRule="auto"/>
        <w:ind w:left="709"/>
        <w:rPr>
          <w:rFonts w:ascii="Times New Roman" w:hAnsi="Times New Roman"/>
          <w:bCs/>
          <w:i/>
          <w:sz w:val="24"/>
          <w:szCs w:val="24"/>
          <w:lang w:eastAsia="pl-PL"/>
        </w:rPr>
      </w:pPr>
      <w:r w:rsidRPr="00533032">
        <w:rPr>
          <w:rFonts w:ascii="Times New Roman" w:hAnsi="Times New Roman"/>
          <w:bCs/>
          <w:i/>
          <w:sz w:val="24"/>
          <w:szCs w:val="24"/>
          <w:lang w:eastAsia="pl-PL"/>
        </w:rPr>
        <w:t>Zaleca się dołączenie do oferty kserokopii dokumentu potwierdzającego dokonanie przelewu.</w:t>
      </w:r>
    </w:p>
    <w:p w:rsidR="00D9784D" w:rsidRPr="00533032" w:rsidRDefault="00D9784D" w:rsidP="00140F3D">
      <w:pPr>
        <w:pStyle w:val="Kolorowalistaakcent11"/>
        <w:numPr>
          <w:ilvl w:val="1"/>
          <w:numId w:val="47"/>
        </w:numPr>
        <w:tabs>
          <w:tab w:val="left" w:pos="709"/>
        </w:tabs>
        <w:spacing w:line="276" w:lineRule="auto"/>
        <w:rPr>
          <w:rFonts w:ascii="Times New Roman" w:hAnsi="Times New Roman"/>
          <w:sz w:val="24"/>
          <w:szCs w:val="24"/>
        </w:rPr>
      </w:pPr>
      <w:r w:rsidRPr="00533032">
        <w:rPr>
          <w:rFonts w:ascii="Times New Roman" w:hAnsi="Times New Roman"/>
          <w:sz w:val="24"/>
          <w:szCs w:val="24"/>
        </w:rPr>
        <w:t xml:space="preserve">Za skuteczne </w:t>
      </w:r>
      <w:r w:rsidR="00197B14" w:rsidRPr="00533032">
        <w:rPr>
          <w:rFonts w:ascii="Times New Roman" w:hAnsi="Times New Roman"/>
          <w:sz w:val="24"/>
          <w:szCs w:val="24"/>
        </w:rPr>
        <w:t>wniesienie wadium w pieniądzu, Z</w:t>
      </w:r>
      <w:r w:rsidRPr="00533032">
        <w:rPr>
          <w:rFonts w:ascii="Times New Roman" w:hAnsi="Times New Roman"/>
          <w:sz w:val="24"/>
          <w:szCs w:val="24"/>
        </w:rPr>
        <w:t xml:space="preserve">amawiający uzna wadium, które znajdzie się na rachunku bankowym zamawiającego </w:t>
      </w:r>
      <w:r w:rsidRPr="00533032">
        <w:rPr>
          <w:rFonts w:ascii="Times New Roman" w:hAnsi="Times New Roman"/>
          <w:b/>
          <w:sz w:val="24"/>
          <w:szCs w:val="24"/>
        </w:rPr>
        <w:t>przed upływem terminu składania ofert.</w:t>
      </w:r>
    </w:p>
    <w:p w:rsidR="00D9784D" w:rsidRPr="00533032" w:rsidRDefault="00D9784D" w:rsidP="00140F3D">
      <w:pPr>
        <w:pStyle w:val="Kolorowalistaakcent11"/>
        <w:numPr>
          <w:ilvl w:val="1"/>
          <w:numId w:val="47"/>
        </w:numPr>
        <w:tabs>
          <w:tab w:val="left" w:pos="709"/>
        </w:tabs>
        <w:spacing w:line="276" w:lineRule="auto"/>
        <w:ind w:left="708" w:hanging="709"/>
        <w:rPr>
          <w:rFonts w:ascii="Times New Roman" w:hAnsi="Times New Roman"/>
          <w:sz w:val="24"/>
          <w:szCs w:val="24"/>
        </w:rPr>
      </w:pPr>
      <w:r w:rsidRPr="00533032">
        <w:rPr>
          <w:rFonts w:ascii="Times New Roman" w:hAnsi="Times New Roman"/>
          <w:sz w:val="24"/>
          <w:szCs w:val="24"/>
        </w:rPr>
        <w:t>W przypadku wnoszenia wadium w formie gwarancji bankowej lub ubezpieczeniowej, gwarancja musi być gwaran</w:t>
      </w:r>
      <w:r w:rsidR="00197B14" w:rsidRPr="00533032">
        <w:rPr>
          <w:rFonts w:ascii="Times New Roman" w:hAnsi="Times New Roman"/>
          <w:sz w:val="24"/>
          <w:szCs w:val="24"/>
        </w:rPr>
        <w:t xml:space="preserve">cją nieodwołalną, bezwarunkową </w:t>
      </w:r>
      <w:r w:rsidRPr="00533032">
        <w:rPr>
          <w:rFonts w:ascii="Times New Roman" w:hAnsi="Times New Roman"/>
          <w:sz w:val="24"/>
          <w:szCs w:val="24"/>
        </w:rPr>
        <w:t>i płatną na pierwsze pisemne żądanie zama</w:t>
      </w:r>
      <w:r w:rsidR="00197B14" w:rsidRPr="00533032">
        <w:rPr>
          <w:rFonts w:ascii="Times New Roman" w:hAnsi="Times New Roman"/>
          <w:sz w:val="24"/>
          <w:szCs w:val="24"/>
        </w:rPr>
        <w:t xml:space="preserve">wiającego, sporządzoną zgodnie </w:t>
      </w:r>
      <w:r w:rsidRPr="00533032">
        <w:rPr>
          <w:rFonts w:ascii="Times New Roman" w:hAnsi="Times New Roman"/>
          <w:sz w:val="24"/>
          <w:szCs w:val="24"/>
        </w:rPr>
        <w:t>z obowiązującymi przepisami i powinna zawierać następujące elementy:</w:t>
      </w:r>
    </w:p>
    <w:p w:rsidR="00D9784D" w:rsidRPr="00533032" w:rsidRDefault="00D9784D" w:rsidP="00140F3D">
      <w:pPr>
        <w:pStyle w:val="Kolorowalistaakcent11"/>
        <w:numPr>
          <w:ilvl w:val="0"/>
          <w:numId w:val="12"/>
        </w:numPr>
        <w:autoSpaceDE w:val="0"/>
        <w:autoSpaceDN w:val="0"/>
        <w:adjustRightInd w:val="0"/>
        <w:spacing w:line="276" w:lineRule="auto"/>
        <w:ind w:left="993" w:hanging="284"/>
        <w:rPr>
          <w:rFonts w:ascii="Times New Roman" w:hAnsi="Times New Roman"/>
          <w:bCs/>
          <w:sz w:val="24"/>
          <w:szCs w:val="24"/>
          <w:lang w:eastAsia="en-US"/>
        </w:rPr>
      </w:pPr>
      <w:r w:rsidRPr="00533032">
        <w:rPr>
          <w:rFonts w:ascii="Times New Roman" w:hAnsi="Times New Roman"/>
          <w:bCs/>
          <w:sz w:val="24"/>
          <w:szCs w:val="24"/>
          <w:lang w:eastAsia="en-US"/>
        </w:rPr>
        <w:t>nazwę dającego zlecenie (wykonawcy), beneficjenta gwarancji (zamawiającego), gwaranta (banku lub instytucji ubezpieczeniowej udzielających gwarancji) oraz wskazanie ich siedzib,</w:t>
      </w:r>
    </w:p>
    <w:p w:rsidR="00D9784D" w:rsidRPr="00533032" w:rsidRDefault="00D9784D" w:rsidP="00140F3D">
      <w:pPr>
        <w:pStyle w:val="Kolorowalistaakcent11"/>
        <w:numPr>
          <w:ilvl w:val="0"/>
          <w:numId w:val="12"/>
        </w:numPr>
        <w:autoSpaceDE w:val="0"/>
        <w:autoSpaceDN w:val="0"/>
        <w:adjustRightInd w:val="0"/>
        <w:spacing w:line="276" w:lineRule="auto"/>
        <w:ind w:left="993" w:hanging="284"/>
        <w:rPr>
          <w:rFonts w:ascii="Times New Roman" w:hAnsi="Times New Roman"/>
          <w:bCs/>
          <w:sz w:val="24"/>
          <w:szCs w:val="24"/>
          <w:lang w:eastAsia="en-US"/>
        </w:rPr>
      </w:pPr>
      <w:r w:rsidRPr="00533032">
        <w:rPr>
          <w:rFonts w:ascii="Times New Roman" w:hAnsi="Times New Roman"/>
          <w:bCs/>
          <w:sz w:val="24"/>
          <w:szCs w:val="24"/>
          <w:lang w:eastAsia="en-US"/>
        </w:rPr>
        <w:t>kwotę gwarancji,</w:t>
      </w:r>
    </w:p>
    <w:p w:rsidR="00D9784D" w:rsidRPr="00533032" w:rsidRDefault="00D9784D" w:rsidP="00140F3D">
      <w:pPr>
        <w:pStyle w:val="Kolorowalistaakcent11"/>
        <w:numPr>
          <w:ilvl w:val="0"/>
          <w:numId w:val="12"/>
        </w:numPr>
        <w:autoSpaceDE w:val="0"/>
        <w:autoSpaceDN w:val="0"/>
        <w:adjustRightInd w:val="0"/>
        <w:spacing w:line="276" w:lineRule="auto"/>
        <w:ind w:left="993" w:hanging="284"/>
        <w:rPr>
          <w:rFonts w:ascii="Times New Roman" w:hAnsi="Times New Roman"/>
          <w:bCs/>
          <w:sz w:val="24"/>
          <w:szCs w:val="24"/>
          <w:lang w:eastAsia="en-US"/>
        </w:rPr>
      </w:pPr>
      <w:r w:rsidRPr="00533032">
        <w:rPr>
          <w:rFonts w:ascii="Times New Roman" w:hAnsi="Times New Roman"/>
          <w:bCs/>
          <w:sz w:val="24"/>
          <w:szCs w:val="24"/>
          <w:lang w:eastAsia="en-US"/>
        </w:rPr>
        <w:t>termin ważności gwarancji w formule: „od dnia …….– do dnia ………”,</w:t>
      </w:r>
    </w:p>
    <w:p w:rsidR="00D9784D" w:rsidRPr="00533032" w:rsidRDefault="00D9784D" w:rsidP="00140F3D">
      <w:pPr>
        <w:pStyle w:val="Kolorowalistaakcent11"/>
        <w:numPr>
          <w:ilvl w:val="0"/>
          <w:numId w:val="12"/>
        </w:numPr>
        <w:autoSpaceDE w:val="0"/>
        <w:autoSpaceDN w:val="0"/>
        <w:adjustRightInd w:val="0"/>
        <w:spacing w:line="276" w:lineRule="auto"/>
        <w:ind w:left="993" w:hanging="284"/>
        <w:rPr>
          <w:rFonts w:ascii="Times New Roman" w:hAnsi="Times New Roman"/>
          <w:bCs/>
          <w:sz w:val="24"/>
          <w:szCs w:val="24"/>
          <w:lang w:eastAsia="en-US"/>
        </w:rPr>
      </w:pPr>
      <w:r w:rsidRPr="00533032">
        <w:rPr>
          <w:rFonts w:ascii="Times New Roman" w:hAnsi="Times New Roman"/>
          <w:bCs/>
          <w:sz w:val="24"/>
          <w:szCs w:val="24"/>
          <w:lang w:eastAsia="en-US"/>
        </w:rPr>
        <w:t xml:space="preserve">zobowiązanie gwaranta do zapłacenia kwoty gwarancji na pierwsze żądanie zamawiającego w sytuacjach określonych w art. 46 ust. 4a oraz ust. 5 ustawy </w:t>
      </w:r>
      <w:r w:rsidR="00CE4F7C" w:rsidRPr="00533032">
        <w:rPr>
          <w:rFonts w:ascii="Times New Roman" w:hAnsi="Times New Roman"/>
          <w:bCs/>
          <w:sz w:val="24"/>
          <w:szCs w:val="24"/>
          <w:lang w:eastAsia="en-US"/>
        </w:rPr>
        <w:t xml:space="preserve">              </w:t>
      </w:r>
      <w:r w:rsidRPr="00533032">
        <w:rPr>
          <w:rFonts w:ascii="Times New Roman" w:hAnsi="Times New Roman"/>
          <w:bCs/>
          <w:sz w:val="24"/>
          <w:szCs w:val="24"/>
          <w:lang w:eastAsia="en-US"/>
        </w:rPr>
        <w:t>z dnia 29 stycznia 2004 r. Prawo zamówień publicznych.</w:t>
      </w:r>
    </w:p>
    <w:p w:rsidR="00D9784D" w:rsidRPr="00533032" w:rsidRDefault="00D9784D" w:rsidP="00140F3D">
      <w:pPr>
        <w:pStyle w:val="Kolorowalistaakcent11"/>
        <w:numPr>
          <w:ilvl w:val="1"/>
          <w:numId w:val="47"/>
        </w:numPr>
        <w:tabs>
          <w:tab w:val="left" w:pos="709"/>
        </w:tabs>
        <w:spacing w:line="276" w:lineRule="auto"/>
        <w:ind w:left="708" w:hanging="709"/>
        <w:rPr>
          <w:rFonts w:ascii="Times New Roman" w:hAnsi="Times New Roman"/>
          <w:sz w:val="24"/>
          <w:szCs w:val="24"/>
        </w:rPr>
      </w:pPr>
      <w:r w:rsidRPr="00533032">
        <w:rPr>
          <w:rFonts w:ascii="Times New Roman" w:hAnsi="Times New Roman"/>
          <w:sz w:val="24"/>
          <w:szCs w:val="24"/>
        </w:rPr>
        <w:t>W przypadku wnoszenia wadium</w:t>
      </w:r>
      <w:r w:rsidR="00197B14" w:rsidRPr="00533032">
        <w:rPr>
          <w:rFonts w:ascii="Times New Roman" w:hAnsi="Times New Roman"/>
          <w:sz w:val="24"/>
          <w:szCs w:val="24"/>
        </w:rPr>
        <w:t xml:space="preserve"> w formie innej niż pieniężna, Z</w:t>
      </w:r>
      <w:r w:rsidRPr="00533032">
        <w:rPr>
          <w:rFonts w:ascii="Times New Roman" w:hAnsi="Times New Roman"/>
          <w:sz w:val="24"/>
          <w:szCs w:val="24"/>
        </w:rPr>
        <w:t xml:space="preserve">amawiający wymaga oryginału dokumentu wadialnego (gwarancji lub poręczenia). </w:t>
      </w:r>
    </w:p>
    <w:p w:rsidR="00D9784D" w:rsidRPr="00533032" w:rsidRDefault="00D9784D" w:rsidP="00140F3D">
      <w:pPr>
        <w:pStyle w:val="Kolorowalistaakcent11"/>
        <w:numPr>
          <w:ilvl w:val="1"/>
          <w:numId w:val="47"/>
        </w:numPr>
        <w:tabs>
          <w:tab w:val="left" w:pos="709"/>
        </w:tabs>
        <w:spacing w:line="276" w:lineRule="auto"/>
        <w:ind w:left="708" w:hanging="709"/>
        <w:rPr>
          <w:rFonts w:ascii="Times New Roman" w:hAnsi="Times New Roman"/>
          <w:sz w:val="24"/>
          <w:szCs w:val="24"/>
        </w:rPr>
      </w:pPr>
      <w:r w:rsidRPr="00533032">
        <w:rPr>
          <w:rFonts w:ascii="Times New Roman" w:hAnsi="Times New Roman"/>
          <w:sz w:val="24"/>
          <w:szCs w:val="24"/>
        </w:rPr>
        <w:t>Wadium musi zabezpieczać ofertę przez cały okres związania ofertą, począwszy od dnia, w którym upływa termin składania ofert.</w:t>
      </w:r>
    </w:p>
    <w:p w:rsidR="00D9784D" w:rsidRPr="00533032" w:rsidRDefault="00D9784D" w:rsidP="00140F3D">
      <w:pPr>
        <w:pStyle w:val="Kolorowalistaakcent11"/>
        <w:numPr>
          <w:ilvl w:val="1"/>
          <w:numId w:val="47"/>
        </w:numPr>
        <w:tabs>
          <w:tab w:val="left" w:pos="709"/>
        </w:tabs>
        <w:spacing w:line="276" w:lineRule="auto"/>
        <w:ind w:left="708" w:hanging="709"/>
        <w:rPr>
          <w:rFonts w:ascii="Times New Roman" w:hAnsi="Times New Roman"/>
          <w:sz w:val="24"/>
          <w:szCs w:val="24"/>
        </w:rPr>
      </w:pPr>
      <w:r w:rsidRPr="00533032">
        <w:rPr>
          <w:rFonts w:ascii="Times New Roman" w:hAnsi="Times New Roman"/>
          <w:sz w:val="24"/>
          <w:szCs w:val="24"/>
        </w:rPr>
        <w:t xml:space="preserve">Zamawiający zwraca wadium wszystkim wykonawcom niezwłocznie po wyborze oferty najkorzystniejszej lub unieważnieniu postępowania, z wyjątkiem wykonawcy, którego oferta została </w:t>
      </w:r>
      <w:r w:rsidR="00197B14" w:rsidRPr="00533032">
        <w:rPr>
          <w:rFonts w:ascii="Times New Roman" w:hAnsi="Times New Roman"/>
          <w:sz w:val="24"/>
          <w:szCs w:val="24"/>
        </w:rPr>
        <w:t xml:space="preserve">wybrana jako najkorzystniejsza, z </w:t>
      </w:r>
      <w:r w:rsidRPr="00533032">
        <w:rPr>
          <w:rFonts w:ascii="Times New Roman" w:hAnsi="Times New Roman"/>
          <w:sz w:val="24"/>
          <w:szCs w:val="24"/>
        </w:rPr>
        <w:t>zastrzeżeniem przypadku określonego w art. 46 ust. 4a ustawy.</w:t>
      </w:r>
    </w:p>
    <w:p w:rsidR="00D9784D" w:rsidRPr="00533032" w:rsidRDefault="00D9784D" w:rsidP="00140F3D">
      <w:pPr>
        <w:pStyle w:val="Kolorowalistaakcent11"/>
        <w:numPr>
          <w:ilvl w:val="1"/>
          <w:numId w:val="47"/>
        </w:numPr>
        <w:tabs>
          <w:tab w:val="left" w:pos="709"/>
        </w:tabs>
        <w:spacing w:line="276" w:lineRule="auto"/>
        <w:ind w:left="708" w:hanging="709"/>
        <w:rPr>
          <w:rFonts w:ascii="Times New Roman" w:hAnsi="Times New Roman"/>
          <w:sz w:val="24"/>
          <w:szCs w:val="24"/>
        </w:rPr>
      </w:pPr>
      <w:r w:rsidRPr="00533032">
        <w:rPr>
          <w:rFonts w:ascii="Times New Roman" w:hAnsi="Times New Roman"/>
          <w:sz w:val="24"/>
          <w:szCs w:val="24"/>
        </w:rPr>
        <w:t>Zamawiający zwraca wadium wykonawcy, którego oferta została wybrana jako najkorzystniejsza niezwłocznie po zawarciu umowy w sprawie zamówienia publicznego.</w:t>
      </w:r>
    </w:p>
    <w:p w:rsidR="00D9784D" w:rsidRPr="00533032" w:rsidRDefault="00D9784D" w:rsidP="00140F3D">
      <w:pPr>
        <w:pStyle w:val="Kolorowalistaakcent11"/>
        <w:numPr>
          <w:ilvl w:val="1"/>
          <w:numId w:val="47"/>
        </w:numPr>
        <w:tabs>
          <w:tab w:val="left" w:pos="709"/>
        </w:tabs>
        <w:spacing w:line="276" w:lineRule="auto"/>
        <w:ind w:left="708" w:hanging="709"/>
        <w:rPr>
          <w:rFonts w:ascii="Times New Roman" w:hAnsi="Times New Roman"/>
          <w:sz w:val="24"/>
          <w:szCs w:val="24"/>
        </w:rPr>
      </w:pPr>
      <w:r w:rsidRPr="00533032">
        <w:rPr>
          <w:rFonts w:ascii="Times New Roman" w:hAnsi="Times New Roman"/>
          <w:sz w:val="24"/>
          <w:szCs w:val="24"/>
        </w:rPr>
        <w:t>Zamawiający zwraca niezwłoczni</w:t>
      </w:r>
      <w:r w:rsidR="00197B14" w:rsidRPr="00533032">
        <w:rPr>
          <w:rFonts w:ascii="Times New Roman" w:hAnsi="Times New Roman"/>
          <w:sz w:val="24"/>
          <w:szCs w:val="24"/>
        </w:rPr>
        <w:t>e wadium, na wniosek W</w:t>
      </w:r>
      <w:r w:rsidRPr="00533032">
        <w:rPr>
          <w:rFonts w:ascii="Times New Roman" w:hAnsi="Times New Roman"/>
          <w:sz w:val="24"/>
          <w:szCs w:val="24"/>
        </w:rPr>
        <w:t>ykonawcy, który wycofał ofertę przed upływem terminu składania ofert.</w:t>
      </w:r>
    </w:p>
    <w:p w:rsidR="00D9784D" w:rsidRPr="00533032" w:rsidRDefault="00D9784D" w:rsidP="00140F3D">
      <w:pPr>
        <w:pStyle w:val="Kolorowalistaakcent11"/>
        <w:numPr>
          <w:ilvl w:val="1"/>
          <w:numId w:val="47"/>
        </w:numPr>
        <w:tabs>
          <w:tab w:val="left" w:pos="709"/>
        </w:tabs>
        <w:spacing w:line="276" w:lineRule="auto"/>
        <w:ind w:left="708" w:hanging="709"/>
        <w:rPr>
          <w:rFonts w:ascii="Times New Roman" w:hAnsi="Times New Roman"/>
          <w:sz w:val="24"/>
          <w:szCs w:val="24"/>
        </w:rPr>
      </w:pPr>
      <w:r w:rsidRPr="00533032">
        <w:rPr>
          <w:rFonts w:ascii="Times New Roman" w:hAnsi="Times New Roman"/>
          <w:sz w:val="24"/>
          <w:szCs w:val="24"/>
        </w:rPr>
        <w:t>Zamawiający żąda pon</w:t>
      </w:r>
      <w:r w:rsidR="00197B14" w:rsidRPr="00533032">
        <w:rPr>
          <w:rFonts w:ascii="Times New Roman" w:hAnsi="Times New Roman"/>
          <w:sz w:val="24"/>
          <w:szCs w:val="24"/>
        </w:rPr>
        <w:t>ownego wniesienia wadium przez W</w:t>
      </w:r>
      <w:r w:rsidRPr="00533032">
        <w:rPr>
          <w:rFonts w:ascii="Times New Roman" w:hAnsi="Times New Roman"/>
          <w:sz w:val="24"/>
          <w:szCs w:val="24"/>
        </w:rPr>
        <w:t>ykonawcę, któremu zwrócono wadium na podstawie 46 ust. 1 ustawy, jeżeli w wyniku rozstrzygnięcia odwołania jego oferta została wybrana jako najkorzystniejsza. Wykonawca wnosi wadi</w:t>
      </w:r>
      <w:r w:rsidR="00197B14" w:rsidRPr="00533032">
        <w:rPr>
          <w:rFonts w:ascii="Times New Roman" w:hAnsi="Times New Roman"/>
          <w:sz w:val="24"/>
          <w:szCs w:val="24"/>
        </w:rPr>
        <w:t>um w terminie określonym przez Z</w:t>
      </w:r>
      <w:r w:rsidRPr="00533032">
        <w:rPr>
          <w:rFonts w:ascii="Times New Roman" w:hAnsi="Times New Roman"/>
          <w:sz w:val="24"/>
          <w:szCs w:val="24"/>
        </w:rPr>
        <w:t>amawiającego.</w:t>
      </w:r>
    </w:p>
    <w:p w:rsidR="00D9784D" w:rsidRPr="00533032" w:rsidRDefault="00D9784D" w:rsidP="00140F3D">
      <w:pPr>
        <w:pStyle w:val="Kolorowalistaakcent11"/>
        <w:numPr>
          <w:ilvl w:val="1"/>
          <w:numId w:val="47"/>
        </w:numPr>
        <w:tabs>
          <w:tab w:val="left" w:pos="709"/>
        </w:tabs>
        <w:spacing w:line="276" w:lineRule="auto"/>
        <w:ind w:left="708" w:hanging="709"/>
        <w:rPr>
          <w:rFonts w:ascii="Times New Roman" w:hAnsi="Times New Roman"/>
          <w:sz w:val="24"/>
          <w:szCs w:val="24"/>
        </w:rPr>
      </w:pPr>
      <w:r w:rsidRPr="00533032">
        <w:rPr>
          <w:rFonts w:ascii="Times New Roman" w:hAnsi="Times New Roman"/>
          <w:sz w:val="24"/>
          <w:szCs w:val="24"/>
        </w:rPr>
        <w:t xml:space="preserve">Zamawiający zatrzymuje wadium wraz z odsetkami, jeżeli wykonawca </w:t>
      </w:r>
      <w:r w:rsidRPr="00533032">
        <w:rPr>
          <w:rFonts w:ascii="Times New Roman" w:hAnsi="Times New Roman"/>
          <w:sz w:val="24"/>
          <w:szCs w:val="24"/>
        </w:rPr>
        <w:br/>
        <w:t xml:space="preserve">w odpowiedzi na wezwanie, o którym mowa w art. 26 ust. 3 i 3a ustawy, </w:t>
      </w:r>
      <w:r w:rsidR="00115A5D" w:rsidRPr="00533032">
        <w:rPr>
          <w:rFonts w:ascii="Times New Roman" w:hAnsi="Times New Roman"/>
          <w:sz w:val="24"/>
          <w:szCs w:val="24"/>
        </w:rPr>
        <w:t xml:space="preserve">                               </w:t>
      </w:r>
      <w:r w:rsidRPr="00533032">
        <w:rPr>
          <w:rFonts w:ascii="Times New Roman" w:hAnsi="Times New Roman"/>
          <w:sz w:val="24"/>
          <w:szCs w:val="24"/>
        </w:rPr>
        <w:t>z przyczyn leżących po jego stronie, nie z</w:t>
      </w:r>
      <w:r w:rsidR="00435AEB" w:rsidRPr="00533032">
        <w:rPr>
          <w:rFonts w:ascii="Times New Roman" w:hAnsi="Times New Roman"/>
          <w:sz w:val="24"/>
          <w:szCs w:val="24"/>
        </w:rPr>
        <w:t>łożył oświadczeń lub dokumentów</w:t>
      </w:r>
      <w:r w:rsidRPr="00533032">
        <w:rPr>
          <w:rFonts w:ascii="Times New Roman" w:hAnsi="Times New Roman"/>
          <w:sz w:val="24"/>
          <w:szCs w:val="24"/>
        </w:rPr>
        <w:t xml:space="preserve">, potwierdzających okoliczności, o których mowa w art. 25 ust. 1 ustawy, oświadczenia, </w:t>
      </w:r>
      <w:r w:rsidRPr="00533032">
        <w:rPr>
          <w:rFonts w:ascii="Times New Roman" w:hAnsi="Times New Roman"/>
          <w:sz w:val="24"/>
          <w:szCs w:val="24"/>
        </w:rPr>
        <w:lastRenderedPageBreak/>
        <w:t>o którym mowa w art. 25a ust. 1, pełnomocnictw lub nie wyraził zgody na poprawienie omyłki, o której mowa w art. 87 ust. 2 pkt. 3 ustawy, co spowodowało brak możliwości wybrania oferty złożonej przez wykonawcę jako najkorzystniejszej.</w:t>
      </w:r>
    </w:p>
    <w:p w:rsidR="00D9784D" w:rsidRPr="00533032" w:rsidRDefault="00D9784D" w:rsidP="00140F3D">
      <w:pPr>
        <w:pStyle w:val="Kolorowalistaakcent11"/>
        <w:numPr>
          <w:ilvl w:val="1"/>
          <w:numId w:val="47"/>
        </w:numPr>
        <w:tabs>
          <w:tab w:val="left" w:pos="709"/>
        </w:tabs>
        <w:spacing w:line="276" w:lineRule="auto"/>
        <w:ind w:left="708" w:hanging="709"/>
        <w:rPr>
          <w:rFonts w:ascii="Times New Roman" w:hAnsi="Times New Roman"/>
          <w:sz w:val="24"/>
          <w:szCs w:val="24"/>
        </w:rPr>
      </w:pPr>
      <w:r w:rsidRPr="00533032">
        <w:rPr>
          <w:rFonts w:ascii="Times New Roman" w:hAnsi="Times New Roman"/>
          <w:sz w:val="24"/>
          <w:szCs w:val="24"/>
        </w:rPr>
        <w:t>Zamawiający zatrzymuje w</w:t>
      </w:r>
      <w:r w:rsidR="00197B14" w:rsidRPr="00533032">
        <w:rPr>
          <w:rFonts w:ascii="Times New Roman" w:hAnsi="Times New Roman"/>
          <w:sz w:val="24"/>
          <w:szCs w:val="24"/>
        </w:rPr>
        <w:t>adium wraz z odsetkami, jeżeli W</w:t>
      </w:r>
      <w:r w:rsidRPr="00533032">
        <w:rPr>
          <w:rFonts w:ascii="Times New Roman" w:hAnsi="Times New Roman"/>
          <w:sz w:val="24"/>
          <w:szCs w:val="24"/>
        </w:rPr>
        <w:t>ykonawca, którego oferta została wybrana:</w:t>
      </w:r>
    </w:p>
    <w:p w:rsidR="00D9784D" w:rsidRPr="00533032" w:rsidRDefault="00D9784D" w:rsidP="00140F3D">
      <w:pPr>
        <w:pStyle w:val="Kolorowalistaakcent11"/>
        <w:numPr>
          <w:ilvl w:val="1"/>
          <w:numId w:val="13"/>
        </w:numPr>
        <w:tabs>
          <w:tab w:val="left" w:pos="709"/>
        </w:tabs>
        <w:spacing w:line="276" w:lineRule="auto"/>
        <w:ind w:left="1134" w:hanging="425"/>
        <w:rPr>
          <w:rFonts w:ascii="Times New Roman" w:hAnsi="Times New Roman"/>
          <w:sz w:val="24"/>
          <w:szCs w:val="24"/>
        </w:rPr>
      </w:pPr>
      <w:r w:rsidRPr="00533032">
        <w:rPr>
          <w:rFonts w:ascii="Times New Roman" w:hAnsi="Times New Roman"/>
          <w:sz w:val="24"/>
          <w:szCs w:val="24"/>
        </w:rPr>
        <w:t>odmówił podpisania umowy w sprawie zamówienia publicznego na warunkach określonych w ofercie,</w:t>
      </w:r>
    </w:p>
    <w:p w:rsidR="00D9784D" w:rsidRPr="00533032" w:rsidRDefault="00D9784D" w:rsidP="00140F3D">
      <w:pPr>
        <w:pStyle w:val="Kolorowalistaakcent11"/>
        <w:numPr>
          <w:ilvl w:val="1"/>
          <w:numId w:val="13"/>
        </w:numPr>
        <w:tabs>
          <w:tab w:val="left" w:pos="709"/>
        </w:tabs>
        <w:spacing w:line="276" w:lineRule="auto"/>
        <w:ind w:left="1134" w:hanging="425"/>
        <w:rPr>
          <w:rFonts w:ascii="Times New Roman" w:hAnsi="Times New Roman"/>
          <w:sz w:val="24"/>
          <w:szCs w:val="24"/>
        </w:rPr>
      </w:pPr>
      <w:r w:rsidRPr="00533032">
        <w:rPr>
          <w:rFonts w:ascii="Times New Roman" w:hAnsi="Times New Roman"/>
          <w:sz w:val="24"/>
          <w:szCs w:val="24"/>
        </w:rPr>
        <w:t>nie wniósł wymaganego zabezpieczenia należytego wykonania umowy,</w:t>
      </w:r>
    </w:p>
    <w:p w:rsidR="00D9784D" w:rsidRPr="00533032" w:rsidRDefault="00D9784D" w:rsidP="00140F3D">
      <w:pPr>
        <w:pStyle w:val="Kolorowalistaakcent11"/>
        <w:numPr>
          <w:ilvl w:val="1"/>
          <w:numId w:val="13"/>
        </w:numPr>
        <w:tabs>
          <w:tab w:val="left" w:pos="709"/>
        </w:tabs>
        <w:spacing w:line="276" w:lineRule="auto"/>
        <w:ind w:left="1134" w:hanging="425"/>
        <w:rPr>
          <w:rFonts w:ascii="Times New Roman" w:hAnsi="Times New Roman"/>
          <w:sz w:val="24"/>
          <w:szCs w:val="24"/>
        </w:rPr>
      </w:pPr>
      <w:r w:rsidRPr="00533032">
        <w:rPr>
          <w:rFonts w:ascii="Times New Roman" w:hAnsi="Times New Roman"/>
          <w:sz w:val="24"/>
          <w:szCs w:val="24"/>
        </w:rPr>
        <w:t xml:space="preserve">zawarcie umowy w sprawie zamówienia publicznego stało się niemożliwe </w:t>
      </w:r>
      <w:r w:rsidRPr="00533032">
        <w:rPr>
          <w:rFonts w:ascii="Times New Roman" w:hAnsi="Times New Roman"/>
          <w:sz w:val="24"/>
          <w:szCs w:val="24"/>
        </w:rPr>
        <w:br/>
        <w:t>z przyczyn leżących po</w:t>
      </w:r>
      <w:r w:rsidR="00197B14" w:rsidRPr="00533032">
        <w:rPr>
          <w:rFonts w:ascii="Times New Roman" w:hAnsi="Times New Roman"/>
          <w:sz w:val="24"/>
          <w:szCs w:val="24"/>
        </w:rPr>
        <w:t xml:space="preserve"> stronie W</w:t>
      </w:r>
      <w:r w:rsidRPr="00533032">
        <w:rPr>
          <w:rFonts w:ascii="Times New Roman" w:hAnsi="Times New Roman"/>
          <w:sz w:val="24"/>
          <w:szCs w:val="24"/>
        </w:rPr>
        <w:t>ykonawcy.</w:t>
      </w:r>
    </w:p>
    <w:p w:rsidR="00D9784D" w:rsidRPr="00533032" w:rsidRDefault="00D9784D" w:rsidP="00140F3D">
      <w:pPr>
        <w:pStyle w:val="Kolorowalistaakcent11"/>
        <w:numPr>
          <w:ilvl w:val="1"/>
          <w:numId w:val="47"/>
        </w:numPr>
        <w:tabs>
          <w:tab w:val="left" w:pos="709"/>
        </w:tabs>
        <w:spacing w:line="276" w:lineRule="auto"/>
        <w:ind w:left="708" w:hanging="709"/>
        <w:rPr>
          <w:rFonts w:ascii="Times New Roman" w:hAnsi="Times New Roman"/>
          <w:sz w:val="24"/>
          <w:szCs w:val="24"/>
        </w:rPr>
      </w:pPr>
      <w:r w:rsidRPr="00533032">
        <w:rPr>
          <w:rFonts w:ascii="Times New Roman" w:hAnsi="Times New Roman"/>
          <w:sz w:val="24"/>
          <w:szCs w:val="24"/>
        </w:rPr>
        <w:t>Zasady wnoszenia wadium określone w niniejszym Rozdziale dotyczą również przedłużania ważności wadium oraz wnoszenia nowego wadium w przypadkach określonych w ustawie.</w:t>
      </w:r>
    </w:p>
    <w:p w:rsidR="00A938BB" w:rsidRPr="00533032" w:rsidRDefault="00A938BB" w:rsidP="00A938BB">
      <w:pPr>
        <w:pStyle w:val="Kolorowalistaakcent11"/>
        <w:tabs>
          <w:tab w:val="left" w:pos="709"/>
        </w:tabs>
        <w:spacing w:line="276" w:lineRule="auto"/>
        <w:ind w:left="708"/>
        <w:rPr>
          <w:rFonts w:ascii="Times New Roman" w:hAnsi="Times New Roman"/>
          <w:sz w:val="24"/>
          <w:szCs w:val="24"/>
        </w:rPr>
      </w:pPr>
    </w:p>
    <w:tbl>
      <w:tblPr>
        <w:tblW w:w="0" w:type="auto"/>
        <w:tblInd w:w="108" w:type="dxa"/>
        <w:tblBorders>
          <w:bottom w:val="single" w:sz="4" w:space="0" w:color="auto"/>
        </w:tblBorders>
        <w:tblLook w:val="00A0"/>
      </w:tblPr>
      <w:tblGrid>
        <w:gridCol w:w="9102"/>
      </w:tblGrid>
      <w:tr w:rsidR="00D9784D" w:rsidRPr="00533032" w:rsidTr="009F087A">
        <w:tc>
          <w:tcPr>
            <w:tcW w:w="9102" w:type="dxa"/>
            <w:tcBorders>
              <w:bottom w:val="single" w:sz="4" w:space="0" w:color="auto"/>
            </w:tcBorders>
          </w:tcPr>
          <w:p w:rsidR="00D9784D" w:rsidRPr="00533032" w:rsidRDefault="00D9784D" w:rsidP="00956E77">
            <w:pPr>
              <w:suppressAutoHyphens/>
              <w:spacing w:line="276" w:lineRule="auto"/>
              <w:contextualSpacing/>
              <w:jc w:val="center"/>
              <w:textAlignment w:val="baseline"/>
              <w:rPr>
                <w:sz w:val="26"/>
                <w:szCs w:val="26"/>
              </w:rPr>
            </w:pPr>
            <w:r w:rsidRPr="00533032">
              <w:rPr>
                <w:b/>
              </w:rPr>
              <w:br w:type="page"/>
            </w:r>
            <w:r w:rsidRPr="00533032">
              <w:rPr>
                <w:sz w:val="26"/>
                <w:szCs w:val="26"/>
              </w:rPr>
              <w:t>Rozdział 13</w:t>
            </w:r>
          </w:p>
          <w:p w:rsidR="00D9784D" w:rsidRPr="00533032" w:rsidRDefault="00D9784D" w:rsidP="00956E77">
            <w:pPr>
              <w:suppressAutoHyphens/>
              <w:spacing w:line="276" w:lineRule="auto"/>
              <w:contextualSpacing/>
              <w:jc w:val="center"/>
              <w:textAlignment w:val="baseline"/>
            </w:pPr>
            <w:r w:rsidRPr="00533032">
              <w:rPr>
                <w:b/>
                <w:sz w:val="26"/>
                <w:szCs w:val="26"/>
              </w:rPr>
              <w:t>OPIS SPOSOBU PRZYGOTOWANIA OFERTY</w:t>
            </w:r>
          </w:p>
        </w:tc>
      </w:tr>
    </w:tbl>
    <w:p w:rsidR="00D9784D" w:rsidRPr="00533032" w:rsidRDefault="00D9784D" w:rsidP="00956E77">
      <w:pPr>
        <w:widowControl w:val="0"/>
        <w:spacing w:line="276" w:lineRule="auto"/>
        <w:ind w:left="709"/>
        <w:jc w:val="both"/>
        <w:outlineLvl w:val="3"/>
        <w:rPr>
          <w:bCs/>
        </w:rPr>
      </w:pPr>
    </w:p>
    <w:p w:rsidR="00D9784D" w:rsidRPr="00533032" w:rsidRDefault="00D9784D" w:rsidP="00411462">
      <w:pPr>
        <w:pStyle w:val="Kolorowalistaakcent11"/>
        <w:widowControl w:val="0"/>
        <w:numPr>
          <w:ilvl w:val="0"/>
          <w:numId w:val="4"/>
        </w:numPr>
        <w:spacing w:before="0" w:after="0" w:line="276" w:lineRule="auto"/>
        <w:contextualSpacing w:val="0"/>
        <w:outlineLvl w:val="3"/>
        <w:rPr>
          <w:rFonts w:ascii="Times New Roman" w:hAnsi="Times New Roman"/>
          <w:bCs/>
          <w:vanish/>
          <w:sz w:val="24"/>
          <w:szCs w:val="24"/>
          <w:lang w:eastAsia="pl-PL"/>
        </w:rPr>
      </w:pPr>
    </w:p>
    <w:p w:rsidR="00D9784D" w:rsidRPr="00533032" w:rsidRDefault="00D9784D" w:rsidP="00411462">
      <w:pPr>
        <w:pStyle w:val="Kolorowalistaakcent11"/>
        <w:widowControl w:val="0"/>
        <w:numPr>
          <w:ilvl w:val="0"/>
          <w:numId w:val="4"/>
        </w:numPr>
        <w:spacing w:before="0" w:after="0" w:line="276" w:lineRule="auto"/>
        <w:contextualSpacing w:val="0"/>
        <w:outlineLvl w:val="3"/>
        <w:rPr>
          <w:rFonts w:ascii="Times New Roman" w:hAnsi="Times New Roman"/>
          <w:bCs/>
          <w:vanish/>
          <w:sz w:val="24"/>
          <w:szCs w:val="24"/>
          <w:lang w:eastAsia="pl-PL"/>
        </w:rPr>
      </w:pPr>
    </w:p>
    <w:p w:rsidR="00D9784D" w:rsidRPr="00533032" w:rsidRDefault="00D9784D" w:rsidP="00411462">
      <w:pPr>
        <w:pStyle w:val="Kolorowalistaakcent11"/>
        <w:widowControl w:val="0"/>
        <w:numPr>
          <w:ilvl w:val="0"/>
          <w:numId w:val="4"/>
        </w:numPr>
        <w:spacing w:before="0" w:after="0" w:line="276" w:lineRule="auto"/>
        <w:contextualSpacing w:val="0"/>
        <w:outlineLvl w:val="3"/>
        <w:rPr>
          <w:rFonts w:ascii="Times New Roman" w:hAnsi="Times New Roman"/>
          <w:bCs/>
          <w:vanish/>
          <w:sz w:val="24"/>
          <w:szCs w:val="24"/>
          <w:lang w:eastAsia="pl-PL"/>
        </w:rPr>
      </w:pPr>
    </w:p>
    <w:p w:rsidR="00D9784D" w:rsidRPr="00533032" w:rsidRDefault="00D9784D" w:rsidP="00411462">
      <w:pPr>
        <w:pStyle w:val="Kolorowalistaakcent11"/>
        <w:widowControl w:val="0"/>
        <w:numPr>
          <w:ilvl w:val="0"/>
          <w:numId w:val="4"/>
        </w:numPr>
        <w:spacing w:before="0" w:after="0" w:line="276" w:lineRule="auto"/>
        <w:contextualSpacing w:val="0"/>
        <w:outlineLvl w:val="3"/>
        <w:rPr>
          <w:rFonts w:ascii="Times New Roman" w:hAnsi="Times New Roman"/>
          <w:bCs/>
          <w:vanish/>
          <w:sz w:val="24"/>
          <w:szCs w:val="24"/>
          <w:lang w:eastAsia="pl-PL"/>
        </w:rPr>
      </w:pPr>
    </w:p>
    <w:p w:rsidR="00D9784D" w:rsidRPr="00533032" w:rsidRDefault="00D9784D" w:rsidP="00411462">
      <w:pPr>
        <w:pStyle w:val="Kolorowalistaakcent11"/>
        <w:widowControl w:val="0"/>
        <w:numPr>
          <w:ilvl w:val="0"/>
          <w:numId w:val="4"/>
        </w:numPr>
        <w:spacing w:before="0" w:after="0" w:line="276" w:lineRule="auto"/>
        <w:contextualSpacing w:val="0"/>
        <w:outlineLvl w:val="3"/>
        <w:rPr>
          <w:rFonts w:ascii="Times New Roman" w:hAnsi="Times New Roman"/>
          <w:bCs/>
          <w:vanish/>
          <w:sz w:val="24"/>
          <w:szCs w:val="24"/>
          <w:lang w:eastAsia="pl-PL"/>
        </w:rPr>
      </w:pPr>
    </w:p>
    <w:p w:rsidR="00D9784D" w:rsidRPr="00533032" w:rsidRDefault="00D9784D" w:rsidP="00411462">
      <w:pPr>
        <w:pStyle w:val="Kolorowalistaakcent11"/>
        <w:widowControl w:val="0"/>
        <w:numPr>
          <w:ilvl w:val="0"/>
          <w:numId w:val="4"/>
        </w:numPr>
        <w:spacing w:before="0" w:after="0" w:line="276" w:lineRule="auto"/>
        <w:contextualSpacing w:val="0"/>
        <w:outlineLvl w:val="3"/>
        <w:rPr>
          <w:rFonts w:ascii="Times New Roman" w:hAnsi="Times New Roman"/>
          <w:bCs/>
          <w:vanish/>
          <w:sz w:val="24"/>
          <w:szCs w:val="24"/>
          <w:lang w:eastAsia="pl-PL"/>
        </w:rPr>
      </w:pPr>
    </w:p>
    <w:p w:rsidR="00D9784D" w:rsidRPr="00533032" w:rsidRDefault="00D9784D" w:rsidP="00140F3D">
      <w:pPr>
        <w:pStyle w:val="Akapitzlist"/>
        <w:widowControl w:val="0"/>
        <w:numPr>
          <w:ilvl w:val="1"/>
          <w:numId w:val="48"/>
        </w:numPr>
        <w:spacing w:line="276" w:lineRule="auto"/>
        <w:outlineLvl w:val="3"/>
        <w:rPr>
          <w:rFonts w:ascii="Times New Roman" w:hAnsi="Times New Roman"/>
          <w:bCs/>
          <w:sz w:val="24"/>
          <w:szCs w:val="24"/>
        </w:rPr>
      </w:pPr>
      <w:r w:rsidRPr="00533032">
        <w:rPr>
          <w:rFonts w:ascii="Times New Roman" w:hAnsi="Times New Roman"/>
          <w:bCs/>
          <w:sz w:val="24"/>
          <w:szCs w:val="24"/>
        </w:rPr>
        <w:t xml:space="preserve">Wykonawca może złożyć </w:t>
      </w:r>
      <w:r w:rsidRPr="00533032">
        <w:rPr>
          <w:rFonts w:ascii="Times New Roman" w:hAnsi="Times New Roman"/>
          <w:b/>
          <w:bCs/>
          <w:sz w:val="24"/>
          <w:szCs w:val="24"/>
          <w:u w:val="single"/>
        </w:rPr>
        <w:t>jedną ofertę</w:t>
      </w:r>
      <w:r w:rsidRPr="00533032">
        <w:rPr>
          <w:rFonts w:ascii="Times New Roman" w:hAnsi="Times New Roman"/>
          <w:bCs/>
          <w:sz w:val="24"/>
          <w:szCs w:val="24"/>
        </w:rPr>
        <w:t xml:space="preserve">. Złożenie więcej niż jednej oferty dla danej części zamówienia spowoduje odrzucenie wszystkich ofert złożonych przez wykonawcę na tę część zamówienia. </w:t>
      </w:r>
    </w:p>
    <w:p w:rsidR="00D9784D" w:rsidRPr="00533032" w:rsidRDefault="00D9784D" w:rsidP="00140F3D">
      <w:pPr>
        <w:pStyle w:val="Akapitzlist"/>
        <w:widowControl w:val="0"/>
        <w:numPr>
          <w:ilvl w:val="1"/>
          <w:numId w:val="48"/>
        </w:numPr>
        <w:spacing w:line="276" w:lineRule="auto"/>
        <w:outlineLvl w:val="3"/>
        <w:rPr>
          <w:rFonts w:ascii="Times New Roman" w:hAnsi="Times New Roman"/>
          <w:bCs/>
          <w:sz w:val="24"/>
          <w:szCs w:val="24"/>
        </w:rPr>
      </w:pPr>
      <w:r w:rsidRPr="00533032">
        <w:rPr>
          <w:rFonts w:ascii="Times New Roman" w:hAnsi="Times New Roman"/>
          <w:bCs/>
          <w:sz w:val="24"/>
          <w:szCs w:val="24"/>
        </w:rPr>
        <w:t xml:space="preserve">Zamawiający </w:t>
      </w:r>
      <w:r w:rsidR="00A87415" w:rsidRPr="00533032">
        <w:rPr>
          <w:rFonts w:ascii="Times New Roman" w:hAnsi="Times New Roman"/>
          <w:b/>
          <w:bCs/>
          <w:sz w:val="24"/>
          <w:szCs w:val="24"/>
          <w:u w:val="single"/>
        </w:rPr>
        <w:t>nie d</w:t>
      </w:r>
      <w:r w:rsidRPr="00533032">
        <w:rPr>
          <w:rFonts w:ascii="Times New Roman" w:hAnsi="Times New Roman"/>
          <w:b/>
          <w:bCs/>
          <w:sz w:val="24"/>
          <w:szCs w:val="24"/>
          <w:u w:val="single"/>
        </w:rPr>
        <w:t>opuszcza</w:t>
      </w:r>
      <w:r w:rsidR="001A1933" w:rsidRPr="00533032">
        <w:rPr>
          <w:rFonts w:ascii="Times New Roman" w:hAnsi="Times New Roman"/>
          <w:bCs/>
          <w:sz w:val="24"/>
          <w:szCs w:val="24"/>
        </w:rPr>
        <w:t xml:space="preserve"> możliwość</w:t>
      </w:r>
      <w:r w:rsidRPr="00533032">
        <w:rPr>
          <w:rFonts w:ascii="Times New Roman" w:hAnsi="Times New Roman"/>
          <w:bCs/>
          <w:sz w:val="24"/>
          <w:szCs w:val="24"/>
        </w:rPr>
        <w:t xml:space="preserve"> składania </w:t>
      </w:r>
      <w:r w:rsidRPr="00533032">
        <w:rPr>
          <w:rFonts w:ascii="Times New Roman" w:hAnsi="Times New Roman"/>
          <w:b/>
          <w:bCs/>
          <w:sz w:val="24"/>
          <w:szCs w:val="24"/>
        </w:rPr>
        <w:t>ofert częściowych</w:t>
      </w:r>
      <w:r w:rsidRPr="00533032">
        <w:rPr>
          <w:rFonts w:ascii="Times New Roman" w:hAnsi="Times New Roman"/>
          <w:bCs/>
          <w:sz w:val="24"/>
          <w:szCs w:val="24"/>
        </w:rPr>
        <w:t>.</w:t>
      </w:r>
    </w:p>
    <w:p w:rsidR="00D9784D" w:rsidRPr="00533032" w:rsidRDefault="00D9784D" w:rsidP="00140F3D">
      <w:pPr>
        <w:pStyle w:val="Akapitzlist"/>
        <w:widowControl w:val="0"/>
        <w:numPr>
          <w:ilvl w:val="1"/>
          <w:numId w:val="48"/>
        </w:numPr>
        <w:spacing w:line="276" w:lineRule="auto"/>
        <w:outlineLvl w:val="3"/>
        <w:rPr>
          <w:rFonts w:ascii="Times New Roman" w:hAnsi="Times New Roman"/>
          <w:bCs/>
          <w:sz w:val="24"/>
          <w:szCs w:val="24"/>
        </w:rPr>
      </w:pPr>
      <w:r w:rsidRPr="00533032">
        <w:rPr>
          <w:rFonts w:ascii="Times New Roman" w:hAnsi="Times New Roman"/>
          <w:bCs/>
          <w:sz w:val="24"/>
          <w:szCs w:val="24"/>
        </w:rPr>
        <w:t xml:space="preserve">Zamawiający </w:t>
      </w:r>
      <w:r w:rsidRPr="00533032">
        <w:rPr>
          <w:rFonts w:ascii="Times New Roman" w:hAnsi="Times New Roman"/>
          <w:b/>
          <w:bCs/>
          <w:sz w:val="24"/>
          <w:szCs w:val="24"/>
          <w:u w:val="single"/>
        </w:rPr>
        <w:t>nie dopuszcza</w:t>
      </w:r>
      <w:r w:rsidRPr="00533032">
        <w:rPr>
          <w:rFonts w:ascii="Times New Roman" w:hAnsi="Times New Roman"/>
          <w:bCs/>
          <w:sz w:val="24"/>
          <w:szCs w:val="24"/>
        </w:rPr>
        <w:t xml:space="preserve"> możliwości złożenia </w:t>
      </w:r>
      <w:r w:rsidRPr="00533032">
        <w:rPr>
          <w:rFonts w:ascii="Times New Roman" w:hAnsi="Times New Roman"/>
          <w:b/>
          <w:bCs/>
          <w:sz w:val="24"/>
          <w:szCs w:val="24"/>
        </w:rPr>
        <w:t>oferty wariantowej</w:t>
      </w:r>
      <w:r w:rsidRPr="00533032">
        <w:rPr>
          <w:rFonts w:ascii="Times New Roman" w:hAnsi="Times New Roman"/>
          <w:bCs/>
          <w:sz w:val="24"/>
          <w:szCs w:val="24"/>
        </w:rPr>
        <w:t>.</w:t>
      </w:r>
    </w:p>
    <w:p w:rsidR="00D9784D" w:rsidRPr="00533032" w:rsidRDefault="00D9784D" w:rsidP="00140F3D">
      <w:pPr>
        <w:widowControl w:val="0"/>
        <w:numPr>
          <w:ilvl w:val="1"/>
          <w:numId w:val="48"/>
        </w:numPr>
        <w:spacing w:line="276" w:lineRule="auto"/>
        <w:jc w:val="both"/>
        <w:outlineLvl w:val="3"/>
        <w:rPr>
          <w:bCs/>
        </w:rPr>
      </w:pPr>
      <w:r w:rsidRPr="00533032">
        <w:rPr>
          <w:b/>
          <w:bCs/>
        </w:rPr>
        <w:t>Oferta musi być sporządzona z zachowaniem formy pisemnej pod rygorem nieważności</w:t>
      </w:r>
      <w:r w:rsidRPr="00533032">
        <w:rPr>
          <w:bCs/>
        </w:rPr>
        <w:t>.</w:t>
      </w:r>
    </w:p>
    <w:p w:rsidR="00D9784D" w:rsidRPr="00533032" w:rsidRDefault="00D9784D" w:rsidP="00140F3D">
      <w:pPr>
        <w:widowControl w:val="0"/>
        <w:numPr>
          <w:ilvl w:val="1"/>
          <w:numId w:val="48"/>
        </w:numPr>
        <w:spacing w:line="276" w:lineRule="auto"/>
        <w:jc w:val="both"/>
        <w:outlineLvl w:val="3"/>
        <w:rPr>
          <w:bCs/>
        </w:rPr>
      </w:pPr>
      <w:r w:rsidRPr="00533032">
        <w:rPr>
          <w:bCs/>
        </w:rPr>
        <w:t>Treść oferty musi być zgodna z treścią SIWZ.</w:t>
      </w:r>
    </w:p>
    <w:p w:rsidR="00D9784D" w:rsidRPr="00533032" w:rsidRDefault="00D9784D" w:rsidP="00140F3D">
      <w:pPr>
        <w:widowControl w:val="0"/>
        <w:numPr>
          <w:ilvl w:val="1"/>
          <w:numId w:val="48"/>
        </w:numPr>
        <w:spacing w:line="276" w:lineRule="auto"/>
        <w:jc w:val="both"/>
        <w:outlineLvl w:val="3"/>
        <w:rPr>
          <w:bCs/>
        </w:rPr>
      </w:pPr>
      <w:r w:rsidRPr="00533032">
        <w:rPr>
          <w:bCs/>
        </w:rPr>
        <w:t>Oferta wraz z załącznikami musi być sporządzona czytelnie.</w:t>
      </w:r>
    </w:p>
    <w:p w:rsidR="00D9784D" w:rsidRPr="00533032" w:rsidRDefault="00D9784D" w:rsidP="00140F3D">
      <w:pPr>
        <w:widowControl w:val="0"/>
        <w:numPr>
          <w:ilvl w:val="1"/>
          <w:numId w:val="48"/>
        </w:numPr>
        <w:spacing w:line="276" w:lineRule="auto"/>
        <w:jc w:val="both"/>
        <w:outlineLvl w:val="3"/>
        <w:rPr>
          <w:bCs/>
        </w:rPr>
      </w:pPr>
      <w:r w:rsidRPr="00533032">
        <w:rPr>
          <w:bCs/>
        </w:rPr>
        <w:t>Wszelkie zmiany naniesione przez wykonawcę w treści oferty po jej sporządzeniu muszą być parafowane przez wykonawcę.</w:t>
      </w:r>
    </w:p>
    <w:p w:rsidR="00D9784D" w:rsidRPr="00533032" w:rsidRDefault="00D9784D" w:rsidP="00140F3D">
      <w:pPr>
        <w:widowControl w:val="0"/>
        <w:numPr>
          <w:ilvl w:val="1"/>
          <w:numId w:val="48"/>
        </w:numPr>
        <w:spacing w:line="276" w:lineRule="auto"/>
        <w:jc w:val="both"/>
        <w:outlineLvl w:val="3"/>
        <w:rPr>
          <w:bCs/>
        </w:rPr>
      </w:pPr>
      <w:r w:rsidRPr="00533032">
        <w:rPr>
          <w:bCs/>
        </w:rPr>
        <w:t>Oferta musi być podpisana przez wykonawcę, tj. osobę (osoby) reprezentującą wykonawcę, zgodnie z zasadami reprezentacji wskazanymi we właściwym rejestrze lub osobę (osoby) upoważnioną do reprezentowania wykonawcy.</w:t>
      </w:r>
    </w:p>
    <w:p w:rsidR="00D9784D" w:rsidRPr="00533032" w:rsidRDefault="00D9784D" w:rsidP="00140F3D">
      <w:pPr>
        <w:widowControl w:val="0"/>
        <w:numPr>
          <w:ilvl w:val="1"/>
          <w:numId w:val="48"/>
        </w:numPr>
        <w:spacing w:line="276" w:lineRule="auto"/>
        <w:jc w:val="both"/>
        <w:outlineLvl w:val="3"/>
        <w:rPr>
          <w:bCs/>
        </w:rPr>
      </w:pPr>
      <w:r w:rsidRPr="00533032">
        <w:rPr>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D9784D" w:rsidRPr="00533032" w:rsidRDefault="00D9784D" w:rsidP="00140F3D">
      <w:pPr>
        <w:widowControl w:val="0"/>
        <w:numPr>
          <w:ilvl w:val="1"/>
          <w:numId w:val="48"/>
        </w:numPr>
        <w:spacing w:line="276" w:lineRule="auto"/>
        <w:jc w:val="both"/>
        <w:outlineLvl w:val="3"/>
        <w:rPr>
          <w:bCs/>
        </w:rPr>
      </w:pPr>
      <w:r w:rsidRPr="00533032">
        <w:rPr>
          <w:bCs/>
        </w:rPr>
        <w:t>Oferta wraz z załącznikami musi być sporządzona w języku polskim. Każdy dokument składający się na ofertę lub zł</w:t>
      </w:r>
      <w:r w:rsidR="00197B14" w:rsidRPr="00533032">
        <w:rPr>
          <w:bCs/>
        </w:rPr>
        <w:t>ożony wraz z ofertą sporządzony</w:t>
      </w:r>
      <w:r w:rsidR="00CE4F7C" w:rsidRPr="00533032">
        <w:rPr>
          <w:bCs/>
        </w:rPr>
        <w:t xml:space="preserve"> </w:t>
      </w:r>
      <w:r w:rsidRPr="00533032">
        <w:rPr>
          <w:bCs/>
        </w:rPr>
        <w:t>w języku innym niż polski musi być złożony wraz z tłumaczeniem na język polski.</w:t>
      </w:r>
    </w:p>
    <w:p w:rsidR="00D9784D" w:rsidRPr="00533032" w:rsidRDefault="00D9784D" w:rsidP="00140F3D">
      <w:pPr>
        <w:widowControl w:val="0"/>
        <w:numPr>
          <w:ilvl w:val="1"/>
          <w:numId w:val="48"/>
        </w:numPr>
        <w:spacing w:line="276" w:lineRule="auto"/>
        <w:jc w:val="both"/>
        <w:outlineLvl w:val="3"/>
        <w:rPr>
          <w:bCs/>
        </w:rPr>
      </w:pPr>
      <w:r w:rsidRPr="00533032">
        <w:rPr>
          <w:bCs/>
        </w:rPr>
        <w:t>Wykonawca ponosi wszelkie koszty przygotowani</w:t>
      </w:r>
      <w:r w:rsidR="00115A5D" w:rsidRPr="00533032">
        <w:rPr>
          <w:bCs/>
        </w:rPr>
        <w:t>a</w:t>
      </w:r>
      <w:r w:rsidRPr="00533032">
        <w:rPr>
          <w:bCs/>
        </w:rPr>
        <w:t xml:space="preserve"> i złożeni</w:t>
      </w:r>
      <w:r w:rsidR="00115A5D" w:rsidRPr="00533032">
        <w:rPr>
          <w:bCs/>
        </w:rPr>
        <w:t>a</w:t>
      </w:r>
      <w:r w:rsidRPr="00533032">
        <w:rPr>
          <w:bCs/>
        </w:rPr>
        <w:t xml:space="preserve"> oferty.</w:t>
      </w:r>
    </w:p>
    <w:p w:rsidR="00D9784D" w:rsidRPr="00533032" w:rsidRDefault="00D9784D" w:rsidP="00140F3D">
      <w:pPr>
        <w:widowControl w:val="0"/>
        <w:numPr>
          <w:ilvl w:val="1"/>
          <w:numId w:val="48"/>
        </w:numPr>
        <w:spacing w:line="276" w:lineRule="auto"/>
        <w:jc w:val="both"/>
        <w:outlineLvl w:val="3"/>
        <w:rPr>
          <w:bCs/>
        </w:rPr>
      </w:pPr>
      <w:r w:rsidRPr="00533032">
        <w:rPr>
          <w:bCs/>
        </w:rPr>
        <w:t>Zaleca się, aby strony oferty były trwale ze sobą połączone i kolejno ponumerowane.</w:t>
      </w:r>
    </w:p>
    <w:p w:rsidR="00D9784D" w:rsidRPr="00533032" w:rsidRDefault="00D9784D" w:rsidP="00140F3D">
      <w:pPr>
        <w:widowControl w:val="0"/>
        <w:numPr>
          <w:ilvl w:val="1"/>
          <w:numId w:val="48"/>
        </w:numPr>
        <w:spacing w:line="276" w:lineRule="auto"/>
        <w:jc w:val="both"/>
        <w:outlineLvl w:val="3"/>
        <w:rPr>
          <w:bCs/>
        </w:rPr>
      </w:pPr>
      <w:r w:rsidRPr="00533032">
        <w:rPr>
          <w:bCs/>
        </w:rPr>
        <w:t xml:space="preserve">Zaleca się, aby każda strona oferty zawierająca jakąkolwiek treść była </w:t>
      </w:r>
      <w:r w:rsidR="00197B14" w:rsidRPr="00533032">
        <w:rPr>
          <w:bCs/>
        </w:rPr>
        <w:t>podpisana lub parafowana przez W</w:t>
      </w:r>
      <w:r w:rsidRPr="00533032">
        <w:rPr>
          <w:bCs/>
        </w:rPr>
        <w:t>ykonawcę.</w:t>
      </w:r>
    </w:p>
    <w:p w:rsidR="00D9784D" w:rsidRPr="00533032" w:rsidRDefault="00D9784D" w:rsidP="00140F3D">
      <w:pPr>
        <w:widowControl w:val="0"/>
        <w:numPr>
          <w:ilvl w:val="1"/>
          <w:numId w:val="48"/>
        </w:numPr>
        <w:spacing w:line="276" w:lineRule="auto"/>
        <w:jc w:val="both"/>
        <w:outlineLvl w:val="3"/>
        <w:rPr>
          <w:bCs/>
        </w:rPr>
      </w:pPr>
      <w:r w:rsidRPr="00533032">
        <w:rPr>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t>
      </w:r>
      <w:r w:rsidRPr="00533032">
        <w:rPr>
          <w:bCs/>
        </w:rPr>
        <w:lastRenderedPageBreak/>
        <w:t xml:space="preserve">wykonawcę klauzulą </w:t>
      </w:r>
      <w:r w:rsidRPr="00533032">
        <w:rPr>
          <w:bCs/>
          <w:i/>
        </w:rPr>
        <w:t>„Informacje stanowiące tajemnicę przedsiębiorstwa w rozumieniu art. 11 ust. 4 ustawy z dnia 16 kwietnia 1993 o zwalczaniu nieuczciwej konkurencji”</w:t>
      </w:r>
      <w:r w:rsidRPr="00533032">
        <w:rPr>
          <w:bCs/>
        </w:rPr>
        <w:t>.</w:t>
      </w:r>
    </w:p>
    <w:p w:rsidR="00D9784D" w:rsidRPr="00533032" w:rsidRDefault="00D9784D" w:rsidP="00956E77">
      <w:pPr>
        <w:pStyle w:val="Kolorowalistaakcent11"/>
        <w:autoSpaceDE w:val="0"/>
        <w:autoSpaceDN w:val="0"/>
        <w:adjustRightInd w:val="0"/>
        <w:spacing w:before="0" w:after="0" w:line="276" w:lineRule="auto"/>
        <w:rPr>
          <w:rFonts w:ascii="Times New Roman" w:hAnsi="Times New Roman"/>
          <w:bCs/>
          <w:sz w:val="24"/>
          <w:szCs w:val="24"/>
          <w:lang w:eastAsia="en-US"/>
        </w:rPr>
      </w:pPr>
      <w:r w:rsidRPr="00533032">
        <w:rPr>
          <w:rFonts w:ascii="Times New Roman" w:hAnsi="Times New Roman"/>
          <w:bCs/>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rsidR="00D9784D" w:rsidRPr="00533032" w:rsidRDefault="00D9784D" w:rsidP="00140F3D">
      <w:pPr>
        <w:pStyle w:val="Kolorowalistaakcent11"/>
        <w:numPr>
          <w:ilvl w:val="2"/>
          <w:numId w:val="14"/>
        </w:numPr>
        <w:autoSpaceDE w:val="0"/>
        <w:autoSpaceDN w:val="0"/>
        <w:adjustRightInd w:val="0"/>
        <w:spacing w:line="276" w:lineRule="auto"/>
        <w:ind w:left="1134" w:hanging="425"/>
        <w:rPr>
          <w:rFonts w:ascii="Times New Roman" w:hAnsi="Times New Roman"/>
          <w:bCs/>
          <w:sz w:val="24"/>
          <w:szCs w:val="24"/>
          <w:lang w:eastAsia="en-US"/>
        </w:rPr>
      </w:pPr>
      <w:r w:rsidRPr="00533032">
        <w:rPr>
          <w:rFonts w:ascii="Times New Roman" w:hAnsi="Times New Roman"/>
          <w:bCs/>
          <w:sz w:val="24"/>
          <w:szCs w:val="24"/>
          <w:lang w:eastAsia="en-US"/>
        </w:rPr>
        <w:t>ma charakter techniczny, technologiczny, organizacyjny przedsiębiorstwa lub jest to inna informacja mająca wartość gospodarczą,</w:t>
      </w:r>
    </w:p>
    <w:p w:rsidR="00D9784D" w:rsidRPr="00533032" w:rsidRDefault="00D9784D" w:rsidP="00140F3D">
      <w:pPr>
        <w:pStyle w:val="Kolorowalistaakcent11"/>
        <w:numPr>
          <w:ilvl w:val="2"/>
          <w:numId w:val="14"/>
        </w:numPr>
        <w:autoSpaceDE w:val="0"/>
        <w:autoSpaceDN w:val="0"/>
        <w:adjustRightInd w:val="0"/>
        <w:spacing w:line="276" w:lineRule="auto"/>
        <w:ind w:left="1134" w:hanging="425"/>
        <w:rPr>
          <w:rFonts w:ascii="Times New Roman" w:hAnsi="Times New Roman"/>
          <w:bCs/>
          <w:sz w:val="24"/>
          <w:szCs w:val="24"/>
          <w:lang w:eastAsia="en-US"/>
        </w:rPr>
      </w:pPr>
      <w:r w:rsidRPr="00533032">
        <w:rPr>
          <w:rFonts w:ascii="Times New Roman" w:hAnsi="Times New Roman"/>
          <w:bCs/>
          <w:sz w:val="24"/>
          <w:szCs w:val="24"/>
          <w:lang w:eastAsia="en-US"/>
        </w:rPr>
        <w:t>nie została ujawniona do wiadomości publicznej,</w:t>
      </w:r>
    </w:p>
    <w:p w:rsidR="00D9784D" w:rsidRPr="00533032" w:rsidRDefault="00D9784D" w:rsidP="00140F3D">
      <w:pPr>
        <w:pStyle w:val="Kolorowalistaakcent11"/>
        <w:numPr>
          <w:ilvl w:val="2"/>
          <w:numId w:val="14"/>
        </w:numPr>
        <w:autoSpaceDE w:val="0"/>
        <w:autoSpaceDN w:val="0"/>
        <w:adjustRightInd w:val="0"/>
        <w:spacing w:line="276" w:lineRule="auto"/>
        <w:ind w:left="1134" w:hanging="425"/>
        <w:rPr>
          <w:rFonts w:ascii="Times New Roman" w:hAnsi="Times New Roman"/>
          <w:bCs/>
          <w:sz w:val="24"/>
          <w:szCs w:val="24"/>
          <w:lang w:eastAsia="en-US"/>
        </w:rPr>
      </w:pPr>
      <w:r w:rsidRPr="00533032">
        <w:rPr>
          <w:rFonts w:ascii="Times New Roman" w:hAnsi="Times New Roman"/>
          <w:bCs/>
          <w:sz w:val="24"/>
          <w:szCs w:val="24"/>
          <w:lang w:eastAsia="en-US"/>
        </w:rPr>
        <w:t>podjęto w stosunku do niej niezbędne działania w celu zachowania poufności.</w:t>
      </w:r>
    </w:p>
    <w:p w:rsidR="00D9784D" w:rsidRPr="00533032" w:rsidRDefault="00D9784D" w:rsidP="00956E77">
      <w:pPr>
        <w:pStyle w:val="Kolorowalistaakcent11"/>
        <w:autoSpaceDE w:val="0"/>
        <w:autoSpaceDN w:val="0"/>
        <w:adjustRightInd w:val="0"/>
        <w:spacing w:line="276" w:lineRule="auto"/>
        <w:rPr>
          <w:rFonts w:ascii="Times New Roman" w:hAnsi="Times New Roman"/>
          <w:bCs/>
          <w:sz w:val="24"/>
          <w:szCs w:val="24"/>
          <w:lang w:eastAsia="en-US"/>
        </w:rPr>
      </w:pPr>
      <w:r w:rsidRPr="00533032">
        <w:rPr>
          <w:rFonts w:ascii="Times New Roman" w:hAnsi="Times New Roman"/>
          <w:bCs/>
          <w:sz w:val="24"/>
          <w:szCs w:val="24"/>
          <w:lang w:eastAsia="en-US"/>
        </w:rPr>
        <w:t>Zaleca się, aby informacje stanowiące tajemnicę przedsiębiorstwa były trwale spięte i oddzielone od pozostałej (jawnej) części oferty.</w:t>
      </w:r>
    </w:p>
    <w:p w:rsidR="00D9784D" w:rsidRPr="00533032" w:rsidRDefault="00D9784D" w:rsidP="00956E77">
      <w:pPr>
        <w:pStyle w:val="Kolorowalistaakcent11"/>
        <w:autoSpaceDE w:val="0"/>
        <w:autoSpaceDN w:val="0"/>
        <w:adjustRightInd w:val="0"/>
        <w:spacing w:before="0" w:after="0" w:line="276" w:lineRule="auto"/>
        <w:rPr>
          <w:rFonts w:ascii="Times New Roman" w:hAnsi="Times New Roman"/>
          <w:bCs/>
          <w:sz w:val="24"/>
          <w:szCs w:val="24"/>
          <w:lang w:eastAsia="en-US"/>
        </w:rPr>
      </w:pPr>
      <w:r w:rsidRPr="00533032">
        <w:rPr>
          <w:rFonts w:ascii="Times New Roman" w:hAnsi="Times New Roman"/>
          <w:bCs/>
          <w:sz w:val="24"/>
          <w:szCs w:val="24"/>
          <w:lang w:eastAsia="en-US"/>
        </w:rPr>
        <w:t>Wykonawca nie może zastrzec informacji, o których mowa w art. 86 ust. 4 ustawy.</w:t>
      </w:r>
    </w:p>
    <w:p w:rsidR="00D9784D" w:rsidRPr="00533032" w:rsidRDefault="00D9784D" w:rsidP="00140F3D">
      <w:pPr>
        <w:widowControl w:val="0"/>
        <w:numPr>
          <w:ilvl w:val="1"/>
          <w:numId w:val="48"/>
        </w:numPr>
        <w:spacing w:line="276" w:lineRule="auto"/>
        <w:jc w:val="both"/>
        <w:outlineLvl w:val="3"/>
        <w:rPr>
          <w:b/>
          <w:bCs/>
          <w:u w:val="single"/>
        </w:rPr>
      </w:pPr>
      <w:r w:rsidRPr="00533032">
        <w:rPr>
          <w:b/>
          <w:bCs/>
          <w:u w:val="single"/>
        </w:rPr>
        <w:t>Oferta musi zawierać:</w:t>
      </w:r>
    </w:p>
    <w:p w:rsidR="00D9784D" w:rsidRPr="00533032" w:rsidRDefault="00D9784D" w:rsidP="00140F3D">
      <w:pPr>
        <w:pStyle w:val="Kolorowalistaakcent11"/>
        <w:numPr>
          <w:ilvl w:val="0"/>
          <w:numId w:val="15"/>
        </w:numPr>
        <w:tabs>
          <w:tab w:val="left" w:pos="1134"/>
        </w:tabs>
        <w:autoSpaceDE w:val="0"/>
        <w:autoSpaceDN w:val="0"/>
        <w:adjustRightInd w:val="0"/>
        <w:spacing w:line="276" w:lineRule="auto"/>
        <w:ind w:left="1134" w:hanging="425"/>
        <w:rPr>
          <w:rFonts w:ascii="Times New Roman" w:hAnsi="Times New Roman"/>
          <w:bCs/>
          <w:sz w:val="24"/>
          <w:szCs w:val="24"/>
          <w:lang w:eastAsia="en-US"/>
        </w:rPr>
      </w:pPr>
      <w:r w:rsidRPr="00533032">
        <w:rPr>
          <w:rFonts w:ascii="Times New Roman" w:hAnsi="Times New Roman"/>
          <w:bCs/>
          <w:sz w:val="24"/>
          <w:szCs w:val="24"/>
          <w:lang w:eastAsia="en-US"/>
        </w:rPr>
        <w:t xml:space="preserve">Formularz ofertowy sporządzony i wypełniony według wzoru stanowiącego </w:t>
      </w:r>
      <w:r w:rsidRPr="00533032">
        <w:rPr>
          <w:rFonts w:ascii="Times New Roman" w:hAnsi="Times New Roman"/>
          <w:b/>
          <w:bCs/>
          <w:sz w:val="24"/>
          <w:szCs w:val="24"/>
          <w:lang w:eastAsia="en-US"/>
        </w:rPr>
        <w:t>Załącznik Nr 3 do SIWZ</w:t>
      </w:r>
      <w:r w:rsidRPr="00533032">
        <w:rPr>
          <w:rFonts w:ascii="Times New Roman" w:hAnsi="Times New Roman"/>
          <w:bCs/>
          <w:sz w:val="24"/>
          <w:szCs w:val="24"/>
          <w:lang w:eastAsia="en-US"/>
        </w:rPr>
        <w:t xml:space="preserve">. </w:t>
      </w:r>
    </w:p>
    <w:p w:rsidR="00D9784D" w:rsidRPr="00533032" w:rsidRDefault="00D9784D" w:rsidP="00140F3D">
      <w:pPr>
        <w:pStyle w:val="Kolorowalistaakcent11"/>
        <w:numPr>
          <w:ilvl w:val="0"/>
          <w:numId w:val="15"/>
        </w:numPr>
        <w:tabs>
          <w:tab w:val="left" w:pos="1134"/>
        </w:tabs>
        <w:autoSpaceDE w:val="0"/>
        <w:autoSpaceDN w:val="0"/>
        <w:adjustRightInd w:val="0"/>
        <w:spacing w:line="276" w:lineRule="auto"/>
        <w:ind w:left="1134" w:hanging="425"/>
        <w:rPr>
          <w:rFonts w:ascii="Times New Roman" w:hAnsi="Times New Roman"/>
          <w:bCs/>
          <w:sz w:val="24"/>
          <w:szCs w:val="24"/>
          <w:lang w:eastAsia="en-US"/>
        </w:rPr>
      </w:pPr>
      <w:r w:rsidRPr="00533032">
        <w:rPr>
          <w:rFonts w:ascii="Times New Roman" w:hAnsi="Times New Roman"/>
          <w:b/>
          <w:bCs/>
          <w:sz w:val="24"/>
          <w:szCs w:val="24"/>
          <w:lang w:eastAsia="en-US"/>
        </w:rPr>
        <w:t>Pełnomocnictwo</w:t>
      </w:r>
      <w:r w:rsidRPr="00533032">
        <w:rPr>
          <w:rFonts w:ascii="Times New Roman" w:hAnsi="Times New Roman"/>
          <w:bCs/>
          <w:sz w:val="24"/>
          <w:szCs w:val="24"/>
          <w:lang w:eastAsia="en-US"/>
        </w:rPr>
        <w:t xml:space="preserve"> do reprezentowania wszystkich Wykonawców wspólnie ubiegających się o udzielenie zamówienia, ewentualnie umowa </w:t>
      </w:r>
      <w:r w:rsidRPr="00533032">
        <w:rPr>
          <w:rFonts w:ascii="Times New Roman" w:hAnsi="Times New Roman"/>
          <w:bCs/>
          <w:sz w:val="24"/>
          <w:szCs w:val="24"/>
          <w:lang w:eastAsia="en-US"/>
        </w:rPr>
        <w:br/>
        <w:t xml:space="preserve">o współdziałaniu, z której będzie wynikać przedmiotowe pełnomocnictwo. Pełnomocnik może być ustanowiony do reprezentowania Wykonawców </w:t>
      </w:r>
      <w:r w:rsidR="00115A5D" w:rsidRPr="00533032">
        <w:rPr>
          <w:rFonts w:ascii="Times New Roman" w:hAnsi="Times New Roman"/>
          <w:bCs/>
          <w:sz w:val="24"/>
          <w:szCs w:val="24"/>
          <w:lang w:eastAsia="en-US"/>
        </w:rPr>
        <w:t xml:space="preserve">                  </w:t>
      </w:r>
      <w:r w:rsidRPr="00533032">
        <w:rPr>
          <w:rFonts w:ascii="Times New Roman" w:hAnsi="Times New Roman"/>
          <w:bCs/>
          <w:sz w:val="24"/>
          <w:szCs w:val="24"/>
          <w:lang w:eastAsia="en-US"/>
        </w:rPr>
        <w:t xml:space="preserve">w postępowaniu albo do reprezentowania w postępowaniu i zawarcia umowy. Pełnomocnictwo winno być załączone w formie oryginału lub notarialnie poświadczonej kopii </w:t>
      </w:r>
      <w:r w:rsidRPr="00533032">
        <w:rPr>
          <w:rFonts w:ascii="Times New Roman" w:hAnsi="Times New Roman"/>
          <w:b/>
          <w:bCs/>
          <w:i/>
          <w:sz w:val="24"/>
          <w:szCs w:val="24"/>
          <w:lang w:eastAsia="en-US"/>
        </w:rPr>
        <w:t>(jeżeli dotyczy)</w:t>
      </w:r>
      <w:r w:rsidRPr="00533032">
        <w:rPr>
          <w:rFonts w:ascii="Times New Roman" w:hAnsi="Times New Roman"/>
          <w:bCs/>
          <w:sz w:val="24"/>
          <w:szCs w:val="24"/>
          <w:lang w:eastAsia="en-US"/>
        </w:rPr>
        <w:t>;</w:t>
      </w:r>
    </w:p>
    <w:p w:rsidR="00D9784D" w:rsidRPr="00533032" w:rsidRDefault="00D9784D" w:rsidP="00140F3D">
      <w:pPr>
        <w:pStyle w:val="Kolorowalistaakcent11"/>
        <w:numPr>
          <w:ilvl w:val="0"/>
          <w:numId w:val="15"/>
        </w:numPr>
        <w:tabs>
          <w:tab w:val="left" w:pos="1134"/>
        </w:tabs>
        <w:autoSpaceDE w:val="0"/>
        <w:autoSpaceDN w:val="0"/>
        <w:adjustRightInd w:val="0"/>
        <w:spacing w:line="276" w:lineRule="auto"/>
        <w:ind w:left="1134" w:hanging="425"/>
        <w:rPr>
          <w:rFonts w:ascii="Times New Roman" w:hAnsi="Times New Roman"/>
          <w:bCs/>
          <w:sz w:val="24"/>
          <w:szCs w:val="24"/>
          <w:lang w:eastAsia="en-US"/>
        </w:rPr>
      </w:pPr>
      <w:r w:rsidRPr="00533032">
        <w:rPr>
          <w:rFonts w:ascii="Times New Roman" w:hAnsi="Times New Roman"/>
          <w:b/>
          <w:bCs/>
          <w:sz w:val="24"/>
          <w:szCs w:val="24"/>
          <w:lang w:eastAsia="en-US"/>
        </w:rPr>
        <w:t>Dokumenty, z których wynika prawo do podpisania oferty</w:t>
      </w:r>
      <w:r w:rsidRPr="00533032">
        <w:rPr>
          <w:rFonts w:ascii="Times New Roman" w:hAnsi="Times New Roman"/>
          <w:bCs/>
          <w:sz w:val="24"/>
          <w:szCs w:val="24"/>
          <w:lang w:eastAsia="en-US"/>
        </w:rPr>
        <w:t xml:space="preserve"> (oryginał lub kopia potwierdzona za zgodność z oryginałem przez notariusza) względnie do podpisania innych dokumentów składanych wraz z ofertą, chyba, że zamawiający może je uzyskać w szcz</w:t>
      </w:r>
      <w:r w:rsidR="00197B14" w:rsidRPr="00533032">
        <w:rPr>
          <w:rFonts w:ascii="Times New Roman" w:hAnsi="Times New Roman"/>
          <w:bCs/>
          <w:sz w:val="24"/>
          <w:szCs w:val="24"/>
          <w:lang w:eastAsia="en-US"/>
        </w:rPr>
        <w:t>ególności za pomocą bezpłatnych</w:t>
      </w:r>
      <w:r w:rsidR="00CE4F7C" w:rsidRPr="00533032">
        <w:rPr>
          <w:rFonts w:ascii="Times New Roman" w:hAnsi="Times New Roman"/>
          <w:bCs/>
          <w:sz w:val="24"/>
          <w:szCs w:val="24"/>
          <w:lang w:eastAsia="en-US"/>
        </w:rPr>
        <w:t xml:space="preserve"> </w:t>
      </w:r>
      <w:r w:rsidR="00197B14" w:rsidRPr="00533032">
        <w:rPr>
          <w:rFonts w:ascii="Times New Roman" w:hAnsi="Times New Roman"/>
          <w:bCs/>
          <w:sz w:val="24"/>
          <w:szCs w:val="24"/>
          <w:lang w:eastAsia="en-US"/>
        </w:rPr>
        <w:t xml:space="preserve">i ogólnodostępnych baz danych, w szczególności rejestrów publicznych </w:t>
      </w:r>
      <w:r w:rsidRPr="00533032">
        <w:rPr>
          <w:rFonts w:ascii="Times New Roman" w:hAnsi="Times New Roman"/>
          <w:bCs/>
          <w:sz w:val="24"/>
          <w:szCs w:val="24"/>
          <w:lang w:eastAsia="en-US"/>
        </w:rPr>
        <w:t xml:space="preserve">w rozumieniu ustawy z dnia 17 lutego 2005 r. o informatyzacji działalności podmiotów realizujących zadania publiczne </w:t>
      </w:r>
      <w:proofErr w:type="spellStart"/>
      <w:r w:rsidRPr="00533032">
        <w:rPr>
          <w:rFonts w:ascii="Times New Roman" w:hAnsi="Times New Roman"/>
          <w:bCs/>
          <w:sz w:val="24"/>
          <w:szCs w:val="24"/>
          <w:lang w:eastAsia="en-US"/>
        </w:rPr>
        <w:t>Dz.U</w:t>
      </w:r>
      <w:proofErr w:type="spellEnd"/>
      <w:r w:rsidRPr="00533032">
        <w:rPr>
          <w:rFonts w:ascii="Times New Roman" w:hAnsi="Times New Roman"/>
          <w:bCs/>
          <w:sz w:val="24"/>
          <w:szCs w:val="24"/>
          <w:lang w:eastAsia="en-US"/>
        </w:rPr>
        <w:t>. z 2014 poz. 1114 oraz z 2016 poz. 352), a wykonawca wskazał to wraz ze złożeniem oferty;</w:t>
      </w:r>
    </w:p>
    <w:p w:rsidR="00D9784D" w:rsidRPr="00533032" w:rsidRDefault="00D9784D" w:rsidP="00140F3D">
      <w:pPr>
        <w:pStyle w:val="Kolorowalistaakcent11"/>
        <w:numPr>
          <w:ilvl w:val="0"/>
          <w:numId w:val="15"/>
        </w:numPr>
        <w:tabs>
          <w:tab w:val="left" w:pos="1134"/>
        </w:tabs>
        <w:autoSpaceDE w:val="0"/>
        <w:autoSpaceDN w:val="0"/>
        <w:adjustRightInd w:val="0"/>
        <w:spacing w:line="276" w:lineRule="auto"/>
        <w:ind w:left="1134" w:hanging="425"/>
        <w:rPr>
          <w:rFonts w:ascii="Times New Roman" w:hAnsi="Times New Roman"/>
          <w:bCs/>
          <w:sz w:val="24"/>
          <w:szCs w:val="24"/>
          <w:lang w:eastAsia="en-US"/>
        </w:rPr>
      </w:pPr>
      <w:r w:rsidRPr="00533032">
        <w:rPr>
          <w:rFonts w:ascii="Times New Roman" w:hAnsi="Times New Roman"/>
          <w:b/>
          <w:bCs/>
          <w:sz w:val="24"/>
          <w:szCs w:val="24"/>
          <w:lang w:eastAsia="en-US"/>
        </w:rPr>
        <w:t>Oświadczenia i dokumenty, o których mowa w pkt. 8.1 SIWZ</w:t>
      </w:r>
      <w:r w:rsidRPr="00533032">
        <w:rPr>
          <w:rFonts w:ascii="Times New Roman" w:hAnsi="Times New Roman"/>
          <w:bCs/>
          <w:sz w:val="24"/>
          <w:szCs w:val="24"/>
          <w:lang w:eastAsia="en-US"/>
        </w:rPr>
        <w:t>.</w:t>
      </w:r>
    </w:p>
    <w:p w:rsidR="00D9784D" w:rsidRPr="00533032" w:rsidRDefault="00D9784D" w:rsidP="00140F3D">
      <w:pPr>
        <w:pStyle w:val="Kolorowalistaakcent11"/>
        <w:numPr>
          <w:ilvl w:val="0"/>
          <w:numId w:val="15"/>
        </w:numPr>
        <w:tabs>
          <w:tab w:val="left" w:pos="1134"/>
        </w:tabs>
        <w:autoSpaceDE w:val="0"/>
        <w:autoSpaceDN w:val="0"/>
        <w:adjustRightInd w:val="0"/>
        <w:spacing w:line="276" w:lineRule="auto"/>
        <w:ind w:left="1134" w:hanging="425"/>
        <w:rPr>
          <w:rFonts w:ascii="Times New Roman" w:hAnsi="Times New Roman"/>
          <w:bCs/>
          <w:sz w:val="24"/>
          <w:szCs w:val="24"/>
          <w:lang w:eastAsia="en-US"/>
        </w:rPr>
      </w:pPr>
      <w:r w:rsidRPr="00533032">
        <w:rPr>
          <w:rFonts w:ascii="Times New Roman" w:hAnsi="Times New Roman"/>
          <w:b/>
          <w:bCs/>
          <w:sz w:val="24"/>
          <w:szCs w:val="24"/>
          <w:lang w:eastAsia="en-US"/>
        </w:rPr>
        <w:t>Zobowiązanie</w:t>
      </w:r>
      <w:r w:rsidRPr="00533032">
        <w:rPr>
          <w:rFonts w:ascii="Times New Roman" w:hAnsi="Times New Roman"/>
          <w:bCs/>
          <w:sz w:val="24"/>
          <w:szCs w:val="24"/>
          <w:lang w:eastAsia="en-US"/>
        </w:rPr>
        <w:t xml:space="preserve">, o którym mowa w </w:t>
      </w:r>
      <w:proofErr w:type="spellStart"/>
      <w:r w:rsidRPr="00533032">
        <w:rPr>
          <w:rFonts w:ascii="Times New Roman" w:hAnsi="Times New Roman"/>
          <w:bCs/>
          <w:sz w:val="24"/>
          <w:szCs w:val="24"/>
          <w:lang w:eastAsia="en-US"/>
        </w:rPr>
        <w:t>pkt</w:t>
      </w:r>
      <w:proofErr w:type="spellEnd"/>
      <w:r w:rsidRPr="00533032">
        <w:rPr>
          <w:rFonts w:ascii="Times New Roman" w:hAnsi="Times New Roman"/>
          <w:bCs/>
          <w:sz w:val="24"/>
          <w:szCs w:val="24"/>
          <w:lang w:eastAsia="en-US"/>
        </w:rPr>
        <w:t xml:space="preserve"> 9.2 SIWZ </w:t>
      </w:r>
      <w:r w:rsidRPr="00533032">
        <w:rPr>
          <w:rFonts w:ascii="Times New Roman" w:hAnsi="Times New Roman"/>
          <w:b/>
          <w:bCs/>
          <w:i/>
          <w:sz w:val="24"/>
          <w:szCs w:val="24"/>
          <w:lang w:eastAsia="en-US"/>
        </w:rPr>
        <w:t>(jeżeli dotyczy)</w:t>
      </w:r>
      <w:r w:rsidRPr="00533032">
        <w:rPr>
          <w:rFonts w:ascii="Times New Roman" w:hAnsi="Times New Roman"/>
          <w:bCs/>
          <w:i/>
          <w:sz w:val="24"/>
          <w:szCs w:val="24"/>
          <w:lang w:eastAsia="en-US"/>
        </w:rPr>
        <w:t>.</w:t>
      </w:r>
    </w:p>
    <w:p w:rsidR="00D9784D" w:rsidRPr="00533032" w:rsidRDefault="00D9784D" w:rsidP="00140F3D">
      <w:pPr>
        <w:widowControl w:val="0"/>
        <w:numPr>
          <w:ilvl w:val="1"/>
          <w:numId w:val="48"/>
        </w:numPr>
        <w:autoSpaceDE w:val="0"/>
        <w:autoSpaceDN w:val="0"/>
        <w:adjustRightInd w:val="0"/>
        <w:spacing w:line="276" w:lineRule="auto"/>
        <w:jc w:val="both"/>
        <w:outlineLvl w:val="3"/>
        <w:rPr>
          <w:bCs/>
          <w:lang w:eastAsia="en-US"/>
        </w:rPr>
      </w:pPr>
      <w:r w:rsidRPr="00533032">
        <w:rPr>
          <w:bCs/>
        </w:rPr>
        <w:t xml:space="preserve">Ofertę należy umieścić w kopercie/opakowaniu i zabezpieczyć w sposób uniemożliwiający zapoznanie się z jej zawartością bez naruszenia zabezpieczeń przed upływem terminu otwarcia ofert. </w:t>
      </w:r>
      <w:r w:rsidRPr="00533032">
        <w:rPr>
          <w:bCs/>
          <w:lang w:eastAsia="en-US"/>
        </w:rPr>
        <w:t>Na kopercie/opakowaniu (w tym opakowaniu poczty kurierskiej) należy umieścić następujące oznaczenia:</w:t>
      </w:r>
    </w:p>
    <w:p w:rsidR="00D9784D" w:rsidRPr="00533032" w:rsidRDefault="00D9784D" w:rsidP="00140F3D">
      <w:pPr>
        <w:pStyle w:val="Kolorowalistaakcent11"/>
        <w:numPr>
          <w:ilvl w:val="0"/>
          <w:numId w:val="16"/>
        </w:numPr>
        <w:autoSpaceDE w:val="0"/>
        <w:autoSpaceDN w:val="0"/>
        <w:adjustRightInd w:val="0"/>
        <w:spacing w:line="276" w:lineRule="auto"/>
        <w:ind w:left="1134" w:hanging="425"/>
        <w:rPr>
          <w:rFonts w:ascii="Times New Roman" w:hAnsi="Times New Roman"/>
          <w:bCs/>
          <w:sz w:val="24"/>
          <w:szCs w:val="24"/>
          <w:lang w:eastAsia="en-US"/>
        </w:rPr>
      </w:pPr>
      <w:r w:rsidRPr="00533032">
        <w:rPr>
          <w:rFonts w:ascii="Times New Roman" w:hAnsi="Times New Roman"/>
          <w:bCs/>
          <w:sz w:val="24"/>
          <w:szCs w:val="24"/>
          <w:lang w:eastAsia="en-US"/>
        </w:rPr>
        <w:t>nazwa, adres, numer telefonu i faksu wykonawcy;</w:t>
      </w:r>
    </w:p>
    <w:p w:rsidR="00FE4696" w:rsidRPr="00533032" w:rsidRDefault="00906D96" w:rsidP="00FE4696">
      <w:pPr>
        <w:pStyle w:val="Kolorowalistaakcent11"/>
        <w:numPr>
          <w:ilvl w:val="0"/>
          <w:numId w:val="16"/>
        </w:numPr>
        <w:autoSpaceDE w:val="0"/>
        <w:autoSpaceDN w:val="0"/>
        <w:adjustRightInd w:val="0"/>
        <w:spacing w:line="276" w:lineRule="auto"/>
        <w:ind w:left="1134" w:hanging="425"/>
        <w:rPr>
          <w:rFonts w:ascii="Times New Roman" w:hAnsi="Times New Roman"/>
          <w:bCs/>
          <w:sz w:val="24"/>
          <w:szCs w:val="24"/>
          <w:lang w:eastAsia="en-US"/>
        </w:rPr>
      </w:pPr>
      <w:r w:rsidRPr="00533032">
        <w:rPr>
          <w:rFonts w:ascii="Times New Roman" w:hAnsi="Times New Roman"/>
          <w:bCs/>
          <w:sz w:val="24"/>
          <w:szCs w:val="24"/>
          <w:lang w:eastAsia="en-US"/>
        </w:rPr>
        <w:t>Gmina Dąbrówka ul. Kościuszki 14</w:t>
      </w:r>
    </w:p>
    <w:p w:rsidR="00FE4696" w:rsidRPr="00533032" w:rsidRDefault="00906D96" w:rsidP="00FE4696">
      <w:pPr>
        <w:spacing w:line="276" w:lineRule="auto"/>
        <w:ind w:left="425" w:firstLine="709"/>
        <w:jc w:val="both"/>
        <w:rPr>
          <w:sz w:val="26"/>
          <w:szCs w:val="26"/>
        </w:rPr>
      </w:pPr>
      <w:r w:rsidRPr="00533032">
        <w:rPr>
          <w:sz w:val="26"/>
          <w:szCs w:val="26"/>
        </w:rPr>
        <w:t>05-252 Dąbrówka</w:t>
      </w:r>
    </w:p>
    <w:p w:rsidR="00D9784D" w:rsidRPr="00533032" w:rsidRDefault="00D9784D" w:rsidP="00140F3D">
      <w:pPr>
        <w:pStyle w:val="Kolorowalistaakcent11"/>
        <w:numPr>
          <w:ilvl w:val="0"/>
          <w:numId w:val="16"/>
        </w:numPr>
        <w:autoSpaceDE w:val="0"/>
        <w:autoSpaceDN w:val="0"/>
        <w:adjustRightInd w:val="0"/>
        <w:spacing w:line="276" w:lineRule="auto"/>
        <w:rPr>
          <w:rFonts w:ascii="Times New Roman" w:hAnsi="Times New Roman"/>
          <w:b/>
          <w:bCs/>
          <w:sz w:val="24"/>
          <w:szCs w:val="24"/>
          <w:lang w:eastAsia="en-US"/>
        </w:rPr>
      </w:pPr>
      <w:r w:rsidRPr="00533032">
        <w:rPr>
          <w:rFonts w:ascii="Times New Roman" w:hAnsi="Times New Roman"/>
          <w:bCs/>
          <w:sz w:val="24"/>
          <w:szCs w:val="24"/>
          <w:lang w:eastAsia="en-US"/>
        </w:rPr>
        <w:t xml:space="preserve">OFERTA – </w:t>
      </w:r>
      <w:r w:rsidRPr="00533032">
        <w:rPr>
          <w:rFonts w:ascii="Times New Roman" w:hAnsi="Times New Roman"/>
          <w:b/>
          <w:bCs/>
          <w:sz w:val="24"/>
          <w:szCs w:val="24"/>
          <w:lang w:eastAsia="en-US"/>
        </w:rPr>
        <w:t>„</w:t>
      </w:r>
      <w:r w:rsidR="00197B14" w:rsidRPr="00533032">
        <w:rPr>
          <w:rFonts w:ascii="Times New Roman" w:hAnsi="Times New Roman"/>
          <w:b/>
          <w:sz w:val="26"/>
          <w:szCs w:val="26"/>
        </w:rPr>
        <w:t xml:space="preserve">MODERNIZACJA OŚWIETLENIA </w:t>
      </w:r>
      <w:r w:rsidR="00906D96" w:rsidRPr="00533032">
        <w:rPr>
          <w:rFonts w:ascii="Times New Roman" w:hAnsi="Times New Roman"/>
          <w:b/>
          <w:sz w:val="26"/>
          <w:szCs w:val="26"/>
        </w:rPr>
        <w:t>DROGOWEGO NA TERENIE GMINY DĄBRÓWKA</w:t>
      </w:r>
      <w:r w:rsidR="00B966A8" w:rsidRPr="00533032">
        <w:rPr>
          <w:rFonts w:ascii="Times New Roman" w:hAnsi="Times New Roman"/>
          <w:b/>
          <w:bCs/>
          <w:sz w:val="24"/>
          <w:szCs w:val="24"/>
          <w:lang w:eastAsia="en-US"/>
        </w:rPr>
        <w:t xml:space="preserve"> </w:t>
      </w:r>
      <w:r w:rsidR="009A3CC3" w:rsidRPr="00533032">
        <w:rPr>
          <w:rFonts w:ascii="Times New Roman" w:hAnsi="Times New Roman"/>
          <w:b/>
          <w:bCs/>
          <w:sz w:val="24"/>
          <w:szCs w:val="24"/>
          <w:lang w:eastAsia="en-US"/>
        </w:rPr>
        <w:t xml:space="preserve">- Znak sprawy: </w:t>
      </w:r>
      <w:r w:rsidR="001C3CE3" w:rsidRPr="00533032">
        <w:rPr>
          <w:rFonts w:ascii="Times New Roman" w:hAnsi="Times New Roman"/>
          <w:b/>
          <w:bCs/>
          <w:sz w:val="24"/>
        </w:rPr>
        <w:t>271.1</w:t>
      </w:r>
      <w:r w:rsidR="00772650" w:rsidRPr="00533032">
        <w:rPr>
          <w:rFonts w:ascii="Times New Roman" w:hAnsi="Times New Roman"/>
          <w:b/>
          <w:bCs/>
          <w:sz w:val="24"/>
        </w:rPr>
        <w:t>9</w:t>
      </w:r>
      <w:r w:rsidR="001C3CE3" w:rsidRPr="00533032">
        <w:rPr>
          <w:rFonts w:ascii="Times New Roman" w:hAnsi="Times New Roman"/>
          <w:b/>
          <w:bCs/>
          <w:sz w:val="24"/>
        </w:rPr>
        <w:t>.2018</w:t>
      </w:r>
      <w:r w:rsidR="00197B14" w:rsidRPr="00533032">
        <w:rPr>
          <w:rFonts w:ascii="Times New Roman" w:hAnsi="Times New Roman"/>
          <w:b/>
          <w:bCs/>
          <w:sz w:val="24"/>
        </w:rPr>
        <w:t>”</w:t>
      </w:r>
    </w:p>
    <w:p w:rsidR="00D9784D" w:rsidRPr="00533032" w:rsidRDefault="00D9784D" w:rsidP="00140F3D">
      <w:pPr>
        <w:pStyle w:val="Kolorowalistaakcent11"/>
        <w:numPr>
          <w:ilvl w:val="0"/>
          <w:numId w:val="16"/>
        </w:numPr>
        <w:autoSpaceDE w:val="0"/>
        <w:autoSpaceDN w:val="0"/>
        <w:adjustRightInd w:val="0"/>
        <w:spacing w:before="0" w:after="0" w:line="276" w:lineRule="auto"/>
        <w:ind w:left="1134" w:hanging="425"/>
        <w:rPr>
          <w:rFonts w:ascii="Times New Roman" w:hAnsi="Times New Roman"/>
          <w:bCs/>
          <w:sz w:val="24"/>
          <w:szCs w:val="24"/>
          <w:lang w:eastAsia="en-US"/>
        </w:rPr>
      </w:pPr>
      <w:r w:rsidRPr="00533032">
        <w:rPr>
          <w:rFonts w:ascii="Times New Roman" w:hAnsi="Times New Roman"/>
          <w:bCs/>
          <w:sz w:val="24"/>
          <w:szCs w:val="24"/>
          <w:lang w:eastAsia="en-US"/>
        </w:rPr>
        <w:t>Nie otwierać przed dniem</w:t>
      </w:r>
      <w:r w:rsidR="00197B14" w:rsidRPr="00533032">
        <w:rPr>
          <w:rFonts w:ascii="Times New Roman" w:hAnsi="Times New Roman"/>
          <w:bCs/>
          <w:sz w:val="24"/>
          <w:szCs w:val="24"/>
          <w:lang w:eastAsia="en-US"/>
        </w:rPr>
        <w:t xml:space="preserve">: </w:t>
      </w:r>
      <w:r w:rsidR="00EB3440" w:rsidRPr="00533032">
        <w:rPr>
          <w:rFonts w:ascii="Times New Roman" w:hAnsi="Times New Roman"/>
          <w:bCs/>
          <w:sz w:val="24"/>
          <w:szCs w:val="24"/>
          <w:lang w:eastAsia="en-US"/>
        </w:rPr>
        <w:t xml:space="preserve"> </w:t>
      </w:r>
      <w:r w:rsidR="00FB22A2" w:rsidRPr="00533032">
        <w:rPr>
          <w:rFonts w:ascii="Times New Roman" w:hAnsi="Times New Roman"/>
          <w:b/>
          <w:bCs/>
          <w:sz w:val="24"/>
          <w:szCs w:val="24"/>
          <w:lang w:eastAsia="en-US"/>
        </w:rPr>
        <w:t>2</w:t>
      </w:r>
      <w:r w:rsidR="00562706">
        <w:rPr>
          <w:rFonts w:ascii="Times New Roman" w:hAnsi="Times New Roman"/>
          <w:b/>
          <w:bCs/>
          <w:sz w:val="24"/>
          <w:szCs w:val="24"/>
          <w:lang w:eastAsia="en-US"/>
        </w:rPr>
        <w:t>5</w:t>
      </w:r>
      <w:r w:rsidR="00772650" w:rsidRPr="00533032">
        <w:rPr>
          <w:rFonts w:ascii="Times New Roman" w:hAnsi="Times New Roman"/>
          <w:b/>
          <w:bCs/>
          <w:sz w:val="24"/>
          <w:szCs w:val="24"/>
          <w:lang w:eastAsia="en-US"/>
        </w:rPr>
        <w:t>.10</w:t>
      </w:r>
      <w:r w:rsidR="00197B14" w:rsidRPr="00533032">
        <w:rPr>
          <w:rFonts w:ascii="Times New Roman" w:hAnsi="Times New Roman"/>
          <w:b/>
          <w:bCs/>
          <w:sz w:val="24"/>
          <w:szCs w:val="24"/>
          <w:lang w:eastAsia="en-US"/>
        </w:rPr>
        <w:t>.</w:t>
      </w:r>
      <w:r w:rsidR="005A5B86" w:rsidRPr="00533032">
        <w:rPr>
          <w:rFonts w:ascii="Times New Roman" w:hAnsi="Times New Roman"/>
          <w:b/>
          <w:bCs/>
          <w:sz w:val="24"/>
          <w:szCs w:val="24"/>
          <w:lang w:eastAsia="en-US"/>
        </w:rPr>
        <w:t>2018</w:t>
      </w:r>
      <w:r w:rsidR="000F3D1D" w:rsidRPr="00533032">
        <w:rPr>
          <w:rFonts w:ascii="Times New Roman" w:hAnsi="Times New Roman"/>
          <w:b/>
          <w:bCs/>
          <w:sz w:val="24"/>
          <w:szCs w:val="24"/>
        </w:rPr>
        <w:t xml:space="preserve"> </w:t>
      </w:r>
      <w:r w:rsidRPr="00533032">
        <w:rPr>
          <w:rFonts w:ascii="Times New Roman" w:hAnsi="Times New Roman"/>
          <w:b/>
          <w:bCs/>
          <w:sz w:val="24"/>
          <w:szCs w:val="24"/>
          <w:lang w:eastAsia="en-US"/>
        </w:rPr>
        <w:t xml:space="preserve">r. do godz. </w:t>
      </w:r>
      <w:r w:rsidR="006165A3" w:rsidRPr="00533032">
        <w:rPr>
          <w:rFonts w:ascii="Times New Roman" w:hAnsi="Times New Roman"/>
          <w:b/>
          <w:bCs/>
          <w:sz w:val="24"/>
          <w:szCs w:val="24"/>
          <w:lang w:eastAsia="en-US"/>
        </w:rPr>
        <w:t>1</w:t>
      </w:r>
      <w:r w:rsidR="001C3CE3" w:rsidRPr="00533032">
        <w:rPr>
          <w:rFonts w:ascii="Times New Roman" w:hAnsi="Times New Roman"/>
          <w:b/>
          <w:bCs/>
          <w:sz w:val="24"/>
          <w:szCs w:val="24"/>
          <w:lang w:eastAsia="en-US"/>
        </w:rPr>
        <w:t>2:00</w:t>
      </w:r>
    </w:p>
    <w:p w:rsidR="00E047FA" w:rsidRPr="00533032" w:rsidRDefault="00D9784D" w:rsidP="00E02280">
      <w:pPr>
        <w:widowControl w:val="0"/>
        <w:numPr>
          <w:ilvl w:val="1"/>
          <w:numId w:val="48"/>
        </w:numPr>
        <w:spacing w:line="276" w:lineRule="auto"/>
        <w:jc w:val="both"/>
        <w:outlineLvl w:val="3"/>
        <w:rPr>
          <w:bCs/>
        </w:rPr>
      </w:pPr>
      <w:r w:rsidRPr="00533032">
        <w:rPr>
          <w:bCs/>
        </w:rPr>
        <w:t>Zamawiający nie ponosi odpowiedzialności za nieprawidłowe oznakowanie koperty.</w:t>
      </w:r>
    </w:p>
    <w:p w:rsidR="00772650" w:rsidRPr="00533032" w:rsidRDefault="00772650" w:rsidP="00772650">
      <w:pPr>
        <w:widowControl w:val="0"/>
        <w:spacing w:line="276" w:lineRule="auto"/>
        <w:jc w:val="both"/>
        <w:outlineLvl w:val="3"/>
        <w:rPr>
          <w:bCs/>
        </w:rPr>
      </w:pPr>
    </w:p>
    <w:p w:rsidR="00772650" w:rsidRPr="00533032" w:rsidRDefault="00772650" w:rsidP="00772650">
      <w:pPr>
        <w:widowControl w:val="0"/>
        <w:spacing w:line="276" w:lineRule="auto"/>
        <w:jc w:val="both"/>
        <w:outlineLvl w:val="3"/>
        <w:rPr>
          <w:bCs/>
        </w:rPr>
      </w:pPr>
    </w:p>
    <w:p w:rsidR="00772650" w:rsidRPr="00533032" w:rsidRDefault="00772650" w:rsidP="00772650">
      <w:pPr>
        <w:widowControl w:val="0"/>
        <w:spacing w:line="276" w:lineRule="auto"/>
        <w:jc w:val="both"/>
        <w:outlineLvl w:val="3"/>
        <w:rPr>
          <w:bCs/>
        </w:rPr>
      </w:pPr>
    </w:p>
    <w:p w:rsidR="00772650" w:rsidRPr="00533032" w:rsidRDefault="00772650" w:rsidP="00772650">
      <w:pPr>
        <w:widowControl w:val="0"/>
        <w:spacing w:line="276" w:lineRule="auto"/>
        <w:jc w:val="both"/>
        <w:outlineLvl w:val="3"/>
        <w:rPr>
          <w:bCs/>
        </w:rPr>
      </w:pPr>
    </w:p>
    <w:tbl>
      <w:tblPr>
        <w:tblW w:w="0" w:type="auto"/>
        <w:tblInd w:w="108" w:type="dxa"/>
        <w:tblBorders>
          <w:bottom w:val="single" w:sz="4" w:space="0" w:color="auto"/>
        </w:tblBorders>
        <w:tblLook w:val="00A0"/>
      </w:tblPr>
      <w:tblGrid>
        <w:gridCol w:w="9102"/>
      </w:tblGrid>
      <w:tr w:rsidR="00D9784D" w:rsidRPr="00533032" w:rsidTr="009F087A">
        <w:tc>
          <w:tcPr>
            <w:tcW w:w="9102" w:type="dxa"/>
            <w:tcBorders>
              <w:bottom w:val="single" w:sz="4" w:space="0" w:color="auto"/>
            </w:tcBorders>
          </w:tcPr>
          <w:p w:rsidR="00D9784D" w:rsidRPr="00533032" w:rsidRDefault="00D9784D" w:rsidP="00956E77">
            <w:pPr>
              <w:suppressAutoHyphens/>
              <w:spacing w:line="276" w:lineRule="auto"/>
              <w:contextualSpacing/>
              <w:jc w:val="center"/>
              <w:textAlignment w:val="baseline"/>
              <w:rPr>
                <w:sz w:val="26"/>
                <w:szCs w:val="26"/>
              </w:rPr>
            </w:pPr>
            <w:r w:rsidRPr="00533032">
              <w:rPr>
                <w:sz w:val="26"/>
                <w:szCs w:val="26"/>
              </w:rPr>
              <w:t>Rozdział 14</w:t>
            </w:r>
          </w:p>
          <w:p w:rsidR="00D9784D" w:rsidRPr="00533032" w:rsidRDefault="00D9784D" w:rsidP="00956E77">
            <w:pPr>
              <w:suppressAutoHyphens/>
              <w:spacing w:line="276" w:lineRule="auto"/>
              <w:contextualSpacing/>
              <w:jc w:val="center"/>
              <w:textAlignment w:val="baseline"/>
            </w:pPr>
            <w:r w:rsidRPr="00533032">
              <w:rPr>
                <w:b/>
                <w:sz w:val="26"/>
                <w:szCs w:val="26"/>
              </w:rPr>
              <w:t>SKŁADANIE I OTWARCIE OFERT</w:t>
            </w:r>
          </w:p>
        </w:tc>
      </w:tr>
    </w:tbl>
    <w:p w:rsidR="00D9784D" w:rsidRPr="00533032" w:rsidRDefault="00D9784D" w:rsidP="00411462">
      <w:pPr>
        <w:pStyle w:val="Kolorowalistaakcent11"/>
        <w:widowControl w:val="0"/>
        <w:numPr>
          <w:ilvl w:val="0"/>
          <w:numId w:val="3"/>
        </w:numPr>
        <w:spacing w:before="0" w:after="0" w:line="276" w:lineRule="auto"/>
        <w:contextualSpacing w:val="0"/>
        <w:outlineLvl w:val="3"/>
        <w:rPr>
          <w:rFonts w:ascii="Times New Roman" w:hAnsi="Times New Roman"/>
          <w:bCs/>
          <w:vanish/>
          <w:sz w:val="24"/>
          <w:szCs w:val="24"/>
          <w:lang w:eastAsia="pl-PL"/>
        </w:rPr>
      </w:pPr>
    </w:p>
    <w:p w:rsidR="00D9784D" w:rsidRPr="00533032" w:rsidRDefault="00D9784D" w:rsidP="00411462">
      <w:pPr>
        <w:pStyle w:val="Kolorowalistaakcent11"/>
        <w:widowControl w:val="0"/>
        <w:numPr>
          <w:ilvl w:val="0"/>
          <w:numId w:val="3"/>
        </w:numPr>
        <w:spacing w:before="0" w:after="0" w:line="276" w:lineRule="auto"/>
        <w:contextualSpacing w:val="0"/>
        <w:outlineLvl w:val="3"/>
        <w:rPr>
          <w:rFonts w:ascii="Times New Roman" w:hAnsi="Times New Roman"/>
          <w:bCs/>
          <w:vanish/>
          <w:sz w:val="24"/>
          <w:szCs w:val="24"/>
          <w:lang w:eastAsia="pl-PL"/>
        </w:rPr>
      </w:pPr>
    </w:p>
    <w:p w:rsidR="00D9784D" w:rsidRPr="00533032" w:rsidRDefault="00D9784D" w:rsidP="00956E77">
      <w:pPr>
        <w:spacing w:line="276" w:lineRule="auto"/>
        <w:ind w:left="340"/>
        <w:rPr>
          <w:bCs/>
        </w:rPr>
      </w:pPr>
    </w:p>
    <w:p w:rsidR="00D9784D" w:rsidRPr="00533032" w:rsidRDefault="00D9784D" w:rsidP="00140F3D">
      <w:pPr>
        <w:pStyle w:val="Kolorowalistaakcent11"/>
        <w:widowControl w:val="0"/>
        <w:numPr>
          <w:ilvl w:val="0"/>
          <w:numId w:val="48"/>
        </w:numPr>
        <w:spacing w:before="0" w:after="0" w:line="276" w:lineRule="auto"/>
        <w:contextualSpacing w:val="0"/>
        <w:outlineLvl w:val="3"/>
        <w:rPr>
          <w:rFonts w:ascii="Times New Roman" w:hAnsi="Times New Roman"/>
          <w:bCs/>
          <w:vanish/>
          <w:sz w:val="24"/>
          <w:szCs w:val="24"/>
          <w:lang w:eastAsia="pl-PL"/>
        </w:rPr>
      </w:pPr>
    </w:p>
    <w:p w:rsidR="00D9784D" w:rsidRPr="00533032" w:rsidRDefault="00D9784D" w:rsidP="00140F3D">
      <w:pPr>
        <w:widowControl w:val="0"/>
        <w:numPr>
          <w:ilvl w:val="1"/>
          <w:numId w:val="48"/>
        </w:numPr>
        <w:spacing w:line="276" w:lineRule="auto"/>
        <w:jc w:val="both"/>
        <w:outlineLvl w:val="3"/>
        <w:rPr>
          <w:bCs/>
        </w:rPr>
      </w:pPr>
      <w:r w:rsidRPr="00533032">
        <w:rPr>
          <w:bCs/>
        </w:rPr>
        <w:t xml:space="preserve">Ofertę wraz z dokumentami, o których mowa w pkt. 13.15 należy złożyć </w:t>
      </w:r>
      <w:r w:rsidR="001A1933" w:rsidRPr="00533032">
        <w:rPr>
          <w:bCs/>
        </w:rPr>
        <w:br/>
      </w:r>
      <w:r w:rsidRPr="00533032">
        <w:rPr>
          <w:bCs/>
        </w:rPr>
        <w:t xml:space="preserve">w terminie </w:t>
      </w:r>
      <w:r w:rsidRPr="00533032">
        <w:rPr>
          <w:b/>
          <w:bCs/>
        </w:rPr>
        <w:t xml:space="preserve">do dnia </w:t>
      </w:r>
      <w:r w:rsidR="0033536C" w:rsidRPr="00533032">
        <w:rPr>
          <w:b/>
          <w:bCs/>
          <w:lang w:eastAsia="en-US"/>
        </w:rPr>
        <w:t>2</w:t>
      </w:r>
      <w:r w:rsidR="00562706">
        <w:rPr>
          <w:b/>
          <w:bCs/>
          <w:lang w:eastAsia="en-US"/>
        </w:rPr>
        <w:t>5</w:t>
      </w:r>
      <w:r w:rsidR="00772650" w:rsidRPr="00533032">
        <w:rPr>
          <w:b/>
          <w:bCs/>
          <w:lang w:eastAsia="en-US"/>
        </w:rPr>
        <w:t>.10</w:t>
      </w:r>
      <w:r w:rsidR="001C3CE3" w:rsidRPr="00533032">
        <w:rPr>
          <w:b/>
          <w:bCs/>
          <w:lang w:eastAsia="en-US"/>
        </w:rPr>
        <w:t>.2018</w:t>
      </w:r>
      <w:r w:rsidR="001C3CE3" w:rsidRPr="00533032">
        <w:rPr>
          <w:b/>
          <w:bCs/>
        </w:rPr>
        <w:t xml:space="preserve"> </w:t>
      </w:r>
      <w:r w:rsidR="001C3CE3" w:rsidRPr="00533032">
        <w:rPr>
          <w:b/>
          <w:bCs/>
          <w:lang w:eastAsia="en-US"/>
        </w:rPr>
        <w:t>r. do godz. 12:00</w:t>
      </w:r>
      <w:r w:rsidRPr="00533032">
        <w:rPr>
          <w:bCs/>
        </w:rPr>
        <w:t>w siedzibie:</w:t>
      </w:r>
    </w:p>
    <w:p w:rsidR="00B966A8" w:rsidRPr="00533032" w:rsidRDefault="006165A3" w:rsidP="00B966A8">
      <w:pPr>
        <w:pStyle w:val="Kolorowalistaakcent11"/>
        <w:autoSpaceDE w:val="0"/>
        <w:autoSpaceDN w:val="0"/>
        <w:adjustRightInd w:val="0"/>
        <w:spacing w:line="276" w:lineRule="auto"/>
        <w:ind w:left="925" w:firstLine="209"/>
        <w:rPr>
          <w:rFonts w:ascii="Times New Roman" w:hAnsi="Times New Roman"/>
          <w:b/>
          <w:bCs/>
          <w:sz w:val="24"/>
          <w:szCs w:val="24"/>
          <w:lang w:eastAsia="en-US"/>
        </w:rPr>
      </w:pPr>
      <w:r w:rsidRPr="00533032">
        <w:rPr>
          <w:rFonts w:ascii="Times New Roman" w:hAnsi="Times New Roman"/>
          <w:b/>
          <w:bCs/>
          <w:sz w:val="24"/>
          <w:szCs w:val="24"/>
          <w:lang w:eastAsia="en-US"/>
        </w:rPr>
        <w:t>Gmina Dąbrówka</w:t>
      </w:r>
      <w:r w:rsidR="00B966A8" w:rsidRPr="00533032">
        <w:rPr>
          <w:rFonts w:ascii="Times New Roman" w:hAnsi="Times New Roman"/>
          <w:b/>
          <w:bCs/>
          <w:sz w:val="24"/>
          <w:szCs w:val="24"/>
          <w:lang w:eastAsia="en-US"/>
        </w:rPr>
        <w:t xml:space="preserve">, </w:t>
      </w:r>
    </w:p>
    <w:p w:rsidR="00B966A8" w:rsidRPr="00533032" w:rsidRDefault="006165A3" w:rsidP="00B966A8">
      <w:pPr>
        <w:pStyle w:val="Kolorowalistaakcent11"/>
        <w:autoSpaceDE w:val="0"/>
        <w:autoSpaceDN w:val="0"/>
        <w:adjustRightInd w:val="0"/>
        <w:spacing w:line="276" w:lineRule="auto"/>
        <w:ind w:left="925" w:firstLine="209"/>
        <w:rPr>
          <w:rFonts w:ascii="Times New Roman" w:hAnsi="Times New Roman"/>
          <w:b/>
          <w:bCs/>
          <w:sz w:val="24"/>
          <w:szCs w:val="24"/>
          <w:lang w:eastAsia="en-US"/>
        </w:rPr>
      </w:pPr>
      <w:r w:rsidRPr="00533032">
        <w:rPr>
          <w:rFonts w:ascii="Times New Roman" w:hAnsi="Times New Roman"/>
          <w:b/>
          <w:bCs/>
          <w:sz w:val="24"/>
          <w:szCs w:val="24"/>
          <w:lang w:eastAsia="en-US"/>
        </w:rPr>
        <w:t>ul. Kościuszki 14</w:t>
      </w:r>
    </w:p>
    <w:p w:rsidR="00B966A8" w:rsidRPr="00533032" w:rsidRDefault="006165A3" w:rsidP="00B966A8">
      <w:pPr>
        <w:spacing w:line="276" w:lineRule="auto"/>
        <w:ind w:left="425" w:firstLine="709"/>
        <w:jc w:val="both"/>
        <w:rPr>
          <w:b/>
          <w:sz w:val="26"/>
          <w:szCs w:val="26"/>
        </w:rPr>
      </w:pPr>
      <w:r w:rsidRPr="00533032">
        <w:rPr>
          <w:b/>
          <w:sz w:val="26"/>
          <w:szCs w:val="26"/>
        </w:rPr>
        <w:t>02-252 Dąbrówka</w:t>
      </w:r>
    </w:p>
    <w:p w:rsidR="00D9784D" w:rsidRPr="00533032" w:rsidRDefault="00D9784D" w:rsidP="00140F3D">
      <w:pPr>
        <w:pStyle w:val="Akapitzlist"/>
        <w:widowControl w:val="0"/>
        <w:numPr>
          <w:ilvl w:val="1"/>
          <w:numId w:val="48"/>
        </w:numPr>
        <w:spacing w:line="276" w:lineRule="auto"/>
        <w:outlineLvl w:val="3"/>
        <w:rPr>
          <w:rFonts w:ascii="Times New Roman" w:hAnsi="Times New Roman"/>
          <w:bCs/>
          <w:sz w:val="24"/>
          <w:szCs w:val="24"/>
        </w:rPr>
      </w:pPr>
      <w:r w:rsidRPr="00533032">
        <w:rPr>
          <w:rFonts w:ascii="Times New Roman" w:hAnsi="Times New Roman"/>
          <w:bCs/>
          <w:sz w:val="24"/>
          <w:szCs w:val="24"/>
        </w:rPr>
        <w:t>Godziny urzędowania określono w pkt. 1.1. niniejszej SIWZ.</w:t>
      </w:r>
    </w:p>
    <w:p w:rsidR="00D9784D" w:rsidRPr="00533032" w:rsidRDefault="00D9784D" w:rsidP="00140F3D">
      <w:pPr>
        <w:widowControl w:val="0"/>
        <w:numPr>
          <w:ilvl w:val="1"/>
          <w:numId w:val="48"/>
        </w:numPr>
        <w:spacing w:line="276" w:lineRule="auto"/>
        <w:jc w:val="both"/>
        <w:outlineLvl w:val="3"/>
        <w:rPr>
          <w:bCs/>
        </w:rPr>
      </w:pPr>
      <w:r w:rsidRPr="00533032">
        <w:rPr>
          <w:b/>
          <w:bCs/>
        </w:rPr>
        <w:t>Uwaga:</w:t>
      </w:r>
      <w:r w:rsidRPr="00533032">
        <w:rPr>
          <w:bCs/>
        </w:rPr>
        <w:t xml:space="preserve"> </w:t>
      </w:r>
      <w:r w:rsidRPr="00533032">
        <w:rPr>
          <w:bCs/>
          <w:u w:val="single"/>
        </w:rPr>
        <w:t xml:space="preserve">Decydujące znaczenie dla zachowania terminu składania ofert ma data </w:t>
      </w:r>
      <w:r w:rsidRPr="00533032">
        <w:rPr>
          <w:bCs/>
          <w:u w:val="single"/>
        </w:rPr>
        <w:br/>
        <w:t>i godzina wpływu oferty w miejsce wskazane w pkt. 14.1, a nie data jej wysłania przesyłką pocztową lub kurierską</w:t>
      </w:r>
      <w:r w:rsidRPr="00533032">
        <w:rPr>
          <w:bCs/>
        </w:rPr>
        <w:t>.</w:t>
      </w:r>
    </w:p>
    <w:p w:rsidR="00D9784D" w:rsidRPr="00533032" w:rsidRDefault="00D9784D" w:rsidP="00140F3D">
      <w:pPr>
        <w:widowControl w:val="0"/>
        <w:numPr>
          <w:ilvl w:val="1"/>
          <w:numId w:val="48"/>
        </w:numPr>
        <w:spacing w:line="276" w:lineRule="auto"/>
        <w:jc w:val="both"/>
        <w:outlineLvl w:val="3"/>
        <w:rPr>
          <w:bCs/>
        </w:rPr>
      </w:pPr>
      <w:r w:rsidRPr="00533032">
        <w:rPr>
          <w:bCs/>
        </w:rPr>
        <w:t xml:space="preserve">Otwarcie ofert nastąpi w dniu </w:t>
      </w:r>
      <w:r w:rsidR="002F41FA" w:rsidRPr="00533032">
        <w:rPr>
          <w:b/>
          <w:bCs/>
          <w:lang w:eastAsia="en-US"/>
        </w:rPr>
        <w:t>2</w:t>
      </w:r>
      <w:r w:rsidR="00562706">
        <w:rPr>
          <w:b/>
          <w:bCs/>
          <w:lang w:eastAsia="en-US"/>
        </w:rPr>
        <w:t>5</w:t>
      </w:r>
      <w:r w:rsidR="00772650" w:rsidRPr="00533032">
        <w:rPr>
          <w:b/>
          <w:bCs/>
          <w:lang w:eastAsia="en-US"/>
        </w:rPr>
        <w:t>.10</w:t>
      </w:r>
      <w:r w:rsidR="001C3CE3" w:rsidRPr="00533032">
        <w:rPr>
          <w:b/>
          <w:bCs/>
          <w:lang w:eastAsia="en-US"/>
        </w:rPr>
        <w:t>.2018</w:t>
      </w:r>
      <w:r w:rsidR="001C3CE3" w:rsidRPr="00533032">
        <w:rPr>
          <w:b/>
          <w:bCs/>
        </w:rPr>
        <w:t xml:space="preserve"> </w:t>
      </w:r>
      <w:r w:rsidR="001C3CE3" w:rsidRPr="00533032">
        <w:rPr>
          <w:b/>
          <w:bCs/>
          <w:lang w:eastAsia="en-US"/>
        </w:rPr>
        <w:t>r. do godz. 12:15</w:t>
      </w:r>
      <w:r w:rsidR="00EB3440" w:rsidRPr="00533032">
        <w:rPr>
          <w:b/>
          <w:bCs/>
        </w:rPr>
        <w:t xml:space="preserve">. </w:t>
      </w:r>
      <w:r w:rsidRPr="00533032">
        <w:rPr>
          <w:bCs/>
        </w:rPr>
        <w:t>w siedzibie:</w:t>
      </w:r>
    </w:p>
    <w:p w:rsidR="00B966A8" w:rsidRPr="00533032" w:rsidRDefault="008331E8" w:rsidP="00B966A8">
      <w:pPr>
        <w:pStyle w:val="Kolorowalistaakcent11"/>
        <w:autoSpaceDE w:val="0"/>
        <w:autoSpaceDN w:val="0"/>
        <w:adjustRightInd w:val="0"/>
        <w:spacing w:line="276" w:lineRule="auto"/>
        <w:ind w:left="1209" w:firstLine="209"/>
        <w:rPr>
          <w:rFonts w:ascii="Times New Roman" w:hAnsi="Times New Roman"/>
          <w:b/>
          <w:bCs/>
          <w:sz w:val="24"/>
          <w:szCs w:val="24"/>
          <w:lang w:eastAsia="en-US"/>
        </w:rPr>
      </w:pPr>
      <w:r w:rsidRPr="00533032">
        <w:rPr>
          <w:rFonts w:ascii="Times New Roman" w:hAnsi="Times New Roman"/>
          <w:b/>
          <w:bCs/>
          <w:sz w:val="24"/>
          <w:szCs w:val="24"/>
          <w:lang w:eastAsia="en-US"/>
        </w:rPr>
        <w:t>Gmina Dąbrówka</w:t>
      </w:r>
      <w:r w:rsidR="00B966A8" w:rsidRPr="00533032">
        <w:rPr>
          <w:rFonts w:ascii="Times New Roman" w:hAnsi="Times New Roman"/>
          <w:b/>
          <w:bCs/>
          <w:sz w:val="24"/>
          <w:szCs w:val="24"/>
          <w:lang w:eastAsia="en-US"/>
        </w:rPr>
        <w:t xml:space="preserve">, </w:t>
      </w:r>
    </w:p>
    <w:p w:rsidR="00B966A8" w:rsidRPr="00533032" w:rsidRDefault="008331E8" w:rsidP="00B966A8">
      <w:pPr>
        <w:pStyle w:val="Kolorowalistaakcent11"/>
        <w:autoSpaceDE w:val="0"/>
        <w:autoSpaceDN w:val="0"/>
        <w:adjustRightInd w:val="0"/>
        <w:spacing w:line="276" w:lineRule="auto"/>
        <w:ind w:left="1000" w:firstLine="418"/>
        <w:rPr>
          <w:rFonts w:ascii="Times New Roman" w:hAnsi="Times New Roman"/>
          <w:b/>
          <w:bCs/>
          <w:sz w:val="24"/>
          <w:szCs w:val="24"/>
          <w:lang w:eastAsia="en-US"/>
        </w:rPr>
      </w:pPr>
      <w:r w:rsidRPr="00533032">
        <w:rPr>
          <w:rFonts w:ascii="Times New Roman" w:hAnsi="Times New Roman"/>
          <w:b/>
          <w:bCs/>
          <w:sz w:val="24"/>
          <w:szCs w:val="24"/>
          <w:lang w:eastAsia="en-US"/>
        </w:rPr>
        <w:t>ul. Kościuszki 14</w:t>
      </w:r>
    </w:p>
    <w:p w:rsidR="00B966A8" w:rsidRDefault="008331E8" w:rsidP="00B966A8">
      <w:pPr>
        <w:spacing w:line="276" w:lineRule="auto"/>
        <w:ind w:left="791" w:firstLine="627"/>
        <w:jc w:val="both"/>
        <w:rPr>
          <w:b/>
          <w:sz w:val="26"/>
          <w:szCs w:val="26"/>
        </w:rPr>
      </w:pPr>
      <w:r w:rsidRPr="00533032">
        <w:rPr>
          <w:b/>
          <w:sz w:val="26"/>
          <w:szCs w:val="26"/>
        </w:rPr>
        <w:t>02-252 Dąbrówka</w:t>
      </w:r>
    </w:p>
    <w:p w:rsidR="00562706" w:rsidRPr="00533032" w:rsidRDefault="00562706" w:rsidP="00B966A8">
      <w:pPr>
        <w:spacing w:line="276" w:lineRule="auto"/>
        <w:ind w:left="791" w:firstLine="627"/>
        <w:jc w:val="both"/>
        <w:rPr>
          <w:b/>
          <w:sz w:val="26"/>
          <w:szCs w:val="26"/>
        </w:rPr>
      </w:pPr>
      <w:r>
        <w:rPr>
          <w:b/>
          <w:sz w:val="26"/>
          <w:szCs w:val="26"/>
        </w:rPr>
        <w:t>Sala konferencyjna II piętro</w:t>
      </w:r>
    </w:p>
    <w:p w:rsidR="00D9784D" w:rsidRPr="00533032" w:rsidRDefault="00D9784D" w:rsidP="00140F3D">
      <w:pPr>
        <w:widowControl w:val="0"/>
        <w:numPr>
          <w:ilvl w:val="1"/>
          <w:numId w:val="48"/>
        </w:numPr>
        <w:spacing w:line="276" w:lineRule="auto"/>
        <w:jc w:val="both"/>
        <w:outlineLvl w:val="3"/>
        <w:rPr>
          <w:bCs/>
        </w:rPr>
      </w:pPr>
      <w:r w:rsidRPr="00533032">
        <w:rPr>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13.16 z dodatkowym oznaczeniem „ZMIANA”.</w:t>
      </w:r>
    </w:p>
    <w:p w:rsidR="00D9784D" w:rsidRPr="00533032" w:rsidRDefault="00D9784D" w:rsidP="00140F3D">
      <w:pPr>
        <w:widowControl w:val="0"/>
        <w:numPr>
          <w:ilvl w:val="1"/>
          <w:numId w:val="48"/>
        </w:numPr>
        <w:spacing w:line="276" w:lineRule="auto"/>
        <w:jc w:val="both"/>
        <w:outlineLvl w:val="3"/>
        <w:rPr>
          <w:bCs/>
        </w:rPr>
      </w:pPr>
      <w:r w:rsidRPr="00533032">
        <w:rPr>
          <w:bCs/>
        </w:rPr>
        <w:t>Wykonawca może przed upływem terminu składania ofert wycofać ofertę, poprzez złożenie pisemnego powiadomienia podpisanego przez osobę (osoby) uprawnioną do reprezentowania wykonawcy.</w:t>
      </w:r>
    </w:p>
    <w:p w:rsidR="00D9784D" w:rsidRPr="00533032" w:rsidRDefault="00D9784D" w:rsidP="00140F3D">
      <w:pPr>
        <w:widowControl w:val="0"/>
        <w:numPr>
          <w:ilvl w:val="1"/>
          <w:numId w:val="48"/>
        </w:numPr>
        <w:spacing w:line="276" w:lineRule="auto"/>
        <w:jc w:val="both"/>
        <w:outlineLvl w:val="3"/>
        <w:rPr>
          <w:bCs/>
        </w:rPr>
      </w:pPr>
      <w:r w:rsidRPr="00533032">
        <w:rPr>
          <w:bCs/>
        </w:rPr>
        <w:t>Otwarcie ofert jest jawne. Wykonawcy mogą uczestniczyć w sesji otwarcia ofert. W przypadku nieobecności wykonawcy, zamawiający przekaże wykonawcy informacje z otwarcia ofert na jego wniosek.</w:t>
      </w:r>
    </w:p>
    <w:p w:rsidR="00D9784D" w:rsidRPr="00533032" w:rsidRDefault="00D9784D" w:rsidP="00140F3D">
      <w:pPr>
        <w:widowControl w:val="0"/>
        <w:numPr>
          <w:ilvl w:val="1"/>
          <w:numId w:val="48"/>
        </w:numPr>
        <w:spacing w:line="276" w:lineRule="auto"/>
        <w:jc w:val="both"/>
        <w:outlineLvl w:val="3"/>
        <w:rPr>
          <w:bCs/>
        </w:rPr>
      </w:pPr>
      <w:r w:rsidRPr="00533032">
        <w:rPr>
          <w:bCs/>
        </w:rPr>
        <w:t xml:space="preserve">Niezwłocznie po otwarciu ofert zamawiający zamieści na własnej </w:t>
      </w:r>
      <w:r w:rsidRPr="00533032">
        <w:rPr>
          <w:bCs/>
        </w:rPr>
        <w:br/>
        <w:t>stronie internetowej</w:t>
      </w:r>
      <w:r w:rsidR="00197B14" w:rsidRPr="00533032">
        <w:rPr>
          <w:bCs/>
        </w:rPr>
        <w:t xml:space="preserve">: </w:t>
      </w:r>
      <w:hyperlink r:id="rId9" w:history="1">
        <w:r w:rsidR="008331E8" w:rsidRPr="00533032">
          <w:rPr>
            <w:rStyle w:val="Hipercze"/>
            <w:color w:val="auto"/>
            <w:lang w:eastAsia="ar-SA"/>
          </w:rPr>
          <w:t>http://dabrowka.net.pl</w:t>
        </w:r>
      </w:hyperlink>
      <w:r w:rsidR="008331E8" w:rsidRPr="00533032">
        <w:rPr>
          <w:lang w:eastAsia="ar-SA"/>
        </w:rPr>
        <w:t xml:space="preserve"> </w:t>
      </w:r>
      <w:r w:rsidRPr="00533032">
        <w:rPr>
          <w:bCs/>
        </w:rPr>
        <w:t xml:space="preserve"> informacje</w:t>
      </w:r>
      <w:r w:rsidR="00F74463" w:rsidRPr="00533032">
        <w:rPr>
          <w:bCs/>
        </w:rPr>
        <w:t xml:space="preserve"> o</w:t>
      </w:r>
      <w:r w:rsidRPr="00533032">
        <w:rPr>
          <w:bCs/>
        </w:rPr>
        <w:t>:</w:t>
      </w:r>
    </w:p>
    <w:p w:rsidR="00D9784D" w:rsidRPr="00533032" w:rsidRDefault="00F74463" w:rsidP="00140F3D">
      <w:pPr>
        <w:pStyle w:val="Kolorowalistaakcent11"/>
        <w:widowControl w:val="0"/>
        <w:numPr>
          <w:ilvl w:val="2"/>
          <w:numId w:val="17"/>
        </w:numPr>
        <w:spacing w:line="276" w:lineRule="auto"/>
        <w:ind w:left="1134" w:hanging="425"/>
        <w:outlineLvl w:val="3"/>
        <w:rPr>
          <w:rFonts w:ascii="Times New Roman" w:hAnsi="Times New Roman"/>
          <w:bCs/>
          <w:sz w:val="24"/>
          <w:szCs w:val="24"/>
        </w:rPr>
      </w:pPr>
      <w:r w:rsidRPr="00533032">
        <w:rPr>
          <w:rFonts w:ascii="Times New Roman" w:hAnsi="Times New Roman"/>
          <w:bCs/>
          <w:sz w:val="24"/>
          <w:szCs w:val="24"/>
        </w:rPr>
        <w:t>kwocie</w:t>
      </w:r>
      <w:r w:rsidR="00D9784D" w:rsidRPr="00533032">
        <w:rPr>
          <w:rFonts w:ascii="Times New Roman" w:hAnsi="Times New Roman"/>
          <w:bCs/>
          <w:sz w:val="24"/>
          <w:szCs w:val="24"/>
        </w:rPr>
        <w:t>, jaką zamierza przeznaczyć na sfinansowanie zamówienia;</w:t>
      </w:r>
    </w:p>
    <w:p w:rsidR="00D9784D" w:rsidRPr="00533032" w:rsidRDefault="00F74463" w:rsidP="00140F3D">
      <w:pPr>
        <w:pStyle w:val="Kolorowalistaakcent11"/>
        <w:widowControl w:val="0"/>
        <w:numPr>
          <w:ilvl w:val="2"/>
          <w:numId w:val="17"/>
        </w:numPr>
        <w:spacing w:line="276" w:lineRule="auto"/>
        <w:ind w:left="1134" w:hanging="425"/>
        <w:outlineLvl w:val="3"/>
        <w:rPr>
          <w:rFonts w:ascii="Times New Roman" w:hAnsi="Times New Roman"/>
          <w:bCs/>
          <w:sz w:val="24"/>
          <w:szCs w:val="24"/>
        </w:rPr>
      </w:pPr>
      <w:r w:rsidRPr="00533032">
        <w:rPr>
          <w:rFonts w:ascii="Times New Roman" w:hAnsi="Times New Roman"/>
          <w:bCs/>
          <w:sz w:val="24"/>
          <w:szCs w:val="24"/>
        </w:rPr>
        <w:t>nazwach i adresach</w:t>
      </w:r>
      <w:r w:rsidR="00D9784D" w:rsidRPr="00533032">
        <w:rPr>
          <w:rFonts w:ascii="Times New Roman" w:hAnsi="Times New Roman"/>
          <w:bCs/>
          <w:sz w:val="24"/>
          <w:szCs w:val="24"/>
        </w:rPr>
        <w:t xml:space="preserve"> wykonawców, którzy złożyli oferty w terminie;</w:t>
      </w:r>
    </w:p>
    <w:p w:rsidR="00D9784D" w:rsidRPr="00533032" w:rsidRDefault="00D9784D" w:rsidP="00140F3D">
      <w:pPr>
        <w:pStyle w:val="Kolorowalistaakcent11"/>
        <w:widowControl w:val="0"/>
        <w:numPr>
          <w:ilvl w:val="2"/>
          <w:numId w:val="17"/>
        </w:numPr>
        <w:spacing w:line="276" w:lineRule="auto"/>
        <w:ind w:left="1134" w:hanging="425"/>
        <w:outlineLvl w:val="3"/>
        <w:rPr>
          <w:rFonts w:ascii="Times New Roman" w:hAnsi="Times New Roman"/>
          <w:bCs/>
          <w:sz w:val="24"/>
          <w:szCs w:val="24"/>
        </w:rPr>
      </w:pPr>
      <w:r w:rsidRPr="00533032">
        <w:rPr>
          <w:rFonts w:ascii="Times New Roman" w:hAnsi="Times New Roman"/>
          <w:bCs/>
          <w:sz w:val="24"/>
          <w:szCs w:val="24"/>
        </w:rPr>
        <w:t>cen</w:t>
      </w:r>
      <w:r w:rsidR="00F74463" w:rsidRPr="00533032">
        <w:rPr>
          <w:rFonts w:ascii="Times New Roman" w:hAnsi="Times New Roman"/>
          <w:bCs/>
          <w:sz w:val="24"/>
          <w:szCs w:val="24"/>
        </w:rPr>
        <w:t>ach</w:t>
      </w:r>
      <w:r w:rsidRPr="00533032">
        <w:rPr>
          <w:rFonts w:ascii="Times New Roman" w:hAnsi="Times New Roman"/>
          <w:bCs/>
          <w:sz w:val="24"/>
          <w:szCs w:val="24"/>
        </w:rPr>
        <w:t xml:space="preserve">, </w:t>
      </w:r>
      <w:r w:rsidR="00E01D0C" w:rsidRPr="00533032">
        <w:rPr>
          <w:rFonts w:ascii="Times New Roman" w:hAnsi="Times New Roman"/>
          <w:bCs/>
          <w:sz w:val="24"/>
          <w:szCs w:val="24"/>
        </w:rPr>
        <w:t xml:space="preserve">terminach gwarancji, mocy opraw </w:t>
      </w:r>
      <w:r w:rsidRPr="00533032">
        <w:rPr>
          <w:rFonts w:ascii="Times New Roman" w:hAnsi="Times New Roman"/>
          <w:bCs/>
          <w:sz w:val="24"/>
          <w:szCs w:val="24"/>
        </w:rPr>
        <w:t xml:space="preserve"> zawartych w ofertach.</w:t>
      </w:r>
    </w:p>
    <w:p w:rsidR="00D9784D" w:rsidRPr="00533032" w:rsidRDefault="00D9784D" w:rsidP="00140F3D">
      <w:pPr>
        <w:widowControl w:val="0"/>
        <w:numPr>
          <w:ilvl w:val="1"/>
          <w:numId w:val="48"/>
        </w:numPr>
        <w:spacing w:line="276" w:lineRule="auto"/>
        <w:jc w:val="both"/>
        <w:outlineLvl w:val="3"/>
        <w:rPr>
          <w:bCs/>
        </w:rPr>
      </w:pPr>
      <w:r w:rsidRPr="00533032">
        <w:rPr>
          <w:bCs/>
        </w:rPr>
        <w:t>W przypadku złożenia oferty po terminie, o którym mowa w punkcie 13.1, zamawiający niezwłocznie zawiadomi o tym wykonawcę oraz zwróci ofertę po upływie terminu do wniesieniu odwołania.</w:t>
      </w:r>
    </w:p>
    <w:tbl>
      <w:tblPr>
        <w:tblW w:w="0" w:type="auto"/>
        <w:tblInd w:w="108" w:type="dxa"/>
        <w:tblBorders>
          <w:bottom w:val="single" w:sz="4" w:space="0" w:color="auto"/>
        </w:tblBorders>
        <w:tblLook w:val="00A0"/>
      </w:tblPr>
      <w:tblGrid>
        <w:gridCol w:w="9102"/>
      </w:tblGrid>
      <w:tr w:rsidR="00D9784D" w:rsidRPr="00533032" w:rsidTr="009F087A">
        <w:trPr>
          <w:trHeight w:val="652"/>
        </w:trPr>
        <w:tc>
          <w:tcPr>
            <w:tcW w:w="9102" w:type="dxa"/>
            <w:tcBorders>
              <w:bottom w:val="single" w:sz="4" w:space="0" w:color="auto"/>
            </w:tcBorders>
          </w:tcPr>
          <w:p w:rsidR="00EE0C7D" w:rsidRPr="00533032" w:rsidRDefault="00EE0C7D" w:rsidP="00956E77">
            <w:pPr>
              <w:suppressAutoHyphens/>
              <w:spacing w:line="276" w:lineRule="auto"/>
              <w:contextualSpacing/>
              <w:jc w:val="center"/>
              <w:textAlignment w:val="baseline"/>
              <w:rPr>
                <w:sz w:val="26"/>
                <w:szCs w:val="26"/>
              </w:rPr>
            </w:pPr>
          </w:p>
          <w:p w:rsidR="00D9784D" w:rsidRPr="00533032" w:rsidRDefault="00D9784D" w:rsidP="00956E77">
            <w:pPr>
              <w:suppressAutoHyphens/>
              <w:spacing w:line="276" w:lineRule="auto"/>
              <w:contextualSpacing/>
              <w:jc w:val="center"/>
              <w:textAlignment w:val="baseline"/>
              <w:rPr>
                <w:sz w:val="26"/>
                <w:szCs w:val="26"/>
              </w:rPr>
            </w:pPr>
            <w:r w:rsidRPr="00533032">
              <w:rPr>
                <w:sz w:val="26"/>
                <w:szCs w:val="26"/>
              </w:rPr>
              <w:t>Rozdział 15</w:t>
            </w:r>
          </w:p>
          <w:p w:rsidR="00D9784D" w:rsidRPr="00533032" w:rsidRDefault="00D9784D" w:rsidP="00956E77">
            <w:pPr>
              <w:suppressAutoHyphens/>
              <w:spacing w:line="276" w:lineRule="auto"/>
              <w:contextualSpacing/>
              <w:jc w:val="center"/>
              <w:textAlignment w:val="baseline"/>
            </w:pPr>
            <w:r w:rsidRPr="00533032">
              <w:rPr>
                <w:b/>
                <w:sz w:val="26"/>
                <w:szCs w:val="26"/>
              </w:rPr>
              <w:t>TERMIN ZWIĄZANIA OFERTĄ</w:t>
            </w:r>
          </w:p>
        </w:tc>
      </w:tr>
    </w:tbl>
    <w:p w:rsidR="00D9784D" w:rsidRPr="00533032" w:rsidRDefault="00D9784D" w:rsidP="00411462">
      <w:pPr>
        <w:pStyle w:val="Kolorowalistaakcent11"/>
        <w:widowControl w:val="0"/>
        <w:numPr>
          <w:ilvl w:val="0"/>
          <w:numId w:val="3"/>
        </w:numPr>
        <w:spacing w:before="0" w:after="0" w:line="276" w:lineRule="auto"/>
        <w:contextualSpacing w:val="0"/>
        <w:outlineLvl w:val="3"/>
        <w:rPr>
          <w:rFonts w:ascii="Times New Roman" w:hAnsi="Times New Roman"/>
          <w:bCs/>
          <w:vanish/>
          <w:sz w:val="24"/>
          <w:szCs w:val="24"/>
          <w:lang w:eastAsia="pl-PL"/>
        </w:rPr>
      </w:pPr>
    </w:p>
    <w:p w:rsidR="00D9784D" w:rsidRPr="00533032" w:rsidRDefault="00D9784D" w:rsidP="00411462">
      <w:pPr>
        <w:pStyle w:val="Kolorowalistaakcent11"/>
        <w:widowControl w:val="0"/>
        <w:numPr>
          <w:ilvl w:val="0"/>
          <w:numId w:val="3"/>
        </w:numPr>
        <w:spacing w:before="0" w:after="0" w:line="276" w:lineRule="auto"/>
        <w:contextualSpacing w:val="0"/>
        <w:outlineLvl w:val="3"/>
        <w:rPr>
          <w:rFonts w:ascii="Times New Roman" w:hAnsi="Times New Roman"/>
          <w:bCs/>
          <w:vanish/>
          <w:sz w:val="24"/>
          <w:szCs w:val="24"/>
          <w:lang w:eastAsia="pl-PL"/>
        </w:rPr>
      </w:pPr>
    </w:p>
    <w:p w:rsidR="00D9784D" w:rsidRPr="00533032" w:rsidRDefault="00D9784D" w:rsidP="00956E77">
      <w:pPr>
        <w:spacing w:line="276" w:lineRule="auto"/>
        <w:ind w:left="340"/>
        <w:rPr>
          <w:bCs/>
        </w:rPr>
      </w:pPr>
    </w:p>
    <w:p w:rsidR="00D9784D" w:rsidRPr="00533032" w:rsidRDefault="00D9784D" w:rsidP="00140F3D">
      <w:pPr>
        <w:pStyle w:val="Kolorowalistaakcent11"/>
        <w:widowControl w:val="0"/>
        <w:numPr>
          <w:ilvl w:val="0"/>
          <w:numId w:val="48"/>
        </w:numPr>
        <w:spacing w:before="0" w:after="0" w:line="276" w:lineRule="auto"/>
        <w:contextualSpacing w:val="0"/>
        <w:outlineLvl w:val="3"/>
        <w:rPr>
          <w:rFonts w:ascii="Times New Roman" w:hAnsi="Times New Roman"/>
          <w:bCs/>
          <w:vanish/>
          <w:sz w:val="24"/>
          <w:szCs w:val="24"/>
          <w:lang w:eastAsia="pl-PL"/>
        </w:rPr>
      </w:pPr>
    </w:p>
    <w:p w:rsidR="00D9784D" w:rsidRPr="00533032" w:rsidRDefault="00D9784D" w:rsidP="00140F3D">
      <w:pPr>
        <w:widowControl w:val="0"/>
        <w:numPr>
          <w:ilvl w:val="1"/>
          <w:numId w:val="48"/>
        </w:numPr>
        <w:spacing w:line="276" w:lineRule="auto"/>
        <w:jc w:val="both"/>
        <w:outlineLvl w:val="3"/>
        <w:rPr>
          <w:bCs/>
        </w:rPr>
      </w:pPr>
      <w:r w:rsidRPr="00533032">
        <w:rPr>
          <w:bCs/>
        </w:rPr>
        <w:t xml:space="preserve">Wykonawca jest związany ofertą przez okres </w:t>
      </w:r>
      <w:r w:rsidR="00B966A8" w:rsidRPr="00533032">
        <w:rPr>
          <w:b/>
          <w:bCs/>
        </w:rPr>
        <w:t>3</w:t>
      </w:r>
      <w:r w:rsidRPr="00533032">
        <w:rPr>
          <w:b/>
          <w:bCs/>
        </w:rPr>
        <w:t>0 dni</w:t>
      </w:r>
      <w:r w:rsidRPr="00533032">
        <w:rPr>
          <w:bCs/>
        </w:rPr>
        <w:t xml:space="preserve"> od terminu składania ofert.</w:t>
      </w:r>
    </w:p>
    <w:p w:rsidR="00D9784D" w:rsidRPr="00533032" w:rsidRDefault="00D9784D" w:rsidP="00140F3D">
      <w:pPr>
        <w:widowControl w:val="0"/>
        <w:numPr>
          <w:ilvl w:val="1"/>
          <w:numId w:val="48"/>
        </w:numPr>
        <w:spacing w:line="276" w:lineRule="auto"/>
        <w:jc w:val="both"/>
        <w:outlineLvl w:val="3"/>
        <w:rPr>
          <w:bCs/>
        </w:rPr>
      </w:pPr>
      <w:r w:rsidRPr="00533032">
        <w:rPr>
          <w:bCs/>
        </w:rPr>
        <w:lastRenderedPageBreak/>
        <w:t>Bieg terminu związania ofertą rozpoczyna się wraz z upływem terminu składania ofert.</w:t>
      </w:r>
    </w:p>
    <w:p w:rsidR="00D9784D" w:rsidRPr="00533032" w:rsidRDefault="00D9784D" w:rsidP="00140F3D">
      <w:pPr>
        <w:widowControl w:val="0"/>
        <w:numPr>
          <w:ilvl w:val="1"/>
          <w:numId w:val="48"/>
        </w:numPr>
        <w:spacing w:line="276" w:lineRule="auto"/>
        <w:jc w:val="both"/>
        <w:outlineLvl w:val="3"/>
        <w:rPr>
          <w:bCs/>
        </w:rPr>
      </w:pPr>
      <w:r w:rsidRPr="00533032">
        <w:rPr>
          <w:bCs/>
        </w:rPr>
        <w:t xml:space="preserve">Wykonawca samodzielnie lub na wniosek zamawiającego może przedłużyć termin związania ofertą, z tym, że zamawiający może tylko raz, co najmniej </w:t>
      </w:r>
      <w:r w:rsidRPr="00533032">
        <w:rPr>
          <w:bCs/>
        </w:rPr>
        <w:br/>
        <w:t xml:space="preserve">na 3 dni przed upływem terminu związania ofertą zwrócić się </w:t>
      </w:r>
      <w:r w:rsidR="0064589C" w:rsidRPr="00533032">
        <w:rPr>
          <w:bCs/>
        </w:rPr>
        <w:t xml:space="preserve">do wykonawców </w:t>
      </w:r>
      <w:r w:rsidR="0064589C" w:rsidRPr="00533032">
        <w:rPr>
          <w:bCs/>
        </w:rPr>
        <w:br/>
        <w:t>o wyrażenie zgod</w:t>
      </w:r>
      <w:r w:rsidRPr="00533032">
        <w:rPr>
          <w:bCs/>
        </w:rPr>
        <w:t xml:space="preserve">y na przedłużenie tego terminu o oznaczony okres, nie dłuższy jednak niż o 60 dni. Przedłużenie terminu związania ofertą jest dopuszczalne tylko z jednoczesnym przedłużeniem okresu ważności wadium albo, jeśli nie jest </w:t>
      </w:r>
      <w:r w:rsidRPr="00533032">
        <w:rPr>
          <w:bCs/>
        </w:rPr>
        <w:br/>
        <w:t>to możliwe, z wniesieniem nowego wadium na przedłużony okres związania ofertą.</w:t>
      </w:r>
    </w:p>
    <w:p w:rsidR="00E047FA" w:rsidRPr="00533032" w:rsidRDefault="00E047FA" w:rsidP="00E047FA">
      <w:pPr>
        <w:widowControl w:val="0"/>
        <w:spacing w:line="276" w:lineRule="auto"/>
        <w:ind w:left="720"/>
        <w:jc w:val="both"/>
        <w:outlineLvl w:val="3"/>
        <w:rPr>
          <w:bCs/>
        </w:rPr>
      </w:pPr>
    </w:p>
    <w:tbl>
      <w:tblPr>
        <w:tblW w:w="0" w:type="auto"/>
        <w:jc w:val="center"/>
        <w:tblBorders>
          <w:bottom w:val="single" w:sz="4" w:space="0" w:color="auto"/>
        </w:tblBorders>
        <w:tblLook w:val="00A0"/>
      </w:tblPr>
      <w:tblGrid>
        <w:gridCol w:w="9060"/>
      </w:tblGrid>
      <w:tr w:rsidR="00D9784D" w:rsidRPr="00533032" w:rsidTr="009F087A">
        <w:trPr>
          <w:jc w:val="center"/>
        </w:trPr>
        <w:tc>
          <w:tcPr>
            <w:tcW w:w="9060" w:type="dxa"/>
            <w:tcBorders>
              <w:bottom w:val="single" w:sz="4" w:space="0" w:color="auto"/>
            </w:tcBorders>
          </w:tcPr>
          <w:p w:rsidR="00D9784D" w:rsidRPr="00533032" w:rsidRDefault="00D9784D" w:rsidP="00956E77">
            <w:pPr>
              <w:suppressAutoHyphens/>
              <w:spacing w:line="276" w:lineRule="auto"/>
              <w:contextualSpacing/>
              <w:jc w:val="center"/>
              <w:textAlignment w:val="baseline"/>
              <w:rPr>
                <w:sz w:val="26"/>
                <w:szCs w:val="26"/>
              </w:rPr>
            </w:pPr>
            <w:r w:rsidRPr="00533032">
              <w:rPr>
                <w:sz w:val="26"/>
                <w:szCs w:val="26"/>
              </w:rPr>
              <w:t>Rozdział 16</w:t>
            </w:r>
          </w:p>
          <w:p w:rsidR="00D9784D" w:rsidRPr="00533032" w:rsidRDefault="00D9784D" w:rsidP="00956E77">
            <w:pPr>
              <w:suppressAutoHyphens/>
              <w:spacing w:line="276" w:lineRule="auto"/>
              <w:contextualSpacing/>
              <w:jc w:val="center"/>
              <w:textAlignment w:val="baseline"/>
            </w:pPr>
            <w:r w:rsidRPr="00533032">
              <w:rPr>
                <w:b/>
                <w:sz w:val="26"/>
                <w:szCs w:val="26"/>
              </w:rPr>
              <w:t>OPIS SPOSOBU OBLICZENIA CENY OFERTY</w:t>
            </w:r>
          </w:p>
        </w:tc>
      </w:tr>
    </w:tbl>
    <w:p w:rsidR="00D9784D" w:rsidRPr="00533032" w:rsidRDefault="00D9784D" w:rsidP="00140F3D">
      <w:pPr>
        <w:pStyle w:val="Kolorowalistaakcent11"/>
        <w:widowControl w:val="0"/>
        <w:numPr>
          <w:ilvl w:val="0"/>
          <w:numId w:val="9"/>
        </w:numPr>
        <w:spacing w:before="0" w:after="0" w:line="276" w:lineRule="auto"/>
        <w:contextualSpacing w:val="0"/>
        <w:outlineLvl w:val="3"/>
        <w:rPr>
          <w:rFonts w:ascii="Times New Roman" w:hAnsi="Times New Roman"/>
          <w:bCs/>
          <w:vanish/>
          <w:sz w:val="24"/>
          <w:szCs w:val="24"/>
          <w:lang w:eastAsia="pl-PL"/>
        </w:rPr>
      </w:pPr>
      <w:bookmarkStart w:id="1" w:name="_Ref41182211"/>
      <w:bookmarkStart w:id="2" w:name="_Ref48455087"/>
    </w:p>
    <w:p w:rsidR="00D9784D" w:rsidRPr="00533032" w:rsidRDefault="00D9784D" w:rsidP="00140F3D">
      <w:pPr>
        <w:pStyle w:val="Kolorowalistaakcent11"/>
        <w:widowControl w:val="0"/>
        <w:numPr>
          <w:ilvl w:val="0"/>
          <w:numId w:val="9"/>
        </w:numPr>
        <w:spacing w:before="0" w:after="0" w:line="276" w:lineRule="auto"/>
        <w:contextualSpacing w:val="0"/>
        <w:outlineLvl w:val="3"/>
        <w:rPr>
          <w:rFonts w:ascii="Times New Roman" w:hAnsi="Times New Roman"/>
          <w:bCs/>
          <w:vanish/>
          <w:sz w:val="24"/>
          <w:szCs w:val="24"/>
          <w:lang w:eastAsia="pl-PL"/>
        </w:rPr>
      </w:pPr>
    </w:p>
    <w:bookmarkEnd w:id="1"/>
    <w:bookmarkEnd w:id="2"/>
    <w:p w:rsidR="00D9784D" w:rsidRPr="00533032" w:rsidRDefault="00D9784D" w:rsidP="00956E77">
      <w:pPr>
        <w:spacing w:line="276" w:lineRule="auto"/>
        <w:ind w:left="340"/>
        <w:rPr>
          <w:bCs/>
        </w:rPr>
      </w:pPr>
    </w:p>
    <w:p w:rsidR="00D9784D" w:rsidRPr="00533032" w:rsidRDefault="00D9784D" w:rsidP="00140F3D">
      <w:pPr>
        <w:pStyle w:val="Kolorowalistaakcent11"/>
        <w:widowControl w:val="0"/>
        <w:numPr>
          <w:ilvl w:val="0"/>
          <w:numId w:val="48"/>
        </w:numPr>
        <w:spacing w:before="0" w:after="0" w:line="276" w:lineRule="auto"/>
        <w:contextualSpacing w:val="0"/>
        <w:outlineLvl w:val="3"/>
        <w:rPr>
          <w:rFonts w:ascii="Times New Roman" w:hAnsi="Times New Roman"/>
          <w:bCs/>
          <w:vanish/>
          <w:sz w:val="24"/>
          <w:szCs w:val="24"/>
          <w:lang w:eastAsia="pl-PL"/>
        </w:rPr>
      </w:pPr>
    </w:p>
    <w:p w:rsidR="00D9784D" w:rsidRPr="00533032" w:rsidRDefault="00D9784D" w:rsidP="00140F3D">
      <w:pPr>
        <w:widowControl w:val="0"/>
        <w:numPr>
          <w:ilvl w:val="1"/>
          <w:numId w:val="48"/>
        </w:numPr>
        <w:spacing w:line="276" w:lineRule="auto"/>
        <w:jc w:val="both"/>
        <w:outlineLvl w:val="3"/>
        <w:rPr>
          <w:bCs/>
        </w:rPr>
      </w:pPr>
      <w:r w:rsidRPr="00533032">
        <w:rPr>
          <w:bCs/>
        </w:rPr>
        <w:t xml:space="preserve">Wykonawca w ofercie określi cenę oferty brutto w zł (PLN), która stanowić będzie </w:t>
      </w:r>
      <w:r w:rsidRPr="00533032">
        <w:rPr>
          <w:b/>
          <w:bCs/>
        </w:rPr>
        <w:t>wynagrodzenie ryczałtowe</w:t>
      </w:r>
      <w:r w:rsidRPr="00533032">
        <w:rPr>
          <w:bCs/>
        </w:rPr>
        <w:t xml:space="preserve"> za r</w:t>
      </w:r>
      <w:r w:rsidR="00197B14" w:rsidRPr="00533032">
        <w:rPr>
          <w:bCs/>
        </w:rPr>
        <w:t>ealizację przedmiotu zamówienia</w:t>
      </w:r>
      <w:r w:rsidR="00EB3440" w:rsidRPr="00533032">
        <w:rPr>
          <w:bCs/>
        </w:rPr>
        <w:t xml:space="preserve">  </w:t>
      </w:r>
      <w:r w:rsidRPr="00533032">
        <w:rPr>
          <w:bCs/>
          <w:u w:val="single"/>
        </w:rPr>
        <w:t>w części</w:t>
      </w:r>
      <w:r w:rsidR="009A3CC3" w:rsidRPr="00533032">
        <w:rPr>
          <w:bCs/>
          <w:u w:val="single"/>
        </w:rPr>
        <w:t>,</w:t>
      </w:r>
      <w:r w:rsidRPr="00533032">
        <w:rPr>
          <w:bCs/>
          <w:u w:val="single"/>
        </w:rPr>
        <w:t xml:space="preserve"> na którą Wykonawca składa ofertę</w:t>
      </w:r>
      <w:r w:rsidRPr="00533032">
        <w:rPr>
          <w:bCs/>
        </w:rPr>
        <w:t xml:space="preserve">. Cena oferty – jest to kwota wymieniona w Formularzu oferty </w:t>
      </w:r>
      <w:r w:rsidRPr="00533032">
        <w:rPr>
          <w:b/>
          <w:bCs/>
        </w:rPr>
        <w:t>(Załącznik nr 3 SIWZ)</w:t>
      </w:r>
      <w:r w:rsidR="00197B14" w:rsidRPr="00533032">
        <w:rPr>
          <w:bCs/>
        </w:rPr>
        <w:t>, którą należy podać</w:t>
      </w:r>
      <w:r w:rsidR="00EB3440" w:rsidRPr="00533032">
        <w:rPr>
          <w:bCs/>
        </w:rPr>
        <w:t xml:space="preserve"> </w:t>
      </w:r>
      <w:r w:rsidRPr="00533032">
        <w:rPr>
          <w:bCs/>
        </w:rPr>
        <w:t xml:space="preserve">w zapisie liczbowym i słownie z dokładnością do grosza (do dwóch miejsc po przecinku). </w:t>
      </w:r>
    </w:p>
    <w:p w:rsidR="00D9784D" w:rsidRPr="00533032" w:rsidRDefault="00D9784D" w:rsidP="00140F3D">
      <w:pPr>
        <w:widowControl w:val="0"/>
        <w:numPr>
          <w:ilvl w:val="1"/>
          <w:numId w:val="48"/>
        </w:numPr>
        <w:autoSpaceDE w:val="0"/>
        <w:autoSpaceDN w:val="0"/>
        <w:adjustRightInd w:val="0"/>
        <w:spacing w:line="276" w:lineRule="auto"/>
        <w:ind w:left="709"/>
        <w:jc w:val="both"/>
        <w:outlineLvl w:val="3"/>
        <w:rPr>
          <w:rFonts w:eastAsia="TimesNewRoman"/>
        </w:rPr>
      </w:pPr>
      <w:r w:rsidRPr="00533032">
        <w:rPr>
          <w:rFonts w:eastAsia="TimesNewRoman"/>
        </w:rPr>
        <w:t>Podstawą do określenia ceny oferty jest SIWZ wraz załącznikami.</w:t>
      </w:r>
    </w:p>
    <w:p w:rsidR="00D9784D" w:rsidRPr="00533032" w:rsidRDefault="00D9784D" w:rsidP="00140F3D">
      <w:pPr>
        <w:widowControl w:val="0"/>
        <w:numPr>
          <w:ilvl w:val="1"/>
          <w:numId w:val="48"/>
        </w:numPr>
        <w:shd w:val="clear" w:color="auto" w:fill="FFFFFF"/>
        <w:autoSpaceDE w:val="0"/>
        <w:autoSpaceDN w:val="0"/>
        <w:adjustRightInd w:val="0"/>
        <w:spacing w:line="276" w:lineRule="auto"/>
        <w:ind w:left="709"/>
        <w:jc w:val="both"/>
        <w:outlineLvl w:val="3"/>
        <w:rPr>
          <w:rFonts w:eastAsia="TimesNewRoman"/>
        </w:rPr>
      </w:pPr>
      <w:r w:rsidRPr="00533032">
        <w:rPr>
          <w:rFonts w:eastAsia="TimesNewRoman"/>
        </w:rPr>
        <w:t>Wyliczenia ceny należy dokonać w tabeli znajdującej się w formularzu ofertowym</w:t>
      </w:r>
      <w:r w:rsidR="00E047FA" w:rsidRPr="00533032">
        <w:rPr>
          <w:rFonts w:eastAsia="TimesNewRoman"/>
        </w:rPr>
        <w:t xml:space="preserve">, stanowiącym załącznik nr </w:t>
      </w:r>
      <w:r w:rsidR="00E01D0C" w:rsidRPr="00533032">
        <w:rPr>
          <w:rFonts w:eastAsia="TimesNewRoman"/>
        </w:rPr>
        <w:t>3</w:t>
      </w:r>
      <w:r w:rsidR="00E047FA" w:rsidRPr="00533032">
        <w:rPr>
          <w:rFonts w:eastAsia="TimesNewRoman"/>
        </w:rPr>
        <w:t xml:space="preserve"> SIWZ.</w:t>
      </w:r>
    </w:p>
    <w:p w:rsidR="00D9784D" w:rsidRPr="00533032" w:rsidRDefault="00D9784D" w:rsidP="00140F3D">
      <w:pPr>
        <w:widowControl w:val="0"/>
        <w:numPr>
          <w:ilvl w:val="1"/>
          <w:numId w:val="48"/>
        </w:numPr>
        <w:shd w:val="clear" w:color="auto" w:fill="FFFFFF"/>
        <w:autoSpaceDE w:val="0"/>
        <w:autoSpaceDN w:val="0"/>
        <w:adjustRightInd w:val="0"/>
        <w:spacing w:line="276" w:lineRule="auto"/>
        <w:ind w:left="709"/>
        <w:jc w:val="both"/>
        <w:outlineLvl w:val="3"/>
        <w:rPr>
          <w:rFonts w:eastAsia="TimesNewRoman"/>
        </w:rPr>
      </w:pPr>
      <w:r w:rsidRPr="00533032">
        <w:rPr>
          <w:bCs/>
        </w:rPr>
        <w:t xml:space="preserve">Cena </w:t>
      </w:r>
      <w:r w:rsidRPr="00533032">
        <w:rPr>
          <w:rFonts w:eastAsia="TimesNewRoman"/>
        </w:rPr>
        <w:t xml:space="preserve">oferty powinna być obliczana z uwzględnieniem z art. 91 ust. 3a Ustawy.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D9784D" w:rsidRPr="00533032" w:rsidRDefault="00D9784D" w:rsidP="00140F3D">
      <w:pPr>
        <w:widowControl w:val="0"/>
        <w:numPr>
          <w:ilvl w:val="1"/>
          <w:numId w:val="48"/>
        </w:numPr>
        <w:shd w:val="clear" w:color="auto" w:fill="FFFFFF"/>
        <w:autoSpaceDE w:val="0"/>
        <w:autoSpaceDN w:val="0"/>
        <w:adjustRightInd w:val="0"/>
        <w:spacing w:line="276" w:lineRule="auto"/>
        <w:ind w:left="709"/>
        <w:jc w:val="both"/>
        <w:outlineLvl w:val="3"/>
        <w:rPr>
          <w:rFonts w:eastAsia="TimesNewRoman"/>
          <w:b/>
        </w:rPr>
      </w:pPr>
      <w:r w:rsidRPr="00533032">
        <w:rPr>
          <w:rFonts w:eastAsia="TimesNewRoman"/>
          <w:b/>
        </w:rPr>
        <w:t>Dla porównania i oceny ofert Zamawiający przyjmie całkowitą cenę br</w:t>
      </w:r>
      <w:r w:rsidR="00AC5588" w:rsidRPr="00533032">
        <w:rPr>
          <w:rFonts w:eastAsia="TimesNewRoman"/>
          <w:b/>
        </w:rPr>
        <w:t>utto</w:t>
      </w:r>
      <w:r w:rsidRPr="00533032">
        <w:rPr>
          <w:rFonts w:eastAsia="TimesNewRoman"/>
          <w:b/>
        </w:rPr>
        <w:t>, jaką poniesie na realizację przedmiotu zamówienia.</w:t>
      </w:r>
    </w:p>
    <w:p w:rsidR="00D9784D" w:rsidRPr="00533032" w:rsidRDefault="00D9784D" w:rsidP="00140F3D">
      <w:pPr>
        <w:pStyle w:val="Kolorowalistaakcent11"/>
        <w:widowControl w:val="0"/>
        <w:numPr>
          <w:ilvl w:val="1"/>
          <w:numId w:val="48"/>
        </w:numPr>
        <w:autoSpaceDE w:val="0"/>
        <w:autoSpaceDN w:val="0"/>
        <w:adjustRightInd w:val="0"/>
        <w:spacing w:before="0" w:after="0" w:line="276" w:lineRule="auto"/>
        <w:ind w:left="709"/>
        <w:rPr>
          <w:rFonts w:ascii="Times New Roman" w:hAnsi="Times New Roman"/>
          <w:sz w:val="24"/>
          <w:szCs w:val="24"/>
        </w:rPr>
      </w:pPr>
      <w:r w:rsidRPr="00533032">
        <w:rPr>
          <w:rFonts w:ascii="Times New Roman" w:hAnsi="Times New Roman"/>
          <w:sz w:val="24"/>
          <w:szCs w:val="24"/>
        </w:rPr>
        <w:t>W Formularzu oferty Wykonawca podaje cen</w:t>
      </w:r>
      <w:r w:rsidRPr="00533032">
        <w:rPr>
          <w:rFonts w:ascii="Times New Roman" w:eastAsia="TimesNewRoman" w:hAnsi="Times New Roman"/>
          <w:sz w:val="24"/>
          <w:szCs w:val="24"/>
        </w:rPr>
        <w:t>ę</w:t>
      </w:r>
      <w:r w:rsidRPr="00533032">
        <w:rPr>
          <w:rFonts w:ascii="Times New Roman" w:hAnsi="Times New Roman"/>
          <w:sz w:val="24"/>
          <w:szCs w:val="24"/>
        </w:rPr>
        <w:t>, z dokładno</w:t>
      </w:r>
      <w:r w:rsidRPr="00533032">
        <w:rPr>
          <w:rFonts w:ascii="Times New Roman" w:eastAsia="TimesNewRoman" w:hAnsi="Times New Roman"/>
          <w:sz w:val="24"/>
          <w:szCs w:val="24"/>
        </w:rPr>
        <w:t>ś</w:t>
      </w:r>
      <w:r w:rsidRPr="00533032">
        <w:rPr>
          <w:rFonts w:ascii="Times New Roman" w:hAnsi="Times New Roman"/>
          <w:sz w:val="24"/>
          <w:szCs w:val="24"/>
        </w:rPr>
        <w:t>ci</w:t>
      </w:r>
      <w:r w:rsidRPr="00533032">
        <w:rPr>
          <w:rFonts w:ascii="Times New Roman" w:eastAsia="TimesNewRoman" w:hAnsi="Times New Roman"/>
          <w:sz w:val="24"/>
          <w:szCs w:val="24"/>
        </w:rPr>
        <w:t xml:space="preserve">ą </w:t>
      </w:r>
      <w:r w:rsidRPr="00533032">
        <w:rPr>
          <w:rFonts w:ascii="Times New Roman" w:hAnsi="Times New Roman"/>
          <w:sz w:val="24"/>
          <w:szCs w:val="24"/>
        </w:rPr>
        <w:t xml:space="preserve">do dwóch miejsc po przecinku w rozumieniu art. 3 ust. 1 </w:t>
      </w:r>
      <w:proofErr w:type="spellStart"/>
      <w:r w:rsidRPr="00533032">
        <w:rPr>
          <w:rFonts w:ascii="Times New Roman" w:hAnsi="Times New Roman"/>
          <w:sz w:val="24"/>
          <w:szCs w:val="24"/>
        </w:rPr>
        <w:t>pkt</w:t>
      </w:r>
      <w:proofErr w:type="spellEnd"/>
      <w:r w:rsidRPr="00533032">
        <w:rPr>
          <w:rFonts w:ascii="Times New Roman" w:hAnsi="Times New Roman"/>
          <w:sz w:val="24"/>
          <w:szCs w:val="24"/>
        </w:rPr>
        <w:t xml:space="preserve"> 1 i ust. 2 ustawy z dnia 9 maja 2014r. o informowaniu o cenach towarów i usług (Dz. U. z 2014 r., poz. 915) oraz ustawy z dnia 7 lipca 1994 r. o denominacji złotego (Dz. U. z 1994 r., Nr 84, poz. 386 ze zm.), za któr</w:t>
      </w:r>
      <w:r w:rsidRPr="00533032">
        <w:rPr>
          <w:rFonts w:ascii="Times New Roman" w:eastAsia="TimesNewRoman" w:hAnsi="Times New Roman"/>
          <w:sz w:val="24"/>
          <w:szCs w:val="24"/>
        </w:rPr>
        <w:t xml:space="preserve">ą </w:t>
      </w:r>
      <w:r w:rsidRPr="00533032">
        <w:rPr>
          <w:rFonts w:ascii="Times New Roman" w:hAnsi="Times New Roman"/>
          <w:sz w:val="24"/>
          <w:szCs w:val="24"/>
        </w:rPr>
        <w:t>podejmuje si</w:t>
      </w:r>
      <w:r w:rsidRPr="00533032">
        <w:rPr>
          <w:rFonts w:ascii="Times New Roman" w:eastAsia="TimesNewRoman" w:hAnsi="Times New Roman"/>
          <w:sz w:val="24"/>
          <w:szCs w:val="24"/>
        </w:rPr>
        <w:t xml:space="preserve">ę </w:t>
      </w:r>
      <w:r w:rsidRPr="00533032">
        <w:rPr>
          <w:rFonts w:ascii="Times New Roman" w:hAnsi="Times New Roman"/>
          <w:sz w:val="24"/>
          <w:szCs w:val="24"/>
        </w:rPr>
        <w:t>zrealizowa</w:t>
      </w:r>
      <w:r w:rsidRPr="00533032">
        <w:rPr>
          <w:rFonts w:ascii="Times New Roman" w:eastAsia="TimesNewRoman" w:hAnsi="Times New Roman"/>
          <w:sz w:val="24"/>
          <w:szCs w:val="24"/>
        </w:rPr>
        <w:t xml:space="preserve">ć </w:t>
      </w:r>
      <w:r w:rsidRPr="00533032">
        <w:rPr>
          <w:rFonts w:ascii="Times New Roman" w:hAnsi="Times New Roman"/>
          <w:sz w:val="24"/>
          <w:szCs w:val="24"/>
        </w:rPr>
        <w:t xml:space="preserve">przedmiot zamówienia. </w:t>
      </w:r>
    </w:p>
    <w:p w:rsidR="00D9784D" w:rsidRPr="00533032" w:rsidRDefault="00D9784D" w:rsidP="00140F3D">
      <w:pPr>
        <w:pStyle w:val="Kolorowalistaakcent11"/>
        <w:widowControl w:val="0"/>
        <w:numPr>
          <w:ilvl w:val="1"/>
          <w:numId w:val="48"/>
        </w:numPr>
        <w:autoSpaceDE w:val="0"/>
        <w:autoSpaceDN w:val="0"/>
        <w:adjustRightInd w:val="0"/>
        <w:spacing w:before="0" w:after="0" w:line="276" w:lineRule="auto"/>
        <w:rPr>
          <w:rFonts w:ascii="Times New Roman" w:hAnsi="Times New Roman"/>
          <w:b/>
          <w:bCs/>
        </w:rPr>
      </w:pPr>
      <w:r w:rsidRPr="00533032">
        <w:rPr>
          <w:rFonts w:ascii="Times New Roman" w:hAnsi="Times New Roman"/>
          <w:sz w:val="24"/>
          <w:szCs w:val="24"/>
        </w:rPr>
        <w:t>Wynagrodzenie będ</w:t>
      </w:r>
      <w:r w:rsidR="00AF5DAD" w:rsidRPr="00533032">
        <w:rPr>
          <w:rFonts w:ascii="Times New Roman" w:hAnsi="Times New Roman"/>
          <w:sz w:val="24"/>
          <w:szCs w:val="24"/>
        </w:rPr>
        <w:t>zie płatne zgodnie z Projektem U</w:t>
      </w:r>
      <w:r w:rsidRPr="00533032">
        <w:rPr>
          <w:rFonts w:ascii="Times New Roman" w:hAnsi="Times New Roman"/>
          <w:sz w:val="24"/>
          <w:szCs w:val="24"/>
        </w:rPr>
        <w:t>mowy</w:t>
      </w:r>
      <w:r w:rsidR="002B718A" w:rsidRPr="00533032">
        <w:rPr>
          <w:rFonts w:ascii="Times New Roman" w:hAnsi="Times New Roman"/>
          <w:sz w:val="24"/>
          <w:szCs w:val="24"/>
        </w:rPr>
        <w:t xml:space="preserve"> stanowiącej</w:t>
      </w:r>
      <w:r w:rsidRPr="00533032">
        <w:rPr>
          <w:rFonts w:ascii="Times New Roman" w:hAnsi="Times New Roman"/>
          <w:sz w:val="24"/>
          <w:szCs w:val="24"/>
        </w:rPr>
        <w:t xml:space="preserve"> </w:t>
      </w:r>
      <w:r w:rsidRPr="00533032">
        <w:rPr>
          <w:rFonts w:ascii="Times New Roman" w:hAnsi="Times New Roman"/>
          <w:b/>
          <w:sz w:val="24"/>
          <w:szCs w:val="24"/>
        </w:rPr>
        <w:t>Załącznik Nr 2 do SIWZ.</w:t>
      </w:r>
      <w:r w:rsidRPr="00533032">
        <w:rPr>
          <w:rFonts w:ascii="Times New Roman" w:hAnsi="Times New Roman"/>
          <w:b/>
          <w:bCs/>
        </w:rPr>
        <w:t xml:space="preserve"> </w:t>
      </w:r>
    </w:p>
    <w:p w:rsidR="00D9784D" w:rsidRPr="00533032" w:rsidRDefault="00D9784D" w:rsidP="00140F3D">
      <w:pPr>
        <w:pStyle w:val="Kolorowalistaakcent11"/>
        <w:widowControl w:val="0"/>
        <w:numPr>
          <w:ilvl w:val="1"/>
          <w:numId w:val="48"/>
        </w:numPr>
        <w:autoSpaceDE w:val="0"/>
        <w:autoSpaceDN w:val="0"/>
        <w:adjustRightInd w:val="0"/>
        <w:spacing w:before="0" w:after="0" w:line="276" w:lineRule="auto"/>
        <w:rPr>
          <w:rFonts w:ascii="Times New Roman" w:hAnsi="Times New Roman"/>
          <w:bCs/>
          <w:sz w:val="24"/>
          <w:szCs w:val="24"/>
        </w:rPr>
      </w:pPr>
      <w:r w:rsidRPr="00533032">
        <w:rPr>
          <w:rFonts w:ascii="Times New Roman" w:hAnsi="Times New Roman"/>
          <w:b/>
          <w:bCs/>
          <w:sz w:val="24"/>
          <w:szCs w:val="24"/>
          <w:u w:val="single"/>
        </w:rPr>
        <w:t>UWAGA:</w:t>
      </w:r>
      <w:r w:rsidRPr="00533032">
        <w:rPr>
          <w:rFonts w:ascii="Times New Roman" w:hAnsi="Times New Roman"/>
          <w:bCs/>
          <w:sz w:val="24"/>
          <w:szCs w:val="24"/>
        </w:rPr>
        <w:t xml:space="preserve"> </w:t>
      </w:r>
      <w:r w:rsidRPr="00533032">
        <w:rPr>
          <w:rFonts w:ascii="Times New Roman" w:hAnsi="Times New Roman"/>
          <w:b/>
          <w:bCs/>
          <w:sz w:val="24"/>
          <w:szCs w:val="24"/>
        </w:rPr>
        <w:t>Wszyscy wykonawcy są zobowiązani do zastosowania stawki VAT wg formularza ofertowego.</w:t>
      </w:r>
      <w:r w:rsidRPr="00533032">
        <w:rPr>
          <w:rFonts w:ascii="Times New Roman" w:hAnsi="Times New Roman"/>
          <w:bCs/>
          <w:sz w:val="24"/>
          <w:szCs w:val="24"/>
        </w:rPr>
        <w:t xml:space="preserve"> Jeżeli przed zakończeniem realizacji zamówienia </w:t>
      </w:r>
      <w:r w:rsidR="00154F7C" w:rsidRPr="00533032">
        <w:rPr>
          <w:rFonts w:ascii="Times New Roman" w:hAnsi="Times New Roman"/>
          <w:bCs/>
          <w:sz w:val="24"/>
          <w:szCs w:val="24"/>
        </w:rPr>
        <w:t>Zamawi</w:t>
      </w:r>
      <w:r w:rsidR="00E047FA" w:rsidRPr="00533032">
        <w:rPr>
          <w:rFonts w:ascii="Times New Roman" w:hAnsi="Times New Roman"/>
          <w:bCs/>
          <w:sz w:val="24"/>
          <w:szCs w:val="24"/>
        </w:rPr>
        <w:t>ają</w:t>
      </w:r>
      <w:r w:rsidRPr="00533032">
        <w:rPr>
          <w:rFonts w:ascii="Times New Roman" w:hAnsi="Times New Roman"/>
          <w:bCs/>
          <w:sz w:val="24"/>
          <w:szCs w:val="24"/>
        </w:rPr>
        <w:t xml:space="preserve">cy otrzyma indywidualną interpretację podatkową dotyczącą podatku od umów zawartych na podstawie niniejszego postępowania, która wskaże na konieczność zastosowania innej stawki podatku VAT, </w:t>
      </w:r>
      <w:r w:rsidR="00154F7C" w:rsidRPr="00533032">
        <w:rPr>
          <w:rFonts w:ascii="Times New Roman" w:hAnsi="Times New Roman"/>
          <w:bCs/>
          <w:sz w:val="24"/>
          <w:szCs w:val="24"/>
        </w:rPr>
        <w:t>Zamawiają</w:t>
      </w:r>
      <w:r w:rsidRPr="00533032">
        <w:rPr>
          <w:rFonts w:ascii="Times New Roman" w:hAnsi="Times New Roman"/>
          <w:bCs/>
          <w:sz w:val="24"/>
          <w:szCs w:val="24"/>
        </w:rPr>
        <w:t xml:space="preserve">cy przewiduje </w:t>
      </w:r>
      <w:r w:rsidRPr="00533032">
        <w:rPr>
          <w:rFonts w:ascii="Times New Roman" w:hAnsi="Times New Roman"/>
          <w:bCs/>
          <w:sz w:val="24"/>
          <w:szCs w:val="24"/>
        </w:rPr>
        <w:lastRenderedPageBreak/>
        <w:t xml:space="preserve">możliwość zmiany umowy z </w:t>
      </w:r>
      <w:r w:rsidR="00154F7C" w:rsidRPr="00533032">
        <w:rPr>
          <w:rFonts w:ascii="Times New Roman" w:hAnsi="Times New Roman"/>
          <w:bCs/>
          <w:sz w:val="24"/>
          <w:szCs w:val="24"/>
        </w:rPr>
        <w:t>W</w:t>
      </w:r>
      <w:r w:rsidR="00E047FA" w:rsidRPr="00533032">
        <w:rPr>
          <w:rFonts w:ascii="Times New Roman" w:hAnsi="Times New Roman"/>
          <w:bCs/>
          <w:sz w:val="24"/>
          <w:szCs w:val="24"/>
        </w:rPr>
        <w:t>ykonawcą</w:t>
      </w:r>
      <w:r w:rsidRPr="00533032">
        <w:rPr>
          <w:rFonts w:ascii="Times New Roman" w:hAnsi="Times New Roman"/>
          <w:bCs/>
          <w:sz w:val="24"/>
          <w:szCs w:val="24"/>
        </w:rPr>
        <w:t xml:space="preserve"> na podstawie art. 144 ust. 1 </w:t>
      </w:r>
      <w:proofErr w:type="spellStart"/>
      <w:r w:rsidRPr="00533032">
        <w:rPr>
          <w:rFonts w:ascii="Times New Roman" w:hAnsi="Times New Roman"/>
          <w:bCs/>
          <w:sz w:val="24"/>
          <w:szCs w:val="24"/>
        </w:rPr>
        <w:t>pkt</w:t>
      </w:r>
      <w:proofErr w:type="spellEnd"/>
      <w:r w:rsidRPr="00533032">
        <w:rPr>
          <w:rFonts w:ascii="Times New Roman" w:hAnsi="Times New Roman"/>
          <w:bCs/>
          <w:sz w:val="24"/>
          <w:szCs w:val="24"/>
        </w:rPr>
        <w:t xml:space="preserve"> 1 ustawy polegającą na zmianie stawki podatku VAT - do tych części zamówienia, do których będzie to uzasadnione w świetle otrzymanej interpretacji indywidualnej (stała zostaje kwota netto, </w:t>
      </w:r>
      <w:r w:rsidR="00154F7C" w:rsidRPr="00533032">
        <w:rPr>
          <w:rFonts w:ascii="Times New Roman" w:hAnsi="Times New Roman"/>
          <w:bCs/>
          <w:sz w:val="24"/>
          <w:szCs w:val="24"/>
        </w:rPr>
        <w:t>W</w:t>
      </w:r>
      <w:r w:rsidRPr="00533032">
        <w:rPr>
          <w:rFonts w:ascii="Times New Roman" w:hAnsi="Times New Roman"/>
          <w:bCs/>
          <w:sz w:val="24"/>
          <w:szCs w:val="24"/>
        </w:rPr>
        <w:t>ykonawca wystawi faktury z właściwym podatkiem VAT).</w:t>
      </w:r>
    </w:p>
    <w:p w:rsidR="00D9784D" w:rsidRPr="00533032" w:rsidRDefault="00AF5DAD" w:rsidP="00140F3D">
      <w:pPr>
        <w:pStyle w:val="Kolorowalistaakcent11"/>
        <w:widowControl w:val="0"/>
        <w:numPr>
          <w:ilvl w:val="1"/>
          <w:numId w:val="48"/>
        </w:numPr>
        <w:autoSpaceDE w:val="0"/>
        <w:autoSpaceDN w:val="0"/>
        <w:adjustRightInd w:val="0"/>
        <w:spacing w:before="0" w:after="0" w:line="276" w:lineRule="auto"/>
        <w:rPr>
          <w:rFonts w:ascii="Times New Roman" w:hAnsi="Times New Roman"/>
          <w:bCs/>
          <w:sz w:val="24"/>
          <w:szCs w:val="24"/>
        </w:rPr>
      </w:pPr>
      <w:r w:rsidRPr="00533032">
        <w:rPr>
          <w:rFonts w:ascii="Times New Roman" w:hAnsi="Times New Roman"/>
          <w:b/>
          <w:bCs/>
          <w:sz w:val="24"/>
          <w:szCs w:val="24"/>
          <w:u w:val="single"/>
        </w:rPr>
        <w:t>UWAGA:</w:t>
      </w:r>
      <w:r w:rsidRPr="00533032">
        <w:rPr>
          <w:rFonts w:ascii="Times New Roman" w:hAnsi="Times New Roman"/>
          <w:b/>
          <w:bCs/>
          <w:sz w:val="24"/>
          <w:szCs w:val="24"/>
        </w:rPr>
        <w:t xml:space="preserve"> </w:t>
      </w:r>
      <w:r w:rsidR="00D9784D" w:rsidRPr="00533032">
        <w:rPr>
          <w:rFonts w:ascii="Times New Roman" w:hAnsi="Times New Roman"/>
          <w:bCs/>
          <w:sz w:val="24"/>
          <w:szCs w:val="24"/>
        </w:rPr>
        <w:t>Za</w:t>
      </w:r>
      <w:r w:rsidR="00154F7C" w:rsidRPr="00533032">
        <w:rPr>
          <w:rFonts w:ascii="Times New Roman" w:hAnsi="Times New Roman"/>
          <w:bCs/>
          <w:sz w:val="24"/>
          <w:szCs w:val="24"/>
        </w:rPr>
        <w:t>mawiający informuje, że jeżeli W</w:t>
      </w:r>
      <w:r w:rsidR="00D9784D" w:rsidRPr="00533032">
        <w:rPr>
          <w:rFonts w:ascii="Times New Roman" w:hAnsi="Times New Roman"/>
          <w:bCs/>
          <w:sz w:val="24"/>
          <w:szCs w:val="24"/>
        </w:rPr>
        <w:t xml:space="preserve">ykonawca wskaże w ofercie, że nie wystąpi odwrotne obciążenie VAT, o którym mowa w art. 17 ust. 1 </w:t>
      </w:r>
      <w:proofErr w:type="spellStart"/>
      <w:r w:rsidR="00D9784D" w:rsidRPr="00533032">
        <w:rPr>
          <w:rFonts w:ascii="Times New Roman" w:hAnsi="Times New Roman"/>
          <w:bCs/>
          <w:sz w:val="24"/>
          <w:szCs w:val="24"/>
        </w:rPr>
        <w:t>pkt</w:t>
      </w:r>
      <w:proofErr w:type="spellEnd"/>
      <w:r w:rsidR="00D9784D" w:rsidRPr="00533032">
        <w:rPr>
          <w:rFonts w:ascii="Times New Roman" w:hAnsi="Times New Roman"/>
          <w:bCs/>
          <w:sz w:val="24"/>
          <w:szCs w:val="24"/>
        </w:rPr>
        <w:t xml:space="preserve"> 8 </w:t>
      </w:r>
      <w:r w:rsidR="00154F7C" w:rsidRPr="00533032">
        <w:rPr>
          <w:rFonts w:ascii="Times New Roman" w:hAnsi="Times New Roman"/>
          <w:bCs/>
          <w:sz w:val="24"/>
          <w:szCs w:val="24"/>
        </w:rPr>
        <w:t xml:space="preserve">                           </w:t>
      </w:r>
      <w:r w:rsidR="00D9784D" w:rsidRPr="00533032">
        <w:rPr>
          <w:rFonts w:ascii="Times New Roman" w:hAnsi="Times New Roman"/>
          <w:bCs/>
          <w:sz w:val="24"/>
          <w:szCs w:val="24"/>
        </w:rPr>
        <w:t xml:space="preserve">w związku z art. 17 ust. 1h ustawy o podatku od towarów i usług w relacjach </w:t>
      </w:r>
      <w:r w:rsidR="00154F7C" w:rsidRPr="00533032">
        <w:rPr>
          <w:rFonts w:ascii="Times New Roman" w:hAnsi="Times New Roman"/>
          <w:bCs/>
          <w:sz w:val="24"/>
          <w:szCs w:val="24"/>
        </w:rPr>
        <w:t>Z</w:t>
      </w:r>
      <w:r w:rsidR="00D9784D" w:rsidRPr="00533032">
        <w:rPr>
          <w:rFonts w:ascii="Times New Roman" w:hAnsi="Times New Roman"/>
          <w:bCs/>
          <w:sz w:val="24"/>
          <w:szCs w:val="24"/>
        </w:rPr>
        <w:t xml:space="preserve">amawiający – </w:t>
      </w:r>
      <w:r w:rsidR="00154F7C" w:rsidRPr="00533032">
        <w:rPr>
          <w:rFonts w:ascii="Times New Roman" w:hAnsi="Times New Roman"/>
          <w:bCs/>
          <w:sz w:val="24"/>
          <w:szCs w:val="24"/>
        </w:rPr>
        <w:t>W</w:t>
      </w:r>
      <w:r w:rsidR="00D9784D" w:rsidRPr="00533032">
        <w:rPr>
          <w:rFonts w:ascii="Times New Roman" w:hAnsi="Times New Roman"/>
          <w:bCs/>
          <w:sz w:val="24"/>
          <w:szCs w:val="24"/>
        </w:rPr>
        <w:t xml:space="preserve">ykonawca a przed zakończeniem realizacji zamówienia zamawiający otrzyma wiążącą indywidualną interpretację podatkową, która wskaże na występowanie odwrotnego obciążenia VAT, o którym mowa w art. 17 ust. 1 </w:t>
      </w:r>
      <w:proofErr w:type="spellStart"/>
      <w:r w:rsidR="00D9784D" w:rsidRPr="00533032">
        <w:rPr>
          <w:rFonts w:ascii="Times New Roman" w:hAnsi="Times New Roman"/>
          <w:bCs/>
          <w:sz w:val="24"/>
          <w:szCs w:val="24"/>
        </w:rPr>
        <w:t>pkt</w:t>
      </w:r>
      <w:proofErr w:type="spellEnd"/>
      <w:r w:rsidR="00D9784D" w:rsidRPr="00533032">
        <w:rPr>
          <w:rFonts w:ascii="Times New Roman" w:hAnsi="Times New Roman"/>
          <w:bCs/>
          <w:sz w:val="24"/>
          <w:szCs w:val="24"/>
        </w:rPr>
        <w:t xml:space="preserve"> 8 w związku z art. 17 ust. 1h ustawy o podatku od towarów i usług w relacjach </w:t>
      </w:r>
      <w:r w:rsidR="00154F7C" w:rsidRPr="00533032">
        <w:rPr>
          <w:rFonts w:ascii="Times New Roman" w:hAnsi="Times New Roman"/>
          <w:bCs/>
          <w:sz w:val="24"/>
          <w:szCs w:val="24"/>
        </w:rPr>
        <w:t>Z</w:t>
      </w:r>
      <w:r w:rsidR="00D9784D" w:rsidRPr="00533032">
        <w:rPr>
          <w:rFonts w:ascii="Times New Roman" w:hAnsi="Times New Roman"/>
          <w:bCs/>
          <w:sz w:val="24"/>
          <w:szCs w:val="24"/>
        </w:rPr>
        <w:t>amawiający</w:t>
      </w:r>
      <w:r w:rsidR="00154F7C" w:rsidRPr="00533032">
        <w:rPr>
          <w:rFonts w:ascii="Times New Roman" w:hAnsi="Times New Roman"/>
          <w:bCs/>
          <w:sz w:val="24"/>
          <w:szCs w:val="24"/>
        </w:rPr>
        <w:t xml:space="preserve"> </w:t>
      </w:r>
      <w:r w:rsidR="00D9784D" w:rsidRPr="00533032">
        <w:rPr>
          <w:rFonts w:ascii="Times New Roman" w:hAnsi="Times New Roman"/>
          <w:bCs/>
          <w:sz w:val="24"/>
          <w:szCs w:val="24"/>
        </w:rPr>
        <w:t xml:space="preserve">– </w:t>
      </w:r>
      <w:r w:rsidR="00154F7C" w:rsidRPr="00533032">
        <w:rPr>
          <w:rFonts w:ascii="Times New Roman" w:hAnsi="Times New Roman"/>
          <w:bCs/>
          <w:sz w:val="24"/>
          <w:szCs w:val="24"/>
        </w:rPr>
        <w:t>W</w:t>
      </w:r>
      <w:r w:rsidR="00D9784D" w:rsidRPr="00533032">
        <w:rPr>
          <w:rFonts w:ascii="Times New Roman" w:hAnsi="Times New Roman"/>
          <w:bCs/>
          <w:sz w:val="24"/>
          <w:szCs w:val="24"/>
        </w:rPr>
        <w:t xml:space="preserve">ykonawca, zamawiający przewiduje zmianę umowy </w:t>
      </w:r>
      <w:r w:rsidRPr="00533032">
        <w:rPr>
          <w:rFonts w:ascii="Times New Roman" w:hAnsi="Times New Roman"/>
          <w:bCs/>
          <w:sz w:val="24"/>
          <w:szCs w:val="24"/>
        </w:rPr>
        <w:t>z W</w:t>
      </w:r>
      <w:r w:rsidR="00D9784D" w:rsidRPr="00533032">
        <w:rPr>
          <w:rFonts w:ascii="Times New Roman" w:hAnsi="Times New Roman"/>
          <w:bCs/>
          <w:sz w:val="24"/>
          <w:szCs w:val="24"/>
        </w:rPr>
        <w:t xml:space="preserve">ykonawcą na podstawie art. 144 ust. 1 </w:t>
      </w:r>
      <w:proofErr w:type="spellStart"/>
      <w:r w:rsidR="00D9784D" w:rsidRPr="00533032">
        <w:rPr>
          <w:rFonts w:ascii="Times New Roman" w:hAnsi="Times New Roman"/>
          <w:bCs/>
          <w:sz w:val="24"/>
          <w:szCs w:val="24"/>
        </w:rPr>
        <w:t>pkt</w:t>
      </w:r>
      <w:proofErr w:type="spellEnd"/>
      <w:r w:rsidR="00D9784D" w:rsidRPr="00533032">
        <w:rPr>
          <w:rFonts w:ascii="Times New Roman" w:hAnsi="Times New Roman"/>
          <w:bCs/>
          <w:sz w:val="24"/>
          <w:szCs w:val="24"/>
        </w:rPr>
        <w:t xml:space="preserve"> 1 ustawy polegającą na zmianie zasad rozliczania VAT zgodnie z zasadą odwrotnego obciążenia VAT, o którym mowa w art. 17 ust. 1 </w:t>
      </w:r>
      <w:proofErr w:type="spellStart"/>
      <w:r w:rsidR="00D9784D" w:rsidRPr="00533032">
        <w:rPr>
          <w:rFonts w:ascii="Times New Roman" w:hAnsi="Times New Roman"/>
          <w:bCs/>
          <w:sz w:val="24"/>
          <w:szCs w:val="24"/>
        </w:rPr>
        <w:t>pkt</w:t>
      </w:r>
      <w:proofErr w:type="spellEnd"/>
      <w:r w:rsidR="00D9784D" w:rsidRPr="00533032">
        <w:rPr>
          <w:rFonts w:ascii="Times New Roman" w:hAnsi="Times New Roman"/>
          <w:bCs/>
          <w:sz w:val="24"/>
          <w:szCs w:val="24"/>
        </w:rPr>
        <w:t xml:space="preserve"> 8 w związku z art. 17 ust. 1h ustawy o podatku od towarów i usług. </w:t>
      </w:r>
    </w:p>
    <w:p w:rsidR="000F3D1D" w:rsidRPr="00533032" w:rsidRDefault="000F3D1D" w:rsidP="000F3D1D">
      <w:pPr>
        <w:pStyle w:val="Kolorowalistaakcent11"/>
        <w:widowControl w:val="0"/>
        <w:autoSpaceDE w:val="0"/>
        <w:autoSpaceDN w:val="0"/>
        <w:adjustRightInd w:val="0"/>
        <w:spacing w:before="0" w:after="0" w:line="276" w:lineRule="auto"/>
        <w:rPr>
          <w:rFonts w:ascii="Times New Roman" w:hAnsi="Times New Roman"/>
          <w:bCs/>
          <w:sz w:val="24"/>
          <w:szCs w:val="24"/>
          <w:highlight w:val="yellow"/>
        </w:rPr>
      </w:pPr>
    </w:p>
    <w:tbl>
      <w:tblPr>
        <w:tblW w:w="0" w:type="auto"/>
        <w:jc w:val="center"/>
        <w:tblBorders>
          <w:bottom w:val="single" w:sz="4" w:space="0" w:color="auto"/>
        </w:tblBorders>
        <w:tblLook w:val="00A0"/>
      </w:tblPr>
      <w:tblGrid>
        <w:gridCol w:w="9060"/>
      </w:tblGrid>
      <w:tr w:rsidR="00D9784D" w:rsidRPr="00533032" w:rsidTr="009F087A">
        <w:trPr>
          <w:jc w:val="center"/>
        </w:trPr>
        <w:tc>
          <w:tcPr>
            <w:tcW w:w="9060" w:type="dxa"/>
            <w:tcBorders>
              <w:bottom w:val="single" w:sz="4" w:space="0" w:color="auto"/>
            </w:tcBorders>
          </w:tcPr>
          <w:p w:rsidR="00D9784D" w:rsidRPr="00533032" w:rsidRDefault="00D9784D" w:rsidP="00956E77">
            <w:pPr>
              <w:suppressAutoHyphens/>
              <w:spacing w:line="276" w:lineRule="auto"/>
              <w:contextualSpacing/>
              <w:jc w:val="center"/>
              <w:textAlignment w:val="baseline"/>
              <w:rPr>
                <w:sz w:val="26"/>
                <w:szCs w:val="26"/>
              </w:rPr>
            </w:pPr>
            <w:r w:rsidRPr="00533032">
              <w:rPr>
                <w:sz w:val="26"/>
                <w:szCs w:val="26"/>
              </w:rPr>
              <w:t>Rozdział 17</w:t>
            </w:r>
          </w:p>
          <w:p w:rsidR="00D9784D" w:rsidRPr="00533032" w:rsidRDefault="00D9784D" w:rsidP="00956E77">
            <w:pPr>
              <w:suppressAutoHyphens/>
              <w:spacing w:line="276" w:lineRule="auto"/>
              <w:contextualSpacing/>
              <w:jc w:val="center"/>
              <w:textAlignment w:val="baseline"/>
            </w:pPr>
            <w:r w:rsidRPr="00533032">
              <w:rPr>
                <w:b/>
                <w:sz w:val="26"/>
                <w:szCs w:val="26"/>
              </w:rPr>
              <w:t>BADANIE OFERT</w:t>
            </w:r>
          </w:p>
        </w:tc>
      </w:tr>
    </w:tbl>
    <w:p w:rsidR="00D9784D" w:rsidRPr="00533032" w:rsidRDefault="00D9784D" w:rsidP="00140F3D">
      <w:pPr>
        <w:pStyle w:val="Kolorowalistaakcent11"/>
        <w:widowControl w:val="0"/>
        <w:numPr>
          <w:ilvl w:val="0"/>
          <w:numId w:val="9"/>
        </w:numPr>
        <w:spacing w:before="0" w:after="0" w:line="276" w:lineRule="auto"/>
        <w:contextualSpacing w:val="0"/>
        <w:outlineLvl w:val="3"/>
        <w:rPr>
          <w:rFonts w:ascii="Times New Roman" w:hAnsi="Times New Roman"/>
          <w:bCs/>
          <w:vanish/>
          <w:sz w:val="24"/>
          <w:szCs w:val="24"/>
          <w:lang w:eastAsia="pl-PL"/>
        </w:rPr>
      </w:pPr>
    </w:p>
    <w:p w:rsidR="00D9784D" w:rsidRPr="00533032" w:rsidRDefault="00D9784D" w:rsidP="00140F3D">
      <w:pPr>
        <w:pStyle w:val="Kolorowalistaakcent11"/>
        <w:widowControl w:val="0"/>
        <w:numPr>
          <w:ilvl w:val="0"/>
          <w:numId w:val="9"/>
        </w:numPr>
        <w:spacing w:before="0" w:after="0" w:line="276" w:lineRule="auto"/>
        <w:contextualSpacing w:val="0"/>
        <w:outlineLvl w:val="3"/>
        <w:rPr>
          <w:rFonts w:ascii="Times New Roman" w:hAnsi="Times New Roman"/>
          <w:bCs/>
          <w:vanish/>
          <w:sz w:val="24"/>
          <w:szCs w:val="24"/>
          <w:lang w:eastAsia="pl-PL"/>
        </w:rPr>
      </w:pPr>
    </w:p>
    <w:p w:rsidR="00D9784D" w:rsidRPr="00533032" w:rsidRDefault="00D9784D" w:rsidP="00956E77">
      <w:pPr>
        <w:spacing w:line="276" w:lineRule="auto"/>
        <w:ind w:left="340"/>
        <w:rPr>
          <w:bCs/>
        </w:rPr>
      </w:pPr>
    </w:p>
    <w:p w:rsidR="00D9784D" w:rsidRPr="00533032" w:rsidRDefault="00D9784D" w:rsidP="00140F3D">
      <w:pPr>
        <w:pStyle w:val="Kolorowalistaakcent11"/>
        <w:widowControl w:val="0"/>
        <w:numPr>
          <w:ilvl w:val="0"/>
          <w:numId w:val="48"/>
        </w:numPr>
        <w:spacing w:before="0" w:after="0" w:line="276" w:lineRule="auto"/>
        <w:contextualSpacing w:val="0"/>
        <w:outlineLvl w:val="3"/>
        <w:rPr>
          <w:rFonts w:ascii="Times New Roman" w:hAnsi="Times New Roman"/>
          <w:bCs/>
          <w:vanish/>
          <w:sz w:val="24"/>
          <w:szCs w:val="24"/>
          <w:lang w:eastAsia="pl-PL"/>
        </w:rPr>
      </w:pPr>
    </w:p>
    <w:p w:rsidR="00D9784D" w:rsidRPr="00533032" w:rsidRDefault="00D9784D" w:rsidP="00140F3D">
      <w:pPr>
        <w:widowControl w:val="0"/>
        <w:numPr>
          <w:ilvl w:val="1"/>
          <w:numId w:val="48"/>
        </w:numPr>
        <w:spacing w:line="276" w:lineRule="auto"/>
        <w:jc w:val="both"/>
        <w:outlineLvl w:val="3"/>
        <w:rPr>
          <w:bCs/>
        </w:rPr>
      </w:pPr>
      <w:r w:rsidRPr="00533032">
        <w:rPr>
          <w:bCs/>
        </w:rPr>
        <w:t xml:space="preserve">W toku badania i oceny ofert zamawiający może żądać od </w:t>
      </w:r>
      <w:r w:rsidR="00154F7C" w:rsidRPr="00533032">
        <w:rPr>
          <w:bCs/>
        </w:rPr>
        <w:t>W</w:t>
      </w:r>
      <w:r w:rsidRPr="00533032">
        <w:rPr>
          <w:bCs/>
        </w:rPr>
        <w:t>ykonawców wyjaśnień dotyczących treści złożonych ofert.</w:t>
      </w:r>
    </w:p>
    <w:p w:rsidR="00D9784D" w:rsidRPr="00533032" w:rsidRDefault="00D9784D" w:rsidP="00140F3D">
      <w:pPr>
        <w:widowControl w:val="0"/>
        <w:numPr>
          <w:ilvl w:val="1"/>
          <w:numId w:val="48"/>
        </w:numPr>
        <w:spacing w:line="276" w:lineRule="auto"/>
        <w:jc w:val="both"/>
        <w:outlineLvl w:val="3"/>
        <w:rPr>
          <w:bCs/>
        </w:rPr>
      </w:pPr>
      <w:r w:rsidRPr="00533032">
        <w:rPr>
          <w:bCs/>
        </w:rPr>
        <w:t xml:space="preserve">Jeżeli zaoferowana cena, lub jej istotne części składowe, wydadzą się rażąco niskie w stosunku do przedmiotu zamówienia i wzbudzą wątpliwości zamawiającego, co do możliwości wykonania przedmiotu zamówienia zgodnie </w:t>
      </w:r>
      <w:r w:rsidR="00154F7C" w:rsidRPr="00533032">
        <w:rPr>
          <w:bCs/>
        </w:rPr>
        <w:t xml:space="preserve">                 </w:t>
      </w:r>
      <w:r w:rsidRPr="00533032">
        <w:rPr>
          <w:bCs/>
        </w:rPr>
        <w:t>z wymaganiami określonymi przez zamawiającego lub wynikającymi z odrębnych przepisów oraz w przypadkach określonych w ust. 1 a ustawy, zamawiający zwróci się o udzielenie wyjaśnień, w tym złożenie dowodów, dotyczących wyliczenia ceny, w szczególności w zakresie wskazanym w art. 90 ust. 1 pkt. 1-5 ustawy.</w:t>
      </w:r>
    </w:p>
    <w:p w:rsidR="00D9784D" w:rsidRPr="00533032" w:rsidRDefault="00D9784D" w:rsidP="00956E77">
      <w:pPr>
        <w:widowControl w:val="0"/>
        <w:spacing w:line="276" w:lineRule="auto"/>
        <w:ind w:left="720"/>
        <w:jc w:val="both"/>
        <w:outlineLvl w:val="3"/>
        <w:rPr>
          <w:b/>
          <w:bCs/>
        </w:rPr>
      </w:pPr>
      <w:r w:rsidRPr="00533032">
        <w:rPr>
          <w:b/>
          <w:bCs/>
        </w:rPr>
        <w:t>Obowiązek wykazania, że oferta nie zawiera rażąco niskiej ceny, spoczywa na Wykonawcy.</w:t>
      </w:r>
    </w:p>
    <w:p w:rsidR="00D9784D" w:rsidRPr="00533032" w:rsidRDefault="00D9784D" w:rsidP="00140F3D">
      <w:pPr>
        <w:widowControl w:val="0"/>
        <w:numPr>
          <w:ilvl w:val="1"/>
          <w:numId w:val="48"/>
        </w:numPr>
        <w:spacing w:line="276" w:lineRule="auto"/>
        <w:jc w:val="both"/>
        <w:outlineLvl w:val="3"/>
        <w:rPr>
          <w:bCs/>
        </w:rPr>
      </w:pPr>
      <w:r w:rsidRPr="00533032">
        <w:rPr>
          <w:bCs/>
        </w:rPr>
        <w:t>Zamawiający poprawi w ofercie:</w:t>
      </w:r>
    </w:p>
    <w:p w:rsidR="00D9784D" w:rsidRPr="00533032" w:rsidRDefault="00D9784D" w:rsidP="00140F3D">
      <w:pPr>
        <w:pStyle w:val="Kolorowalistaakcent11"/>
        <w:numPr>
          <w:ilvl w:val="0"/>
          <w:numId w:val="18"/>
        </w:numPr>
        <w:spacing w:line="276" w:lineRule="auto"/>
        <w:ind w:hanging="351"/>
        <w:rPr>
          <w:rFonts w:ascii="Times New Roman" w:hAnsi="Times New Roman"/>
          <w:bCs/>
          <w:sz w:val="24"/>
          <w:szCs w:val="24"/>
        </w:rPr>
      </w:pPr>
      <w:r w:rsidRPr="00533032">
        <w:rPr>
          <w:rFonts w:ascii="Times New Roman" w:hAnsi="Times New Roman"/>
          <w:bCs/>
          <w:sz w:val="24"/>
          <w:szCs w:val="24"/>
        </w:rPr>
        <w:t>oczywiste omyłki pisarskie,</w:t>
      </w:r>
    </w:p>
    <w:p w:rsidR="00D9784D" w:rsidRPr="00533032" w:rsidRDefault="00D9784D" w:rsidP="00140F3D">
      <w:pPr>
        <w:pStyle w:val="Kolorowalistaakcent11"/>
        <w:numPr>
          <w:ilvl w:val="0"/>
          <w:numId w:val="18"/>
        </w:numPr>
        <w:spacing w:line="276" w:lineRule="auto"/>
        <w:ind w:hanging="351"/>
        <w:rPr>
          <w:rFonts w:ascii="Times New Roman" w:hAnsi="Times New Roman"/>
          <w:bCs/>
          <w:sz w:val="24"/>
          <w:szCs w:val="24"/>
        </w:rPr>
      </w:pPr>
      <w:r w:rsidRPr="00533032">
        <w:rPr>
          <w:rFonts w:ascii="Times New Roman" w:hAnsi="Times New Roman"/>
          <w:bCs/>
          <w:sz w:val="24"/>
          <w:szCs w:val="24"/>
        </w:rPr>
        <w:t>oczywiste omyłki rachunkowe, z uwzględnieniem konsekwencji rachunkowych dokonanych poprawek,</w:t>
      </w:r>
    </w:p>
    <w:p w:rsidR="00D9784D" w:rsidRPr="00533032" w:rsidRDefault="00D9784D" w:rsidP="00140F3D">
      <w:pPr>
        <w:pStyle w:val="Kolorowalistaakcent11"/>
        <w:numPr>
          <w:ilvl w:val="0"/>
          <w:numId w:val="18"/>
        </w:numPr>
        <w:spacing w:line="276" w:lineRule="auto"/>
        <w:ind w:hanging="351"/>
        <w:rPr>
          <w:rFonts w:ascii="Times New Roman" w:hAnsi="Times New Roman"/>
          <w:bCs/>
          <w:sz w:val="24"/>
          <w:szCs w:val="24"/>
        </w:rPr>
      </w:pPr>
      <w:r w:rsidRPr="00533032">
        <w:rPr>
          <w:rFonts w:ascii="Times New Roman" w:hAnsi="Times New Roman"/>
          <w:bCs/>
          <w:sz w:val="24"/>
          <w:szCs w:val="24"/>
        </w:rPr>
        <w:t>inne omyłki polegające na niezgodności oferty z SIWZ, niepowodujące istotnych zmian w treści oferty,</w:t>
      </w:r>
    </w:p>
    <w:p w:rsidR="00D9784D" w:rsidRPr="00533032" w:rsidRDefault="00D9784D" w:rsidP="00956E77">
      <w:pPr>
        <w:spacing w:line="276" w:lineRule="auto"/>
        <w:ind w:left="340"/>
        <w:jc w:val="both"/>
        <w:rPr>
          <w:bCs/>
        </w:rPr>
      </w:pPr>
      <w:r w:rsidRPr="00533032">
        <w:rPr>
          <w:bCs/>
        </w:rPr>
        <w:tab/>
        <w:t xml:space="preserve">niezwłocznie zawiadamiając o tym wykonawcę, którego oferta została </w:t>
      </w:r>
      <w:r w:rsidRPr="00533032">
        <w:rPr>
          <w:bCs/>
        </w:rPr>
        <w:tab/>
        <w:t>poprawiona.</w:t>
      </w:r>
    </w:p>
    <w:p w:rsidR="00E047FA" w:rsidRPr="00533032" w:rsidRDefault="00E047FA" w:rsidP="00E047FA">
      <w:pPr>
        <w:spacing w:line="276" w:lineRule="auto"/>
        <w:jc w:val="both"/>
        <w:rPr>
          <w:bCs/>
        </w:rPr>
      </w:pPr>
    </w:p>
    <w:p w:rsidR="005162D0" w:rsidRPr="00533032" w:rsidRDefault="005162D0" w:rsidP="00E047FA">
      <w:pPr>
        <w:spacing w:line="276" w:lineRule="auto"/>
        <w:jc w:val="both"/>
        <w:rPr>
          <w:bCs/>
        </w:rPr>
      </w:pPr>
    </w:p>
    <w:p w:rsidR="005162D0" w:rsidRPr="00533032" w:rsidRDefault="005162D0" w:rsidP="00E047FA">
      <w:pPr>
        <w:spacing w:line="276" w:lineRule="auto"/>
        <w:jc w:val="both"/>
        <w:rPr>
          <w:bCs/>
        </w:rPr>
      </w:pPr>
    </w:p>
    <w:p w:rsidR="005162D0" w:rsidRPr="00533032" w:rsidRDefault="005162D0" w:rsidP="00E047FA">
      <w:pPr>
        <w:spacing w:line="276" w:lineRule="auto"/>
        <w:jc w:val="both"/>
        <w:rPr>
          <w:bCs/>
        </w:rPr>
      </w:pPr>
    </w:p>
    <w:tbl>
      <w:tblPr>
        <w:tblW w:w="0" w:type="auto"/>
        <w:jc w:val="center"/>
        <w:tblBorders>
          <w:bottom w:val="single" w:sz="4" w:space="0" w:color="auto"/>
        </w:tblBorders>
        <w:tblLook w:val="00A0"/>
      </w:tblPr>
      <w:tblGrid>
        <w:gridCol w:w="9102"/>
      </w:tblGrid>
      <w:tr w:rsidR="00D9784D" w:rsidRPr="00533032" w:rsidTr="009F087A">
        <w:trPr>
          <w:jc w:val="center"/>
        </w:trPr>
        <w:tc>
          <w:tcPr>
            <w:tcW w:w="9102" w:type="dxa"/>
            <w:tcBorders>
              <w:bottom w:val="single" w:sz="4" w:space="0" w:color="auto"/>
            </w:tcBorders>
          </w:tcPr>
          <w:p w:rsidR="00D9784D" w:rsidRPr="00533032" w:rsidRDefault="00D9784D" w:rsidP="00956E77">
            <w:pPr>
              <w:suppressAutoHyphens/>
              <w:spacing w:line="276" w:lineRule="auto"/>
              <w:contextualSpacing/>
              <w:jc w:val="center"/>
              <w:textAlignment w:val="baseline"/>
              <w:rPr>
                <w:sz w:val="26"/>
                <w:szCs w:val="26"/>
              </w:rPr>
            </w:pPr>
            <w:r w:rsidRPr="00533032">
              <w:rPr>
                <w:sz w:val="26"/>
                <w:szCs w:val="26"/>
              </w:rPr>
              <w:t>Rozdział 18</w:t>
            </w:r>
          </w:p>
          <w:p w:rsidR="00D9784D" w:rsidRPr="00533032" w:rsidRDefault="00D9784D" w:rsidP="00956E77">
            <w:pPr>
              <w:suppressAutoHyphens/>
              <w:spacing w:line="276" w:lineRule="auto"/>
              <w:contextualSpacing/>
              <w:jc w:val="center"/>
              <w:textAlignment w:val="baseline"/>
            </w:pPr>
            <w:r w:rsidRPr="00533032">
              <w:rPr>
                <w:b/>
                <w:sz w:val="26"/>
                <w:szCs w:val="26"/>
              </w:rPr>
              <w:t xml:space="preserve">OPIS KRYTERIÓW, KTÓRYMI ZAMAWIAJĄCY BĘDZIE SIĘ KIEROWAŁ </w:t>
            </w:r>
            <w:r w:rsidRPr="00533032">
              <w:rPr>
                <w:b/>
                <w:sz w:val="26"/>
                <w:szCs w:val="26"/>
              </w:rPr>
              <w:br/>
              <w:t xml:space="preserve">PRZY WYBORZE OFERTY, WRAZ Z PODANIEM WAG </w:t>
            </w:r>
            <w:r w:rsidRPr="00533032">
              <w:rPr>
                <w:b/>
                <w:sz w:val="26"/>
                <w:szCs w:val="26"/>
              </w:rPr>
              <w:br/>
            </w:r>
            <w:r w:rsidRPr="00533032">
              <w:rPr>
                <w:b/>
                <w:sz w:val="26"/>
                <w:szCs w:val="26"/>
              </w:rPr>
              <w:lastRenderedPageBreak/>
              <w:t>TYCH KRYTERIÓW I SPOSOBU OCENY OFERT</w:t>
            </w:r>
          </w:p>
        </w:tc>
      </w:tr>
    </w:tbl>
    <w:p w:rsidR="00D9784D" w:rsidRPr="00533032" w:rsidRDefault="00D9784D" w:rsidP="00956E77">
      <w:pPr>
        <w:spacing w:line="276" w:lineRule="auto"/>
        <w:ind w:left="340"/>
        <w:rPr>
          <w:bCs/>
        </w:rPr>
      </w:pPr>
    </w:p>
    <w:p w:rsidR="00D9784D" w:rsidRPr="00533032" w:rsidRDefault="00D9784D" w:rsidP="00140F3D">
      <w:pPr>
        <w:pStyle w:val="Listanumerowana2"/>
        <w:numPr>
          <w:ilvl w:val="1"/>
          <w:numId w:val="49"/>
        </w:numPr>
        <w:tabs>
          <w:tab w:val="left" w:pos="709"/>
          <w:tab w:val="left" w:pos="1276"/>
          <w:tab w:val="left" w:pos="1418"/>
        </w:tabs>
        <w:suppressAutoHyphens/>
        <w:spacing w:line="276" w:lineRule="auto"/>
        <w:ind w:left="709" w:hanging="709"/>
        <w:rPr>
          <w:rFonts w:ascii="Times New Roman" w:hAnsi="Times New Roman"/>
          <w:sz w:val="24"/>
        </w:rPr>
      </w:pPr>
      <w:r w:rsidRPr="00533032">
        <w:rPr>
          <w:rFonts w:ascii="Times New Roman" w:hAnsi="Times New Roman"/>
          <w:sz w:val="24"/>
        </w:rPr>
        <w:t>Zamawiający dokona oceny ofert, które nie zostały odrzucone, na podstawie następujących kryteriów oceny ofert:</w:t>
      </w:r>
    </w:p>
    <w:p w:rsidR="00D9784D" w:rsidRPr="00533032" w:rsidRDefault="00D9784D" w:rsidP="00D361F7">
      <w:pPr>
        <w:pStyle w:val="Listanumerowana"/>
        <w:numPr>
          <w:ilvl w:val="0"/>
          <w:numId w:val="0"/>
        </w:numPr>
        <w:ind w:left="426" w:firstLine="283"/>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245"/>
        <w:gridCol w:w="2409"/>
      </w:tblGrid>
      <w:tr w:rsidR="00D9784D" w:rsidRPr="00533032" w:rsidTr="00AC1F31">
        <w:tc>
          <w:tcPr>
            <w:tcW w:w="709" w:type="dxa"/>
            <w:shd w:val="pct10" w:color="auto" w:fill="auto"/>
          </w:tcPr>
          <w:p w:rsidR="00D9784D" w:rsidRPr="00533032" w:rsidRDefault="00D9784D" w:rsidP="00D361F7">
            <w:pPr>
              <w:pStyle w:val="Kolorowalistaakcent11"/>
              <w:tabs>
                <w:tab w:val="left" w:pos="709"/>
                <w:tab w:val="left" w:pos="1276"/>
                <w:tab w:val="left" w:pos="1418"/>
              </w:tabs>
              <w:suppressAutoHyphens/>
              <w:spacing w:before="0" w:after="0" w:line="276" w:lineRule="auto"/>
              <w:ind w:left="0"/>
              <w:jc w:val="center"/>
              <w:rPr>
                <w:rFonts w:ascii="Times New Roman" w:hAnsi="Times New Roman"/>
                <w:b/>
                <w:sz w:val="24"/>
                <w:szCs w:val="24"/>
              </w:rPr>
            </w:pPr>
            <w:r w:rsidRPr="00533032">
              <w:rPr>
                <w:rFonts w:ascii="Times New Roman" w:hAnsi="Times New Roman"/>
                <w:b/>
                <w:sz w:val="24"/>
                <w:szCs w:val="24"/>
              </w:rPr>
              <w:t>Lp.</w:t>
            </w:r>
          </w:p>
        </w:tc>
        <w:tc>
          <w:tcPr>
            <w:tcW w:w="5245" w:type="dxa"/>
            <w:shd w:val="pct10" w:color="auto" w:fill="auto"/>
          </w:tcPr>
          <w:p w:rsidR="00D9784D" w:rsidRPr="00533032" w:rsidRDefault="00D9784D" w:rsidP="00D361F7">
            <w:pPr>
              <w:pStyle w:val="Kolorowalistaakcent11"/>
              <w:tabs>
                <w:tab w:val="left" w:pos="709"/>
                <w:tab w:val="left" w:pos="1276"/>
                <w:tab w:val="left" w:pos="1418"/>
              </w:tabs>
              <w:suppressAutoHyphens/>
              <w:spacing w:before="0" w:after="0" w:line="276" w:lineRule="auto"/>
              <w:ind w:left="0"/>
              <w:rPr>
                <w:rFonts w:ascii="Times New Roman" w:hAnsi="Times New Roman"/>
                <w:b/>
                <w:sz w:val="24"/>
                <w:szCs w:val="24"/>
              </w:rPr>
            </w:pPr>
            <w:r w:rsidRPr="00533032">
              <w:rPr>
                <w:rFonts w:ascii="Times New Roman" w:hAnsi="Times New Roman"/>
                <w:b/>
                <w:sz w:val="24"/>
                <w:szCs w:val="24"/>
              </w:rPr>
              <w:t>Nazwa kryterium</w:t>
            </w:r>
          </w:p>
        </w:tc>
        <w:tc>
          <w:tcPr>
            <w:tcW w:w="2409" w:type="dxa"/>
            <w:shd w:val="pct10" w:color="auto" w:fill="auto"/>
          </w:tcPr>
          <w:p w:rsidR="00D9784D" w:rsidRPr="00533032" w:rsidRDefault="00D9784D" w:rsidP="00D361F7">
            <w:pPr>
              <w:pStyle w:val="Kolorowalistaakcent11"/>
              <w:tabs>
                <w:tab w:val="left" w:pos="709"/>
                <w:tab w:val="left" w:pos="1276"/>
                <w:tab w:val="left" w:pos="1418"/>
              </w:tabs>
              <w:suppressAutoHyphens/>
              <w:spacing w:before="0" w:after="0" w:line="276" w:lineRule="auto"/>
              <w:ind w:left="0"/>
              <w:jc w:val="center"/>
              <w:rPr>
                <w:rFonts w:ascii="Times New Roman" w:hAnsi="Times New Roman"/>
                <w:b/>
                <w:sz w:val="24"/>
                <w:szCs w:val="24"/>
              </w:rPr>
            </w:pPr>
            <w:r w:rsidRPr="00533032">
              <w:rPr>
                <w:rFonts w:ascii="Times New Roman" w:hAnsi="Times New Roman"/>
                <w:b/>
                <w:sz w:val="24"/>
                <w:szCs w:val="24"/>
              </w:rPr>
              <w:t>Znaczenie kryterium (w %)</w:t>
            </w:r>
          </w:p>
        </w:tc>
      </w:tr>
      <w:tr w:rsidR="00D9784D" w:rsidRPr="00533032" w:rsidTr="00AC1F31">
        <w:tc>
          <w:tcPr>
            <w:tcW w:w="709" w:type="dxa"/>
          </w:tcPr>
          <w:p w:rsidR="00D9784D" w:rsidRPr="00533032" w:rsidRDefault="00D9784D" w:rsidP="00D361F7">
            <w:pPr>
              <w:pStyle w:val="Kolorowalistaakcent11"/>
              <w:tabs>
                <w:tab w:val="left" w:pos="709"/>
                <w:tab w:val="left" w:pos="1276"/>
                <w:tab w:val="left" w:pos="1418"/>
              </w:tabs>
              <w:suppressAutoHyphens/>
              <w:spacing w:before="0" w:after="0" w:line="276" w:lineRule="auto"/>
              <w:ind w:left="0"/>
              <w:jc w:val="center"/>
              <w:rPr>
                <w:rFonts w:ascii="Times New Roman" w:hAnsi="Times New Roman"/>
                <w:sz w:val="24"/>
                <w:szCs w:val="24"/>
              </w:rPr>
            </w:pPr>
            <w:r w:rsidRPr="00533032">
              <w:rPr>
                <w:rFonts w:ascii="Times New Roman" w:hAnsi="Times New Roman"/>
                <w:sz w:val="24"/>
                <w:szCs w:val="24"/>
              </w:rPr>
              <w:t>1</w:t>
            </w:r>
          </w:p>
        </w:tc>
        <w:tc>
          <w:tcPr>
            <w:tcW w:w="5245" w:type="dxa"/>
          </w:tcPr>
          <w:p w:rsidR="00D9784D" w:rsidRPr="00533032" w:rsidRDefault="00D9784D" w:rsidP="00D361F7">
            <w:pPr>
              <w:pStyle w:val="Kolorowalistaakcent11"/>
              <w:tabs>
                <w:tab w:val="left" w:pos="709"/>
                <w:tab w:val="left" w:pos="1276"/>
                <w:tab w:val="left" w:pos="1418"/>
              </w:tabs>
              <w:suppressAutoHyphens/>
              <w:spacing w:before="0" w:after="0" w:line="276" w:lineRule="auto"/>
              <w:ind w:left="0"/>
              <w:rPr>
                <w:rFonts w:ascii="Times New Roman" w:hAnsi="Times New Roman"/>
                <w:sz w:val="24"/>
                <w:szCs w:val="24"/>
              </w:rPr>
            </w:pPr>
            <w:r w:rsidRPr="00533032">
              <w:rPr>
                <w:rFonts w:ascii="Times New Roman" w:hAnsi="Times New Roman"/>
                <w:sz w:val="24"/>
                <w:szCs w:val="24"/>
              </w:rPr>
              <w:t>Cena (C)</w:t>
            </w:r>
          </w:p>
        </w:tc>
        <w:tc>
          <w:tcPr>
            <w:tcW w:w="2409" w:type="dxa"/>
          </w:tcPr>
          <w:p w:rsidR="00D9784D" w:rsidRPr="00533032" w:rsidRDefault="00D9784D" w:rsidP="00D361F7">
            <w:pPr>
              <w:pStyle w:val="Kolorowalistaakcent11"/>
              <w:tabs>
                <w:tab w:val="left" w:pos="709"/>
                <w:tab w:val="left" w:pos="1276"/>
                <w:tab w:val="left" w:pos="1418"/>
              </w:tabs>
              <w:suppressAutoHyphens/>
              <w:spacing w:before="0" w:after="0" w:line="276" w:lineRule="auto"/>
              <w:ind w:left="0"/>
              <w:jc w:val="center"/>
              <w:rPr>
                <w:rFonts w:ascii="Times New Roman" w:hAnsi="Times New Roman"/>
                <w:sz w:val="24"/>
                <w:szCs w:val="24"/>
              </w:rPr>
            </w:pPr>
            <w:r w:rsidRPr="00533032">
              <w:rPr>
                <w:rFonts w:ascii="Times New Roman" w:hAnsi="Times New Roman"/>
                <w:sz w:val="24"/>
                <w:szCs w:val="24"/>
              </w:rPr>
              <w:t>60</w:t>
            </w:r>
          </w:p>
        </w:tc>
      </w:tr>
      <w:tr w:rsidR="00D9784D" w:rsidRPr="00533032" w:rsidTr="00AC1F31">
        <w:tc>
          <w:tcPr>
            <w:tcW w:w="709" w:type="dxa"/>
            <w:vAlign w:val="center"/>
          </w:tcPr>
          <w:p w:rsidR="00D9784D" w:rsidRPr="00533032" w:rsidRDefault="00D9784D" w:rsidP="001C2EC4">
            <w:pPr>
              <w:pStyle w:val="Akapitzlist"/>
              <w:tabs>
                <w:tab w:val="left" w:pos="709"/>
                <w:tab w:val="left" w:pos="1276"/>
                <w:tab w:val="left" w:pos="1418"/>
              </w:tabs>
              <w:suppressAutoHyphens/>
              <w:spacing w:before="0" w:after="0" w:line="276" w:lineRule="auto"/>
              <w:ind w:left="0"/>
              <w:jc w:val="center"/>
              <w:rPr>
                <w:rFonts w:ascii="Times New Roman" w:hAnsi="Times New Roman"/>
                <w:sz w:val="24"/>
                <w:szCs w:val="24"/>
              </w:rPr>
            </w:pPr>
            <w:r w:rsidRPr="00533032">
              <w:rPr>
                <w:rFonts w:ascii="Times New Roman" w:hAnsi="Times New Roman"/>
                <w:sz w:val="24"/>
                <w:szCs w:val="24"/>
              </w:rPr>
              <w:t>2</w:t>
            </w:r>
          </w:p>
        </w:tc>
        <w:tc>
          <w:tcPr>
            <w:tcW w:w="5245" w:type="dxa"/>
          </w:tcPr>
          <w:p w:rsidR="00D9784D" w:rsidRPr="00533032" w:rsidRDefault="00E01D0C" w:rsidP="00E01D0C">
            <w:pPr>
              <w:pStyle w:val="Akapitzlist"/>
              <w:tabs>
                <w:tab w:val="left" w:pos="709"/>
                <w:tab w:val="left" w:pos="1276"/>
                <w:tab w:val="left" w:pos="1418"/>
              </w:tabs>
              <w:suppressAutoHyphens/>
              <w:spacing w:before="0" w:after="0" w:line="276" w:lineRule="auto"/>
              <w:ind w:left="0"/>
              <w:rPr>
                <w:rFonts w:ascii="Times New Roman" w:hAnsi="Times New Roman"/>
                <w:sz w:val="24"/>
                <w:szCs w:val="24"/>
              </w:rPr>
            </w:pPr>
            <w:r w:rsidRPr="00533032">
              <w:rPr>
                <w:rFonts w:ascii="Times New Roman" w:hAnsi="Times New Roman"/>
                <w:sz w:val="24"/>
                <w:szCs w:val="24"/>
              </w:rPr>
              <w:t>M</w:t>
            </w:r>
            <w:r w:rsidR="00E047FA" w:rsidRPr="00533032">
              <w:rPr>
                <w:rFonts w:ascii="Times New Roman" w:hAnsi="Times New Roman"/>
                <w:sz w:val="24"/>
                <w:szCs w:val="24"/>
              </w:rPr>
              <w:t>oc</w:t>
            </w:r>
            <w:r w:rsidRPr="00533032">
              <w:rPr>
                <w:rFonts w:ascii="Times New Roman" w:hAnsi="Times New Roman"/>
                <w:sz w:val="24"/>
                <w:szCs w:val="24"/>
              </w:rPr>
              <w:t xml:space="preserve"> zainstalowana</w:t>
            </w:r>
            <w:r w:rsidR="00E047FA" w:rsidRPr="00533032">
              <w:rPr>
                <w:rFonts w:ascii="Times New Roman" w:hAnsi="Times New Roman"/>
                <w:sz w:val="24"/>
                <w:szCs w:val="24"/>
              </w:rPr>
              <w:t xml:space="preserve"> </w:t>
            </w:r>
            <w:r w:rsidRPr="00533032">
              <w:rPr>
                <w:rFonts w:ascii="Times New Roman" w:hAnsi="Times New Roman"/>
                <w:sz w:val="24"/>
                <w:szCs w:val="24"/>
              </w:rPr>
              <w:t xml:space="preserve">opraw po zrealizowaniu inwestycji </w:t>
            </w:r>
            <w:r w:rsidR="00E047FA" w:rsidRPr="00533032">
              <w:rPr>
                <w:rFonts w:ascii="Times New Roman" w:hAnsi="Times New Roman"/>
                <w:sz w:val="24"/>
                <w:szCs w:val="24"/>
              </w:rPr>
              <w:t>(R)</w:t>
            </w:r>
          </w:p>
        </w:tc>
        <w:tc>
          <w:tcPr>
            <w:tcW w:w="2409" w:type="dxa"/>
            <w:vAlign w:val="center"/>
          </w:tcPr>
          <w:p w:rsidR="00D9784D" w:rsidRPr="00533032" w:rsidRDefault="001C7F86" w:rsidP="001C2EC4">
            <w:pPr>
              <w:pStyle w:val="Akapitzlist"/>
              <w:tabs>
                <w:tab w:val="left" w:pos="709"/>
                <w:tab w:val="left" w:pos="1276"/>
                <w:tab w:val="left" w:pos="1418"/>
              </w:tabs>
              <w:suppressAutoHyphens/>
              <w:spacing w:before="0" w:after="0" w:line="276" w:lineRule="auto"/>
              <w:ind w:left="0"/>
              <w:jc w:val="center"/>
              <w:rPr>
                <w:rFonts w:ascii="Times New Roman" w:hAnsi="Times New Roman"/>
                <w:sz w:val="24"/>
                <w:szCs w:val="24"/>
              </w:rPr>
            </w:pPr>
            <w:r w:rsidRPr="00533032">
              <w:rPr>
                <w:rFonts w:ascii="Times New Roman" w:hAnsi="Times New Roman"/>
                <w:sz w:val="24"/>
                <w:szCs w:val="24"/>
              </w:rPr>
              <w:t>2</w:t>
            </w:r>
            <w:r w:rsidR="00D9784D" w:rsidRPr="00533032">
              <w:rPr>
                <w:rFonts w:ascii="Times New Roman" w:hAnsi="Times New Roman"/>
                <w:sz w:val="24"/>
                <w:szCs w:val="24"/>
              </w:rPr>
              <w:t>0</w:t>
            </w:r>
          </w:p>
        </w:tc>
      </w:tr>
      <w:tr w:rsidR="007B1046" w:rsidRPr="00533032" w:rsidTr="00AC1F31">
        <w:tc>
          <w:tcPr>
            <w:tcW w:w="709" w:type="dxa"/>
            <w:vAlign w:val="center"/>
          </w:tcPr>
          <w:p w:rsidR="007B1046" w:rsidRPr="00533032" w:rsidRDefault="007B1046" w:rsidP="001C2EC4">
            <w:pPr>
              <w:pStyle w:val="Akapitzlist"/>
              <w:tabs>
                <w:tab w:val="left" w:pos="709"/>
                <w:tab w:val="left" w:pos="1276"/>
                <w:tab w:val="left" w:pos="1418"/>
              </w:tabs>
              <w:suppressAutoHyphens/>
              <w:spacing w:before="0" w:after="0" w:line="276" w:lineRule="auto"/>
              <w:ind w:left="0"/>
              <w:jc w:val="center"/>
              <w:rPr>
                <w:rFonts w:ascii="Times New Roman" w:hAnsi="Times New Roman"/>
                <w:sz w:val="24"/>
                <w:szCs w:val="24"/>
              </w:rPr>
            </w:pPr>
            <w:r w:rsidRPr="00533032">
              <w:rPr>
                <w:rFonts w:ascii="Times New Roman" w:hAnsi="Times New Roman"/>
                <w:sz w:val="24"/>
                <w:szCs w:val="24"/>
              </w:rPr>
              <w:t>3</w:t>
            </w:r>
          </w:p>
        </w:tc>
        <w:tc>
          <w:tcPr>
            <w:tcW w:w="5245" w:type="dxa"/>
          </w:tcPr>
          <w:p w:rsidR="007B1046" w:rsidRPr="00533032" w:rsidRDefault="00911437" w:rsidP="00524166">
            <w:pPr>
              <w:pStyle w:val="Akapitzlist"/>
              <w:tabs>
                <w:tab w:val="left" w:pos="709"/>
                <w:tab w:val="left" w:pos="1276"/>
                <w:tab w:val="left" w:pos="1418"/>
              </w:tabs>
              <w:suppressAutoHyphens/>
              <w:spacing w:before="0" w:after="0" w:line="276" w:lineRule="auto"/>
              <w:ind w:left="0"/>
              <w:rPr>
                <w:rFonts w:ascii="Times New Roman" w:hAnsi="Times New Roman"/>
                <w:sz w:val="24"/>
                <w:szCs w:val="24"/>
              </w:rPr>
            </w:pPr>
            <w:r w:rsidRPr="00533032">
              <w:rPr>
                <w:rFonts w:ascii="Times New Roman" w:hAnsi="Times New Roman"/>
                <w:sz w:val="24"/>
                <w:szCs w:val="24"/>
              </w:rPr>
              <w:t>Okres gwarancji (G</w:t>
            </w:r>
            <w:r w:rsidR="00AC1F31" w:rsidRPr="00533032">
              <w:rPr>
                <w:rFonts w:ascii="Times New Roman" w:hAnsi="Times New Roman"/>
                <w:sz w:val="24"/>
                <w:szCs w:val="24"/>
              </w:rPr>
              <w:t>)</w:t>
            </w:r>
          </w:p>
        </w:tc>
        <w:tc>
          <w:tcPr>
            <w:tcW w:w="2409" w:type="dxa"/>
            <w:vAlign w:val="center"/>
          </w:tcPr>
          <w:p w:rsidR="007B1046" w:rsidRPr="00533032" w:rsidRDefault="001C7F86" w:rsidP="001C2EC4">
            <w:pPr>
              <w:pStyle w:val="Akapitzlist"/>
              <w:tabs>
                <w:tab w:val="left" w:pos="709"/>
                <w:tab w:val="left" w:pos="1276"/>
                <w:tab w:val="left" w:pos="1418"/>
              </w:tabs>
              <w:suppressAutoHyphens/>
              <w:spacing w:before="0" w:after="0" w:line="276" w:lineRule="auto"/>
              <w:ind w:left="0"/>
              <w:jc w:val="center"/>
              <w:rPr>
                <w:rFonts w:ascii="Times New Roman" w:hAnsi="Times New Roman"/>
                <w:sz w:val="24"/>
                <w:szCs w:val="24"/>
              </w:rPr>
            </w:pPr>
            <w:r w:rsidRPr="00533032">
              <w:rPr>
                <w:rFonts w:ascii="Times New Roman" w:hAnsi="Times New Roman"/>
                <w:sz w:val="24"/>
                <w:szCs w:val="24"/>
              </w:rPr>
              <w:t>2</w:t>
            </w:r>
            <w:r w:rsidR="004D75DB" w:rsidRPr="00533032">
              <w:rPr>
                <w:rFonts w:ascii="Times New Roman" w:hAnsi="Times New Roman"/>
                <w:sz w:val="24"/>
                <w:szCs w:val="24"/>
              </w:rPr>
              <w:t>0</w:t>
            </w:r>
          </w:p>
        </w:tc>
      </w:tr>
    </w:tbl>
    <w:p w:rsidR="00AC5588" w:rsidRPr="00533032" w:rsidRDefault="00AC5588" w:rsidP="00AC5588">
      <w:pPr>
        <w:pStyle w:val="Kolorowalistaakcent11"/>
        <w:tabs>
          <w:tab w:val="left" w:pos="709"/>
          <w:tab w:val="left" w:pos="1276"/>
          <w:tab w:val="left" w:pos="1418"/>
        </w:tabs>
        <w:suppressAutoHyphens/>
        <w:spacing w:before="0" w:after="0" w:line="276" w:lineRule="auto"/>
        <w:ind w:left="709"/>
        <w:rPr>
          <w:rFonts w:ascii="Times New Roman" w:hAnsi="Times New Roman"/>
          <w:sz w:val="24"/>
          <w:szCs w:val="24"/>
        </w:rPr>
      </w:pPr>
    </w:p>
    <w:p w:rsidR="00D9784D" w:rsidRPr="00533032" w:rsidRDefault="00D9784D" w:rsidP="00140F3D">
      <w:pPr>
        <w:pStyle w:val="Kolorowalistaakcent11"/>
        <w:numPr>
          <w:ilvl w:val="1"/>
          <w:numId w:val="49"/>
        </w:numPr>
        <w:tabs>
          <w:tab w:val="left" w:pos="709"/>
          <w:tab w:val="left" w:pos="1276"/>
          <w:tab w:val="left" w:pos="1418"/>
        </w:tabs>
        <w:suppressAutoHyphens/>
        <w:spacing w:before="0" w:after="0" w:line="276" w:lineRule="auto"/>
        <w:ind w:left="709" w:hanging="709"/>
        <w:rPr>
          <w:rFonts w:ascii="Times New Roman" w:hAnsi="Times New Roman"/>
          <w:sz w:val="24"/>
          <w:szCs w:val="24"/>
        </w:rPr>
      </w:pPr>
      <w:r w:rsidRPr="00533032">
        <w:rPr>
          <w:rFonts w:ascii="Times New Roman" w:hAnsi="Times New Roman"/>
          <w:sz w:val="24"/>
          <w:szCs w:val="24"/>
        </w:rPr>
        <w:t>Zamawiający dokona oceny ofert przyznając punkty w ramach poszczególnych kryteriów oceny ofert, przyjmując zasadę, że 1% = 1 punkt.</w:t>
      </w:r>
    </w:p>
    <w:p w:rsidR="00D9784D" w:rsidRPr="00533032" w:rsidRDefault="00D9784D" w:rsidP="00140F3D">
      <w:pPr>
        <w:pStyle w:val="Kolorowalistaakcent11"/>
        <w:numPr>
          <w:ilvl w:val="1"/>
          <w:numId w:val="49"/>
        </w:numPr>
        <w:tabs>
          <w:tab w:val="left" w:pos="709"/>
          <w:tab w:val="left" w:pos="1276"/>
          <w:tab w:val="left" w:pos="1418"/>
        </w:tabs>
        <w:suppressAutoHyphens/>
        <w:spacing w:before="0" w:after="0" w:line="276" w:lineRule="auto"/>
        <w:ind w:left="709" w:hanging="709"/>
        <w:rPr>
          <w:rFonts w:ascii="Times New Roman" w:hAnsi="Times New Roman"/>
          <w:sz w:val="24"/>
          <w:szCs w:val="24"/>
        </w:rPr>
      </w:pPr>
      <w:r w:rsidRPr="00533032">
        <w:rPr>
          <w:rFonts w:ascii="Times New Roman" w:hAnsi="Times New Roman"/>
          <w:sz w:val="24"/>
          <w:szCs w:val="24"/>
          <w:u w:val="single"/>
        </w:rPr>
        <w:t xml:space="preserve">Punkty za kryterium </w:t>
      </w:r>
      <w:r w:rsidRPr="00533032">
        <w:rPr>
          <w:rFonts w:ascii="Times New Roman" w:hAnsi="Times New Roman"/>
          <w:b/>
          <w:sz w:val="24"/>
          <w:szCs w:val="24"/>
          <w:u w:val="single"/>
        </w:rPr>
        <w:t>„Cena</w:t>
      </w:r>
      <w:r w:rsidR="00AC1F31" w:rsidRPr="00533032">
        <w:rPr>
          <w:rFonts w:ascii="Times New Roman" w:hAnsi="Times New Roman"/>
          <w:b/>
          <w:sz w:val="24"/>
          <w:szCs w:val="24"/>
          <w:u w:val="single"/>
        </w:rPr>
        <w:t xml:space="preserve"> (C)</w:t>
      </w:r>
      <w:r w:rsidR="00353F50" w:rsidRPr="00533032">
        <w:rPr>
          <w:rFonts w:ascii="Times New Roman" w:hAnsi="Times New Roman"/>
          <w:sz w:val="24"/>
          <w:szCs w:val="24"/>
          <w:u w:val="single"/>
        </w:rPr>
        <w:t>”</w:t>
      </w:r>
      <w:r w:rsidR="00E92727" w:rsidRPr="00533032">
        <w:rPr>
          <w:rFonts w:ascii="Times New Roman" w:hAnsi="Times New Roman"/>
          <w:sz w:val="24"/>
          <w:szCs w:val="24"/>
          <w:u w:val="single"/>
        </w:rPr>
        <w:t xml:space="preserve"> </w:t>
      </w:r>
      <w:r w:rsidR="00353F50" w:rsidRPr="00533032">
        <w:rPr>
          <w:rFonts w:ascii="Times New Roman" w:hAnsi="Times New Roman"/>
          <w:sz w:val="24"/>
          <w:szCs w:val="24"/>
          <w:u w:val="single"/>
        </w:rPr>
        <w:t>(</w:t>
      </w:r>
      <w:r w:rsidR="00E92727" w:rsidRPr="00533032">
        <w:rPr>
          <w:rFonts w:ascii="Times New Roman" w:hAnsi="Times New Roman"/>
          <w:sz w:val="24"/>
          <w:szCs w:val="24"/>
          <w:u w:val="single"/>
        </w:rPr>
        <w:t>waga 60%</w:t>
      </w:r>
      <w:r w:rsidR="00353F50" w:rsidRPr="00533032">
        <w:rPr>
          <w:rFonts w:ascii="Times New Roman" w:hAnsi="Times New Roman"/>
          <w:sz w:val="24"/>
          <w:szCs w:val="24"/>
          <w:u w:val="single"/>
        </w:rPr>
        <w:t>)</w:t>
      </w:r>
      <w:r w:rsidRPr="00533032">
        <w:rPr>
          <w:rFonts w:ascii="Times New Roman" w:hAnsi="Times New Roman"/>
          <w:sz w:val="24"/>
          <w:szCs w:val="24"/>
          <w:u w:val="single"/>
        </w:rPr>
        <w:t xml:space="preserve"> zostaną obliczone według wzoru</w:t>
      </w:r>
      <w:r w:rsidRPr="00533032">
        <w:rPr>
          <w:rFonts w:ascii="Times New Roman" w:hAnsi="Times New Roman"/>
          <w:sz w:val="24"/>
          <w:szCs w:val="24"/>
        </w:rPr>
        <w:t>:</w:t>
      </w:r>
    </w:p>
    <w:p w:rsidR="00D9784D" w:rsidRPr="00533032" w:rsidRDefault="00D9784D" w:rsidP="00373157">
      <w:pPr>
        <w:pStyle w:val="Kolorowalistaakcent11"/>
        <w:tabs>
          <w:tab w:val="left" w:pos="709"/>
          <w:tab w:val="left" w:pos="1276"/>
          <w:tab w:val="left" w:pos="1418"/>
        </w:tabs>
        <w:suppressAutoHyphens/>
        <w:spacing w:line="276" w:lineRule="auto"/>
        <w:ind w:left="709"/>
        <w:rPr>
          <w:rFonts w:ascii="Times New Roman" w:hAnsi="Times New Roman"/>
          <w:i/>
          <w:sz w:val="26"/>
          <w:szCs w:val="26"/>
        </w:rPr>
      </w:pPr>
      <w:r w:rsidRPr="00533032">
        <w:rPr>
          <w:rFonts w:ascii="Times New Roman" w:hAnsi="Times New Roman"/>
          <w:i/>
          <w:sz w:val="26"/>
          <w:szCs w:val="26"/>
        </w:rPr>
        <w:tab/>
      </w:r>
      <w:r w:rsidRPr="00533032">
        <w:rPr>
          <w:rFonts w:ascii="Times New Roman" w:hAnsi="Times New Roman"/>
          <w:i/>
          <w:sz w:val="26"/>
          <w:szCs w:val="26"/>
        </w:rPr>
        <w:tab/>
      </w:r>
      <w:proofErr w:type="spellStart"/>
      <w:r w:rsidRPr="00533032">
        <w:rPr>
          <w:rFonts w:ascii="Times New Roman" w:hAnsi="Times New Roman"/>
          <w:i/>
          <w:sz w:val="26"/>
          <w:szCs w:val="26"/>
        </w:rPr>
        <w:t>C</w:t>
      </w:r>
      <w:r w:rsidRPr="00533032">
        <w:rPr>
          <w:rFonts w:ascii="Times New Roman" w:hAnsi="Times New Roman"/>
          <w:i/>
          <w:sz w:val="26"/>
          <w:szCs w:val="26"/>
          <w:vertAlign w:val="subscript"/>
        </w:rPr>
        <w:t>n</w:t>
      </w:r>
      <w:proofErr w:type="spellEnd"/>
    </w:p>
    <w:p w:rsidR="00D9784D" w:rsidRPr="00533032" w:rsidRDefault="00D9784D" w:rsidP="00373157">
      <w:pPr>
        <w:pStyle w:val="Kolorowalistaakcent11"/>
        <w:tabs>
          <w:tab w:val="left" w:pos="709"/>
          <w:tab w:val="left" w:pos="1276"/>
          <w:tab w:val="left" w:pos="1418"/>
        </w:tabs>
        <w:suppressAutoHyphens/>
        <w:spacing w:line="276" w:lineRule="auto"/>
        <w:ind w:left="709"/>
        <w:rPr>
          <w:rFonts w:ascii="Times New Roman" w:hAnsi="Times New Roman"/>
          <w:i/>
          <w:sz w:val="26"/>
          <w:szCs w:val="26"/>
        </w:rPr>
      </w:pPr>
      <w:r w:rsidRPr="00533032">
        <w:rPr>
          <w:rFonts w:ascii="Times New Roman" w:hAnsi="Times New Roman"/>
          <w:i/>
          <w:sz w:val="26"/>
          <w:szCs w:val="26"/>
        </w:rPr>
        <w:t xml:space="preserve">C = </w:t>
      </w:r>
      <w:r w:rsidRPr="00533032">
        <w:rPr>
          <w:rFonts w:ascii="Times New Roman" w:hAnsi="Times New Roman"/>
          <w:i/>
          <w:sz w:val="26"/>
          <w:szCs w:val="26"/>
        </w:rPr>
        <w:tab/>
        <w:t xml:space="preserve">------- x 60 </w:t>
      </w:r>
      <w:proofErr w:type="spellStart"/>
      <w:r w:rsidRPr="00533032">
        <w:rPr>
          <w:rFonts w:ascii="Times New Roman" w:hAnsi="Times New Roman"/>
          <w:i/>
          <w:sz w:val="26"/>
          <w:szCs w:val="26"/>
        </w:rPr>
        <w:t>pkt</w:t>
      </w:r>
      <w:proofErr w:type="spellEnd"/>
      <w:r w:rsidRPr="00533032">
        <w:rPr>
          <w:rFonts w:ascii="Times New Roman" w:hAnsi="Times New Roman"/>
          <w:i/>
          <w:sz w:val="26"/>
          <w:szCs w:val="26"/>
        </w:rPr>
        <w:t xml:space="preserve"> </w:t>
      </w:r>
    </w:p>
    <w:p w:rsidR="00D9784D" w:rsidRPr="00533032" w:rsidRDefault="00D9784D" w:rsidP="00373157">
      <w:pPr>
        <w:pStyle w:val="Kolorowalistaakcent11"/>
        <w:tabs>
          <w:tab w:val="left" w:pos="709"/>
          <w:tab w:val="left" w:pos="1276"/>
          <w:tab w:val="left" w:pos="1418"/>
        </w:tabs>
        <w:suppressAutoHyphens/>
        <w:spacing w:line="276" w:lineRule="auto"/>
        <w:ind w:left="709"/>
        <w:rPr>
          <w:rFonts w:ascii="Times New Roman" w:hAnsi="Times New Roman"/>
          <w:i/>
          <w:sz w:val="26"/>
          <w:szCs w:val="26"/>
        </w:rPr>
      </w:pPr>
      <w:r w:rsidRPr="00533032">
        <w:rPr>
          <w:rFonts w:ascii="Times New Roman" w:hAnsi="Times New Roman"/>
          <w:i/>
          <w:sz w:val="26"/>
          <w:szCs w:val="26"/>
        </w:rPr>
        <w:tab/>
      </w:r>
      <w:proofErr w:type="spellStart"/>
      <w:r w:rsidRPr="00533032">
        <w:rPr>
          <w:rFonts w:ascii="Times New Roman" w:hAnsi="Times New Roman"/>
          <w:i/>
          <w:sz w:val="26"/>
          <w:szCs w:val="26"/>
        </w:rPr>
        <w:t>C</w:t>
      </w:r>
      <w:r w:rsidRPr="00533032">
        <w:rPr>
          <w:rFonts w:ascii="Times New Roman" w:hAnsi="Times New Roman"/>
          <w:i/>
          <w:sz w:val="26"/>
          <w:szCs w:val="26"/>
          <w:vertAlign w:val="subscript"/>
        </w:rPr>
        <w:t>b</w:t>
      </w:r>
      <w:proofErr w:type="spellEnd"/>
    </w:p>
    <w:p w:rsidR="00D9784D" w:rsidRPr="00533032" w:rsidRDefault="00D9784D" w:rsidP="009D221D">
      <w:pPr>
        <w:tabs>
          <w:tab w:val="left" w:pos="709"/>
          <w:tab w:val="left" w:pos="1276"/>
          <w:tab w:val="left" w:pos="1418"/>
        </w:tabs>
        <w:suppressAutoHyphens/>
        <w:spacing w:line="276" w:lineRule="auto"/>
      </w:pPr>
      <w:r w:rsidRPr="00533032">
        <w:tab/>
      </w:r>
      <w:r w:rsidR="00CE4F7C" w:rsidRPr="00533032">
        <w:tab/>
      </w:r>
      <w:r w:rsidRPr="00533032">
        <w:t>gdzie,</w:t>
      </w:r>
    </w:p>
    <w:p w:rsidR="00D9784D" w:rsidRPr="00533032" w:rsidRDefault="00CE4F7C" w:rsidP="009D221D">
      <w:pPr>
        <w:pStyle w:val="Bezodstpw"/>
        <w:spacing w:line="276" w:lineRule="auto"/>
        <w:ind w:left="708"/>
        <w:jc w:val="both"/>
        <w:rPr>
          <w:rFonts w:ascii="Times New Roman" w:hAnsi="Times New Roman"/>
          <w:sz w:val="24"/>
          <w:szCs w:val="24"/>
        </w:rPr>
      </w:pPr>
      <w:r w:rsidRPr="00533032">
        <w:rPr>
          <w:rFonts w:ascii="Times New Roman" w:hAnsi="Times New Roman"/>
          <w:sz w:val="24"/>
          <w:szCs w:val="24"/>
        </w:rPr>
        <w:tab/>
      </w:r>
      <w:r w:rsidRPr="00533032">
        <w:rPr>
          <w:rFonts w:ascii="Times New Roman" w:hAnsi="Times New Roman"/>
          <w:sz w:val="24"/>
          <w:szCs w:val="24"/>
        </w:rPr>
        <w:tab/>
      </w:r>
      <w:r w:rsidR="00D9784D" w:rsidRPr="00533032">
        <w:rPr>
          <w:rFonts w:ascii="Times New Roman" w:hAnsi="Times New Roman"/>
          <w:sz w:val="24"/>
          <w:szCs w:val="24"/>
        </w:rPr>
        <w:t>C- ilość punktów za kryterium cena,</w:t>
      </w:r>
    </w:p>
    <w:p w:rsidR="00D9784D" w:rsidRPr="00533032" w:rsidRDefault="00CE4F7C" w:rsidP="009D221D">
      <w:pPr>
        <w:pStyle w:val="Bezodstpw"/>
        <w:spacing w:line="276" w:lineRule="auto"/>
        <w:ind w:left="708"/>
        <w:jc w:val="both"/>
        <w:rPr>
          <w:rFonts w:ascii="Times New Roman" w:hAnsi="Times New Roman"/>
          <w:sz w:val="24"/>
          <w:szCs w:val="24"/>
        </w:rPr>
      </w:pPr>
      <w:r w:rsidRPr="00533032">
        <w:rPr>
          <w:rFonts w:ascii="Times New Roman" w:hAnsi="Times New Roman"/>
          <w:sz w:val="24"/>
          <w:szCs w:val="24"/>
        </w:rPr>
        <w:tab/>
      </w:r>
      <w:r w:rsidRPr="00533032">
        <w:rPr>
          <w:rFonts w:ascii="Times New Roman" w:hAnsi="Times New Roman"/>
          <w:sz w:val="24"/>
          <w:szCs w:val="24"/>
        </w:rPr>
        <w:tab/>
      </w:r>
      <w:proofErr w:type="spellStart"/>
      <w:r w:rsidR="00D9784D" w:rsidRPr="00533032">
        <w:rPr>
          <w:rFonts w:ascii="Times New Roman" w:hAnsi="Times New Roman"/>
          <w:sz w:val="24"/>
          <w:szCs w:val="24"/>
        </w:rPr>
        <w:t>C</w:t>
      </w:r>
      <w:r w:rsidR="00D9784D" w:rsidRPr="00533032">
        <w:rPr>
          <w:rFonts w:ascii="Times New Roman" w:hAnsi="Times New Roman"/>
          <w:sz w:val="24"/>
          <w:szCs w:val="24"/>
          <w:vertAlign w:val="subscript"/>
        </w:rPr>
        <w:t>n</w:t>
      </w:r>
      <w:proofErr w:type="spellEnd"/>
      <w:r w:rsidR="00D9784D" w:rsidRPr="00533032">
        <w:rPr>
          <w:rFonts w:ascii="Times New Roman" w:hAnsi="Times New Roman"/>
          <w:sz w:val="24"/>
          <w:szCs w:val="24"/>
        </w:rPr>
        <w:t xml:space="preserve"> - najniższa cena ofertowa spośród ofert nieodrzuconych,</w:t>
      </w:r>
    </w:p>
    <w:p w:rsidR="00D9784D" w:rsidRPr="00533032" w:rsidRDefault="00CE4F7C" w:rsidP="009D221D">
      <w:pPr>
        <w:pStyle w:val="Bezodstpw"/>
        <w:spacing w:line="276" w:lineRule="auto"/>
        <w:ind w:left="708"/>
        <w:jc w:val="both"/>
        <w:rPr>
          <w:rFonts w:ascii="Times New Roman" w:hAnsi="Times New Roman"/>
          <w:sz w:val="24"/>
          <w:szCs w:val="24"/>
        </w:rPr>
      </w:pPr>
      <w:r w:rsidRPr="00533032">
        <w:rPr>
          <w:rFonts w:ascii="Times New Roman" w:hAnsi="Times New Roman"/>
          <w:sz w:val="24"/>
          <w:szCs w:val="24"/>
        </w:rPr>
        <w:tab/>
      </w:r>
      <w:r w:rsidRPr="00533032">
        <w:rPr>
          <w:rFonts w:ascii="Times New Roman" w:hAnsi="Times New Roman"/>
          <w:sz w:val="24"/>
          <w:szCs w:val="24"/>
        </w:rPr>
        <w:tab/>
      </w:r>
      <w:proofErr w:type="spellStart"/>
      <w:r w:rsidR="00D9784D" w:rsidRPr="00533032">
        <w:rPr>
          <w:rFonts w:ascii="Times New Roman" w:hAnsi="Times New Roman"/>
          <w:sz w:val="24"/>
          <w:szCs w:val="24"/>
        </w:rPr>
        <w:t>C</w:t>
      </w:r>
      <w:r w:rsidR="00D9784D" w:rsidRPr="00533032">
        <w:rPr>
          <w:rFonts w:ascii="Times New Roman" w:hAnsi="Times New Roman"/>
          <w:sz w:val="24"/>
          <w:szCs w:val="24"/>
          <w:vertAlign w:val="subscript"/>
        </w:rPr>
        <w:t>b</w:t>
      </w:r>
      <w:proofErr w:type="spellEnd"/>
      <w:r w:rsidR="00D9784D" w:rsidRPr="00533032">
        <w:rPr>
          <w:rFonts w:ascii="Times New Roman" w:hAnsi="Times New Roman"/>
          <w:sz w:val="24"/>
          <w:szCs w:val="24"/>
        </w:rPr>
        <w:t xml:space="preserve"> – cena oferty badanej.</w:t>
      </w:r>
    </w:p>
    <w:p w:rsidR="00D9784D" w:rsidRPr="00533032" w:rsidRDefault="00D9784D" w:rsidP="009D221D">
      <w:pPr>
        <w:pStyle w:val="Kolorowalistaakcent11"/>
        <w:spacing w:line="276" w:lineRule="auto"/>
        <w:ind w:left="708"/>
        <w:rPr>
          <w:rFonts w:ascii="Times New Roman" w:hAnsi="Times New Roman"/>
        </w:rPr>
      </w:pPr>
      <w:r w:rsidRPr="00533032">
        <w:rPr>
          <w:rFonts w:ascii="Times New Roman" w:hAnsi="Times New Roman"/>
          <w:sz w:val="24"/>
          <w:szCs w:val="24"/>
        </w:rPr>
        <w:t>W kryterium „</w:t>
      </w:r>
      <w:r w:rsidRPr="00533032">
        <w:rPr>
          <w:rFonts w:ascii="Times New Roman" w:hAnsi="Times New Roman"/>
          <w:b/>
          <w:sz w:val="24"/>
          <w:szCs w:val="24"/>
        </w:rPr>
        <w:t>Cena”</w:t>
      </w:r>
      <w:r w:rsidRPr="00533032">
        <w:rPr>
          <w:rFonts w:ascii="Times New Roman" w:hAnsi="Times New Roman"/>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rsidR="00D9784D" w:rsidRPr="00533032" w:rsidRDefault="00D9784D" w:rsidP="00FD28BA">
      <w:pPr>
        <w:pStyle w:val="Listanumerowana2"/>
        <w:numPr>
          <w:ilvl w:val="0"/>
          <w:numId w:val="0"/>
        </w:numPr>
        <w:tabs>
          <w:tab w:val="left" w:pos="567"/>
          <w:tab w:val="left" w:pos="1276"/>
          <w:tab w:val="left" w:pos="1418"/>
        </w:tabs>
        <w:suppressAutoHyphens/>
        <w:spacing w:line="276" w:lineRule="auto"/>
        <w:ind w:left="567" w:hanging="567"/>
        <w:rPr>
          <w:rFonts w:ascii="Times New Roman" w:hAnsi="Times New Roman"/>
          <w:sz w:val="24"/>
        </w:rPr>
      </w:pPr>
    </w:p>
    <w:p w:rsidR="00353F50" w:rsidRPr="00533032" w:rsidRDefault="00AC1F31" w:rsidP="00140F3D">
      <w:pPr>
        <w:pStyle w:val="Listanumerowana2"/>
        <w:numPr>
          <w:ilvl w:val="1"/>
          <w:numId w:val="49"/>
        </w:numPr>
        <w:tabs>
          <w:tab w:val="left" w:pos="709"/>
        </w:tabs>
        <w:ind w:left="709" w:hanging="709"/>
        <w:jc w:val="left"/>
        <w:rPr>
          <w:rFonts w:ascii="Times New Roman" w:hAnsi="Times New Roman"/>
          <w:sz w:val="24"/>
        </w:rPr>
      </w:pPr>
      <w:r w:rsidRPr="00533032">
        <w:rPr>
          <w:rFonts w:ascii="Times New Roman" w:hAnsi="Times New Roman"/>
          <w:sz w:val="24"/>
        </w:rPr>
        <w:t>Punkty</w:t>
      </w:r>
      <w:r w:rsidRPr="00533032">
        <w:rPr>
          <w:rFonts w:ascii="Times New Roman" w:hAnsi="Times New Roman"/>
          <w:b/>
          <w:sz w:val="24"/>
        </w:rPr>
        <w:t xml:space="preserve"> </w:t>
      </w:r>
      <w:r w:rsidRPr="00533032">
        <w:rPr>
          <w:rFonts w:ascii="Times New Roman" w:hAnsi="Times New Roman"/>
          <w:sz w:val="24"/>
        </w:rPr>
        <w:t>za kryterium</w:t>
      </w:r>
      <w:r w:rsidRPr="00533032">
        <w:rPr>
          <w:rFonts w:ascii="Times New Roman" w:hAnsi="Times New Roman"/>
          <w:b/>
          <w:sz w:val="24"/>
        </w:rPr>
        <w:t xml:space="preserve"> „</w:t>
      </w:r>
      <w:r w:rsidR="00E01D0C" w:rsidRPr="00533032">
        <w:rPr>
          <w:rFonts w:ascii="Times New Roman" w:hAnsi="Times New Roman"/>
          <w:b/>
          <w:sz w:val="24"/>
        </w:rPr>
        <w:t>M</w:t>
      </w:r>
      <w:r w:rsidR="00E047FA" w:rsidRPr="00533032">
        <w:rPr>
          <w:rFonts w:ascii="Times New Roman" w:hAnsi="Times New Roman"/>
          <w:b/>
          <w:sz w:val="24"/>
        </w:rPr>
        <w:t>oc zainstalowan</w:t>
      </w:r>
      <w:r w:rsidR="00E01D0C" w:rsidRPr="00533032">
        <w:rPr>
          <w:rFonts w:ascii="Times New Roman" w:hAnsi="Times New Roman"/>
          <w:b/>
          <w:sz w:val="24"/>
        </w:rPr>
        <w:t xml:space="preserve">a opraw po zrealizowaniu inwestycji </w:t>
      </w:r>
      <w:r w:rsidR="00E047FA" w:rsidRPr="00533032">
        <w:rPr>
          <w:rFonts w:ascii="Times New Roman" w:hAnsi="Times New Roman"/>
          <w:b/>
          <w:sz w:val="24"/>
        </w:rPr>
        <w:t xml:space="preserve"> </w:t>
      </w:r>
      <w:r w:rsidRPr="00533032">
        <w:rPr>
          <w:rFonts w:ascii="Times New Roman" w:hAnsi="Times New Roman"/>
          <w:b/>
          <w:sz w:val="24"/>
        </w:rPr>
        <w:t>(</w:t>
      </w:r>
      <w:r w:rsidR="00E047FA" w:rsidRPr="00533032">
        <w:rPr>
          <w:rFonts w:ascii="Times New Roman" w:hAnsi="Times New Roman"/>
          <w:b/>
          <w:sz w:val="24"/>
        </w:rPr>
        <w:t>R</w:t>
      </w:r>
      <w:r w:rsidRPr="00533032">
        <w:rPr>
          <w:rFonts w:ascii="Times New Roman" w:hAnsi="Times New Roman"/>
          <w:b/>
          <w:sz w:val="24"/>
        </w:rPr>
        <w:t>)”</w:t>
      </w:r>
      <w:r w:rsidR="001C7F86" w:rsidRPr="00533032">
        <w:rPr>
          <w:rFonts w:ascii="Times New Roman" w:hAnsi="Times New Roman"/>
          <w:sz w:val="24"/>
        </w:rPr>
        <w:t xml:space="preserve"> (waga 2</w:t>
      </w:r>
      <w:r w:rsidR="00353F50" w:rsidRPr="00533032">
        <w:rPr>
          <w:rFonts w:ascii="Times New Roman" w:hAnsi="Times New Roman"/>
          <w:sz w:val="24"/>
        </w:rPr>
        <w:t>0%)</w:t>
      </w:r>
      <w:r w:rsidR="007D670B" w:rsidRPr="00533032">
        <w:rPr>
          <w:rFonts w:ascii="Times New Roman" w:hAnsi="Times New Roman"/>
          <w:sz w:val="24"/>
        </w:rPr>
        <w:t>.</w:t>
      </w:r>
      <w:r w:rsidR="00353F50" w:rsidRPr="00533032">
        <w:rPr>
          <w:rFonts w:ascii="Times New Roman" w:hAnsi="Times New Roman"/>
          <w:sz w:val="24"/>
        </w:rPr>
        <w:br/>
        <w:t xml:space="preserve">Opis sposobu oceny ofert w oparciu o kryterium: </w:t>
      </w:r>
    </w:p>
    <w:p w:rsidR="002B718A" w:rsidRPr="00533032" w:rsidRDefault="002B718A" w:rsidP="007D670B">
      <w:pPr>
        <w:pStyle w:val="Listanumerowana2"/>
        <w:numPr>
          <w:ilvl w:val="0"/>
          <w:numId w:val="0"/>
        </w:numPr>
        <w:tabs>
          <w:tab w:val="left" w:pos="709"/>
        </w:tabs>
        <w:ind w:left="709"/>
        <w:rPr>
          <w:rFonts w:ascii="Times New Roman" w:hAnsi="Times New Roman"/>
          <w:sz w:val="24"/>
        </w:rPr>
      </w:pPr>
      <w:r w:rsidRPr="00533032">
        <w:rPr>
          <w:rFonts w:ascii="Times New Roman" w:hAnsi="Times New Roman"/>
          <w:sz w:val="24"/>
        </w:rPr>
        <w:t xml:space="preserve">Zgodnie z dokumentacją projektową, łączna moc systemu oświetleniowego po modernizacji, nie uwzględniająca redukcji natężenia oświetlenia w godzinach zmniejszonego natężenia ruchu pieszego i kołowego, wynosi </w:t>
      </w:r>
      <w:r w:rsidR="00106770" w:rsidRPr="00533032">
        <w:rPr>
          <w:rFonts w:ascii="Times New Roman" w:hAnsi="Times New Roman"/>
          <w:b/>
          <w:iCs/>
          <w:szCs w:val="22"/>
        </w:rPr>
        <w:t>20,91</w:t>
      </w:r>
      <w:r w:rsidRPr="00533032">
        <w:rPr>
          <w:rFonts w:ascii="Times New Roman" w:hAnsi="Times New Roman"/>
          <w:sz w:val="24"/>
        </w:rPr>
        <w:t xml:space="preserve"> </w:t>
      </w:r>
      <w:proofErr w:type="spellStart"/>
      <w:r w:rsidRPr="00533032">
        <w:rPr>
          <w:rFonts w:ascii="Times New Roman" w:hAnsi="Times New Roman"/>
          <w:sz w:val="24"/>
        </w:rPr>
        <w:t>kW</w:t>
      </w:r>
      <w:proofErr w:type="spellEnd"/>
    </w:p>
    <w:p w:rsidR="002B718A" w:rsidRPr="00533032" w:rsidRDefault="002B718A" w:rsidP="007D670B">
      <w:pPr>
        <w:pStyle w:val="Listanumerowana2"/>
        <w:numPr>
          <w:ilvl w:val="0"/>
          <w:numId w:val="0"/>
        </w:numPr>
        <w:tabs>
          <w:tab w:val="left" w:pos="709"/>
        </w:tabs>
        <w:ind w:left="709"/>
        <w:rPr>
          <w:rFonts w:ascii="Times New Roman" w:hAnsi="Times New Roman"/>
          <w:sz w:val="24"/>
        </w:rPr>
      </w:pPr>
      <w:r w:rsidRPr="00533032">
        <w:rPr>
          <w:rFonts w:ascii="Times New Roman" w:hAnsi="Times New Roman"/>
          <w:sz w:val="24"/>
        </w:rPr>
        <w:t xml:space="preserve">Zamawiający wymaga, aby Wykonawca, na podstawie dostarczonych przez siebie obliczeń fotometrycznych dotyczących proponowanych opraw, wskazał moc docelową systemu po modernizacji. Niedopuszczalne jest przekroczenie mocy zainstalowanej określonej w projekcie na poziomie </w:t>
      </w:r>
      <w:r w:rsidR="00106770" w:rsidRPr="00533032">
        <w:rPr>
          <w:rFonts w:ascii="Times New Roman" w:hAnsi="Times New Roman"/>
          <w:b/>
          <w:iCs/>
          <w:szCs w:val="22"/>
        </w:rPr>
        <w:t>20,91</w:t>
      </w:r>
      <w:r w:rsidR="003B4EC6" w:rsidRPr="00533032">
        <w:rPr>
          <w:rFonts w:ascii="Times New Roman" w:hAnsi="Times New Roman"/>
          <w:sz w:val="24"/>
        </w:rPr>
        <w:t xml:space="preserve"> </w:t>
      </w:r>
      <w:proofErr w:type="spellStart"/>
      <w:r w:rsidRPr="00533032">
        <w:rPr>
          <w:rFonts w:ascii="Times New Roman" w:hAnsi="Times New Roman"/>
          <w:sz w:val="24"/>
        </w:rPr>
        <w:t>kW</w:t>
      </w:r>
      <w:proofErr w:type="spellEnd"/>
      <w:r w:rsidRPr="00533032">
        <w:rPr>
          <w:rFonts w:ascii="Times New Roman" w:hAnsi="Times New Roman"/>
          <w:sz w:val="24"/>
        </w:rPr>
        <w:t xml:space="preserve"> – taka oferta zostanie odrzucona.</w:t>
      </w:r>
    </w:p>
    <w:p w:rsidR="000A37A4" w:rsidRPr="00533032" w:rsidRDefault="000A37A4" w:rsidP="007D670B">
      <w:pPr>
        <w:pStyle w:val="Listanumerowana2"/>
        <w:numPr>
          <w:ilvl w:val="0"/>
          <w:numId w:val="0"/>
        </w:numPr>
        <w:tabs>
          <w:tab w:val="left" w:pos="709"/>
        </w:tabs>
        <w:ind w:left="709"/>
        <w:rPr>
          <w:rFonts w:ascii="Times New Roman" w:hAnsi="Times New Roman"/>
          <w:sz w:val="24"/>
        </w:rPr>
      </w:pPr>
    </w:p>
    <w:p w:rsidR="002B718A" w:rsidRPr="00533032" w:rsidRDefault="002B718A" w:rsidP="007D670B">
      <w:pPr>
        <w:pStyle w:val="Listanumerowana2"/>
        <w:numPr>
          <w:ilvl w:val="0"/>
          <w:numId w:val="0"/>
        </w:numPr>
        <w:tabs>
          <w:tab w:val="left" w:pos="709"/>
        </w:tabs>
        <w:ind w:left="709"/>
        <w:rPr>
          <w:rFonts w:ascii="Times New Roman" w:hAnsi="Times New Roman"/>
          <w:sz w:val="24"/>
        </w:rPr>
      </w:pPr>
      <w:r w:rsidRPr="00533032">
        <w:rPr>
          <w:rFonts w:ascii="Times New Roman" w:hAnsi="Times New Roman"/>
          <w:sz w:val="24"/>
        </w:rPr>
        <w:t>Pozostałe propozycje Wykonawców będą ocenianie według wzoru:</w:t>
      </w:r>
    </w:p>
    <w:p w:rsidR="002B718A" w:rsidRPr="00533032" w:rsidRDefault="002B718A" w:rsidP="002B718A">
      <w:pPr>
        <w:pStyle w:val="Kolorowalistaakcent11"/>
        <w:tabs>
          <w:tab w:val="left" w:pos="709"/>
          <w:tab w:val="left" w:pos="1276"/>
          <w:tab w:val="left" w:pos="1418"/>
        </w:tabs>
        <w:suppressAutoHyphens/>
        <w:spacing w:line="276" w:lineRule="auto"/>
        <w:ind w:left="709"/>
        <w:rPr>
          <w:rFonts w:ascii="Times New Roman" w:hAnsi="Times New Roman"/>
          <w:i/>
          <w:sz w:val="26"/>
          <w:szCs w:val="26"/>
        </w:rPr>
      </w:pPr>
      <w:r w:rsidRPr="00533032">
        <w:rPr>
          <w:rFonts w:ascii="Times New Roman" w:hAnsi="Times New Roman"/>
          <w:i/>
          <w:sz w:val="26"/>
          <w:szCs w:val="26"/>
        </w:rPr>
        <w:tab/>
      </w:r>
      <w:r w:rsidRPr="00533032">
        <w:rPr>
          <w:rFonts w:ascii="Times New Roman" w:hAnsi="Times New Roman"/>
          <w:i/>
          <w:sz w:val="26"/>
          <w:szCs w:val="26"/>
        </w:rPr>
        <w:tab/>
        <w:t>R</w:t>
      </w:r>
      <w:r w:rsidRPr="00533032">
        <w:rPr>
          <w:rFonts w:ascii="Times New Roman" w:hAnsi="Times New Roman"/>
          <w:i/>
          <w:sz w:val="26"/>
          <w:szCs w:val="26"/>
          <w:vertAlign w:val="subscript"/>
        </w:rPr>
        <w:t>n</w:t>
      </w:r>
    </w:p>
    <w:p w:rsidR="002B718A" w:rsidRPr="00533032" w:rsidRDefault="002B718A" w:rsidP="002B718A">
      <w:pPr>
        <w:pStyle w:val="Kolorowalistaakcent11"/>
        <w:tabs>
          <w:tab w:val="left" w:pos="709"/>
          <w:tab w:val="left" w:pos="1276"/>
          <w:tab w:val="left" w:pos="1418"/>
        </w:tabs>
        <w:suppressAutoHyphens/>
        <w:spacing w:line="276" w:lineRule="auto"/>
        <w:ind w:left="709"/>
        <w:rPr>
          <w:rFonts w:ascii="Times New Roman" w:hAnsi="Times New Roman"/>
          <w:i/>
          <w:sz w:val="26"/>
          <w:szCs w:val="26"/>
        </w:rPr>
      </w:pPr>
      <w:r w:rsidRPr="00533032">
        <w:rPr>
          <w:rFonts w:ascii="Times New Roman" w:hAnsi="Times New Roman"/>
          <w:i/>
          <w:sz w:val="26"/>
          <w:szCs w:val="26"/>
        </w:rPr>
        <w:t xml:space="preserve">R = </w:t>
      </w:r>
      <w:r w:rsidRPr="00533032">
        <w:rPr>
          <w:rFonts w:ascii="Times New Roman" w:hAnsi="Times New Roman"/>
          <w:i/>
          <w:sz w:val="26"/>
          <w:szCs w:val="26"/>
        </w:rPr>
        <w:tab/>
        <w:t xml:space="preserve">------- x </w:t>
      </w:r>
      <w:r w:rsidR="00E01D0C" w:rsidRPr="00533032">
        <w:rPr>
          <w:rFonts w:ascii="Times New Roman" w:hAnsi="Times New Roman"/>
          <w:i/>
          <w:sz w:val="26"/>
          <w:szCs w:val="26"/>
        </w:rPr>
        <w:t>2</w:t>
      </w:r>
      <w:r w:rsidRPr="00533032">
        <w:rPr>
          <w:rFonts w:ascii="Times New Roman" w:hAnsi="Times New Roman"/>
          <w:i/>
          <w:sz w:val="26"/>
          <w:szCs w:val="26"/>
        </w:rPr>
        <w:t xml:space="preserve">0 </w:t>
      </w:r>
      <w:proofErr w:type="spellStart"/>
      <w:r w:rsidRPr="00533032">
        <w:rPr>
          <w:rFonts w:ascii="Times New Roman" w:hAnsi="Times New Roman"/>
          <w:i/>
          <w:sz w:val="26"/>
          <w:szCs w:val="26"/>
        </w:rPr>
        <w:t>pkt</w:t>
      </w:r>
      <w:proofErr w:type="spellEnd"/>
      <w:r w:rsidRPr="00533032">
        <w:rPr>
          <w:rFonts w:ascii="Times New Roman" w:hAnsi="Times New Roman"/>
          <w:i/>
          <w:sz w:val="26"/>
          <w:szCs w:val="26"/>
        </w:rPr>
        <w:t xml:space="preserve"> </w:t>
      </w:r>
    </w:p>
    <w:p w:rsidR="002B718A" w:rsidRPr="00533032" w:rsidRDefault="002B718A" w:rsidP="002B718A">
      <w:pPr>
        <w:pStyle w:val="Kolorowalistaakcent11"/>
        <w:tabs>
          <w:tab w:val="left" w:pos="709"/>
          <w:tab w:val="left" w:pos="1276"/>
          <w:tab w:val="left" w:pos="1418"/>
        </w:tabs>
        <w:suppressAutoHyphens/>
        <w:spacing w:line="276" w:lineRule="auto"/>
        <w:ind w:left="709"/>
        <w:rPr>
          <w:rFonts w:ascii="Times New Roman" w:hAnsi="Times New Roman"/>
          <w:i/>
          <w:sz w:val="26"/>
          <w:szCs w:val="26"/>
        </w:rPr>
      </w:pPr>
      <w:r w:rsidRPr="00533032">
        <w:rPr>
          <w:rFonts w:ascii="Times New Roman" w:hAnsi="Times New Roman"/>
          <w:i/>
          <w:sz w:val="26"/>
          <w:szCs w:val="26"/>
        </w:rPr>
        <w:tab/>
      </w:r>
      <w:proofErr w:type="spellStart"/>
      <w:r w:rsidRPr="00533032">
        <w:rPr>
          <w:rFonts w:ascii="Times New Roman" w:hAnsi="Times New Roman"/>
          <w:i/>
          <w:sz w:val="26"/>
          <w:szCs w:val="26"/>
        </w:rPr>
        <w:t>R</w:t>
      </w:r>
      <w:r w:rsidRPr="00533032">
        <w:rPr>
          <w:rFonts w:ascii="Times New Roman" w:hAnsi="Times New Roman"/>
          <w:i/>
          <w:sz w:val="26"/>
          <w:szCs w:val="26"/>
          <w:vertAlign w:val="subscript"/>
        </w:rPr>
        <w:t>b</w:t>
      </w:r>
      <w:proofErr w:type="spellEnd"/>
    </w:p>
    <w:p w:rsidR="002B718A" w:rsidRPr="00533032" w:rsidRDefault="002B718A" w:rsidP="002B718A">
      <w:pPr>
        <w:tabs>
          <w:tab w:val="left" w:pos="709"/>
          <w:tab w:val="left" w:pos="1276"/>
          <w:tab w:val="left" w:pos="1418"/>
        </w:tabs>
        <w:suppressAutoHyphens/>
        <w:spacing w:line="276" w:lineRule="auto"/>
      </w:pPr>
      <w:r w:rsidRPr="00533032">
        <w:tab/>
      </w:r>
      <w:r w:rsidRPr="00533032">
        <w:tab/>
        <w:t>gdzie,</w:t>
      </w:r>
    </w:p>
    <w:p w:rsidR="002B718A" w:rsidRPr="00533032" w:rsidRDefault="002B718A" w:rsidP="002B718A">
      <w:pPr>
        <w:pStyle w:val="Bezodstpw"/>
        <w:spacing w:line="276" w:lineRule="auto"/>
        <w:ind w:left="708"/>
        <w:jc w:val="both"/>
        <w:rPr>
          <w:rFonts w:ascii="Times New Roman" w:hAnsi="Times New Roman"/>
          <w:sz w:val="24"/>
          <w:szCs w:val="24"/>
        </w:rPr>
      </w:pPr>
      <w:r w:rsidRPr="00533032">
        <w:rPr>
          <w:rFonts w:ascii="Times New Roman" w:hAnsi="Times New Roman"/>
          <w:sz w:val="24"/>
          <w:szCs w:val="24"/>
        </w:rPr>
        <w:lastRenderedPageBreak/>
        <w:tab/>
      </w:r>
      <w:r w:rsidRPr="00533032">
        <w:rPr>
          <w:rFonts w:ascii="Times New Roman" w:hAnsi="Times New Roman"/>
          <w:sz w:val="24"/>
          <w:szCs w:val="24"/>
        </w:rPr>
        <w:tab/>
        <w:t>R- ilość punktów za kryterium redukcja,</w:t>
      </w:r>
    </w:p>
    <w:p w:rsidR="002B718A" w:rsidRPr="00533032" w:rsidRDefault="002B718A" w:rsidP="002B718A">
      <w:pPr>
        <w:pStyle w:val="Bezodstpw"/>
        <w:spacing w:line="276" w:lineRule="auto"/>
        <w:ind w:left="708"/>
        <w:jc w:val="both"/>
        <w:rPr>
          <w:rFonts w:ascii="Times New Roman" w:hAnsi="Times New Roman"/>
          <w:sz w:val="24"/>
          <w:szCs w:val="24"/>
        </w:rPr>
      </w:pPr>
      <w:r w:rsidRPr="00533032">
        <w:rPr>
          <w:rFonts w:ascii="Times New Roman" w:hAnsi="Times New Roman"/>
          <w:sz w:val="24"/>
          <w:szCs w:val="24"/>
        </w:rPr>
        <w:tab/>
      </w:r>
      <w:r w:rsidRPr="00533032">
        <w:rPr>
          <w:rFonts w:ascii="Times New Roman" w:hAnsi="Times New Roman"/>
          <w:sz w:val="24"/>
          <w:szCs w:val="24"/>
        </w:rPr>
        <w:tab/>
        <w:t>R</w:t>
      </w:r>
      <w:r w:rsidRPr="00533032">
        <w:rPr>
          <w:rFonts w:ascii="Times New Roman" w:hAnsi="Times New Roman"/>
          <w:sz w:val="24"/>
          <w:szCs w:val="24"/>
          <w:vertAlign w:val="subscript"/>
        </w:rPr>
        <w:t>n</w:t>
      </w:r>
      <w:r w:rsidRPr="00533032">
        <w:rPr>
          <w:rFonts w:ascii="Times New Roman" w:hAnsi="Times New Roman"/>
          <w:sz w:val="24"/>
          <w:szCs w:val="24"/>
        </w:rPr>
        <w:t xml:space="preserve"> - najniższa wartość mocy zainstalowanej spośród ofert nieodrzuconych,</w:t>
      </w:r>
    </w:p>
    <w:p w:rsidR="002B718A" w:rsidRPr="00533032" w:rsidRDefault="002B718A" w:rsidP="002B718A">
      <w:pPr>
        <w:pStyle w:val="Bezodstpw"/>
        <w:spacing w:line="276" w:lineRule="auto"/>
        <w:ind w:left="708"/>
        <w:jc w:val="both"/>
        <w:rPr>
          <w:rFonts w:ascii="Times New Roman" w:hAnsi="Times New Roman"/>
          <w:sz w:val="24"/>
          <w:szCs w:val="24"/>
        </w:rPr>
      </w:pPr>
      <w:r w:rsidRPr="00533032">
        <w:rPr>
          <w:rFonts w:ascii="Times New Roman" w:hAnsi="Times New Roman"/>
          <w:sz w:val="24"/>
          <w:szCs w:val="24"/>
        </w:rPr>
        <w:tab/>
      </w:r>
      <w:r w:rsidRPr="00533032">
        <w:rPr>
          <w:rFonts w:ascii="Times New Roman" w:hAnsi="Times New Roman"/>
          <w:sz w:val="24"/>
          <w:szCs w:val="24"/>
        </w:rPr>
        <w:tab/>
      </w:r>
      <w:proofErr w:type="spellStart"/>
      <w:r w:rsidRPr="00533032">
        <w:rPr>
          <w:rFonts w:ascii="Times New Roman" w:hAnsi="Times New Roman"/>
          <w:sz w:val="24"/>
          <w:szCs w:val="24"/>
        </w:rPr>
        <w:t>R</w:t>
      </w:r>
      <w:r w:rsidRPr="00533032">
        <w:rPr>
          <w:rFonts w:ascii="Times New Roman" w:hAnsi="Times New Roman"/>
          <w:sz w:val="24"/>
          <w:szCs w:val="24"/>
          <w:vertAlign w:val="subscript"/>
        </w:rPr>
        <w:t>b</w:t>
      </w:r>
      <w:proofErr w:type="spellEnd"/>
      <w:r w:rsidRPr="00533032">
        <w:rPr>
          <w:rFonts w:ascii="Times New Roman" w:hAnsi="Times New Roman"/>
          <w:sz w:val="24"/>
          <w:szCs w:val="24"/>
        </w:rPr>
        <w:t xml:space="preserve"> – wartość mocy zainstalowanej oferty badanej.</w:t>
      </w:r>
    </w:p>
    <w:p w:rsidR="002B718A" w:rsidRPr="00533032" w:rsidRDefault="002B718A" w:rsidP="002B718A">
      <w:pPr>
        <w:pStyle w:val="Listanumerowana2"/>
        <w:numPr>
          <w:ilvl w:val="0"/>
          <w:numId w:val="0"/>
        </w:numPr>
        <w:tabs>
          <w:tab w:val="left" w:pos="709"/>
        </w:tabs>
        <w:ind w:left="709"/>
        <w:jc w:val="left"/>
        <w:rPr>
          <w:rFonts w:ascii="Times New Roman" w:hAnsi="Times New Roman"/>
          <w:sz w:val="24"/>
        </w:rPr>
      </w:pPr>
    </w:p>
    <w:p w:rsidR="00D9784D" w:rsidRPr="00533032" w:rsidRDefault="00D9784D" w:rsidP="00140F3D">
      <w:pPr>
        <w:pStyle w:val="Listanumerowana2"/>
        <w:numPr>
          <w:ilvl w:val="1"/>
          <w:numId w:val="49"/>
        </w:numPr>
        <w:tabs>
          <w:tab w:val="left" w:pos="709"/>
        </w:tabs>
        <w:rPr>
          <w:rFonts w:ascii="Times New Roman" w:hAnsi="Times New Roman"/>
          <w:sz w:val="24"/>
        </w:rPr>
      </w:pPr>
      <w:r w:rsidRPr="00533032">
        <w:rPr>
          <w:rFonts w:ascii="Times New Roman" w:hAnsi="Times New Roman"/>
          <w:sz w:val="24"/>
        </w:rPr>
        <w:t xml:space="preserve">Punkty za kryterium </w:t>
      </w:r>
      <w:r w:rsidRPr="00533032">
        <w:rPr>
          <w:rFonts w:ascii="Times New Roman" w:hAnsi="Times New Roman"/>
          <w:b/>
          <w:sz w:val="24"/>
        </w:rPr>
        <w:t>„</w:t>
      </w:r>
      <w:r w:rsidR="00911437" w:rsidRPr="00533032">
        <w:rPr>
          <w:rFonts w:ascii="Times New Roman" w:hAnsi="Times New Roman"/>
          <w:b/>
          <w:sz w:val="24"/>
        </w:rPr>
        <w:t>Okres  gwarancji (G</w:t>
      </w:r>
      <w:r w:rsidR="00AC1F31" w:rsidRPr="00533032">
        <w:rPr>
          <w:rFonts w:ascii="Times New Roman" w:hAnsi="Times New Roman"/>
          <w:b/>
          <w:sz w:val="24"/>
        </w:rPr>
        <w:t>)</w:t>
      </w:r>
      <w:r w:rsidRPr="00533032">
        <w:rPr>
          <w:rFonts w:ascii="Times New Roman" w:hAnsi="Times New Roman"/>
          <w:b/>
          <w:sz w:val="24"/>
        </w:rPr>
        <w:t>”</w:t>
      </w:r>
      <w:r w:rsidRPr="00533032">
        <w:rPr>
          <w:rFonts w:ascii="Times New Roman" w:hAnsi="Times New Roman"/>
          <w:sz w:val="24"/>
        </w:rPr>
        <w:t xml:space="preserve"> zostaną przyznane w skali:</w:t>
      </w:r>
    </w:p>
    <w:p w:rsidR="00D9784D" w:rsidRPr="00533032" w:rsidRDefault="00D9784D" w:rsidP="002E56D8">
      <w:pPr>
        <w:pStyle w:val="Listanumerowana"/>
        <w:numPr>
          <w:ilvl w:val="0"/>
          <w:numId w:val="0"/>
        </w:numPr>
        <w:ind w:left="709" w:firstLine="67"/>
        <w:rPr>
          <w:rFonts w:ascii="Times New Roman" w:hAnsi="Times New Roman"/>
          <w:sz w:val="24"/>
          <w:szCs w:val="24"/>
        </w:rPr>
      </w:pPr>
    </w:p>
    <w:tbl>
      <w:tblPr>
        <w:tblW w:w="8507" w:type="dxa"/>
        <w:tblInd w:w="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tblPr>
      <w:tblGrid>
        <w:gridCol w:w="4424"/>
        <w:gridCol w:w="4083"/>
      </w:tblGrid>
      <w:tr w:rsidR="00D9784D" w:rsidRPr="00533032" w:rsidTr="0001154E">
        <w:tc>
          <w:tcPr>
            <w:tcW w:w="4424" w:type="dxa"/>
            <w:shd w:val="pct10" w:color="auto" w:fill="auto"/>
            <w:tcMar>
              <w:left w:w="108" w:type="dxa"/>
            </w:tcMar>
            <w:vAlign w:val="center"/>
          </w:tcPr>
          <w:p w:rsidR="00D9784D" w:rsidRPr="00533032" w:rsidRDefault="00A93F5B" w:rsidP="00A93F5B">
            <w:pPr>
              <w:widowControl w:val="0"/>
              <w:tabs>
                <w:tab w:val="right" w:pos="9470"/>
              </w:tabs>
              <w:jc w:val="center"/>
              <w:rPr>
                <w:b/>
              </w:rPr>
            </w:pPr>
            <w:r w:rsidRPr="00533032">
              <w:rPr>
                <w:b/>
              </w:rPr>
              <w:t>Okres</w:t>
            </w:r>
            <w:r w:rsidR="00D9784D" w:rsidRPr="00533032">
              <w:rPr>
                <w:b/>
              </w:rPr>
              <w:t xml:space="preserve"> </w:t>
            </w:r>
            <w:r w:rsidRPr="00533032">
              <w:rPr>
                <w:b/>
              </w:rPr>
              <w:t>udzielonej gwarancji</w:t>
            </w:r>
          </w:p>
        </w:tc>
        <w:tc>
          <w:tcPr>
            <w:tcW w:w="4083" w:type="dxa"/>
            <w:shd w:val="pct10" w:color="auto" w:fill="auto"/>
            <w:tcMar>
              <w:left w:w="108" w:type="dxa"/>
            </w:tcMar>
            <w:vAlign w:val="center"/>
          </w:tcPr>
          <w:p w:rsidR="00D9784D" w:rsidRPr="00533032" w:rsidRDefault="00D9784D" w:rsidP="00FD28BA">
            <w:pPr>
              <w:widowControl w:val="0"/>
              <w:tabs>
                <w:tab w:val="right" w:pos="9470"/>
              </w:tabs>
              <w:jc w:val="center"/>
              <w:rPr>
                <w:b/>
              </w:rPr>
            </w:pPr>
            <w:r w:rsidRPr="00533032">
              <w:rPr>
                <w:b/>
              </w:rPr>
              <w:t>Liczba punktów</w:t>
            </w:r>
          </w:p>
        </w:tc>
      </w:tr>
      <w:tr w:rsidR="005C2A9F" w:rsidRPr="00533032" w:rsidTr="0001154E">
        <w:tc>
          <w:tcPr>
            <w:tcW w:w="4424" w:type="dxa"/>
            <w:tcMar>
              <w:left w:w="108" w:type="dxa"/>
            </w:tcMar>
            <w:vAlign w:val="center"/>
          </w:tcPr>
          <w:p w:rsidR="005C2A9F" w:rsidRPr="00533032" w:rsidRDefault="00911437" w:rsidP="00FD28BA">
            <w:pPr>
              <w:widowControl w:val="0"/>
              <w:tabs>
                <w:tab w:val="right" w:pos="9470"/>
              </w:tabs>
              <w:jc w:val="center"/>
            </w:pPr>
            <w:r w:rsidRPr="00533032">
              <w:t>poniżej 6</w:t>
            </w:r>
            <w:r w:rsidR="002B718A" w:rsidRPr="00533032">
              <w:t>0</w:t>
            </w:r>
            <w:r w:rsidRPr="00533032">
              <w:t xml:space="preserve"> </w:t>
            </w:r>
            <w:proofErr w:type="spellStart"/>
            <w:r w:rsidRPr="00533032">
              <w:t>m-cy</w:t>
            </w:r>
            <w:proofErr w:type="spellEnd"/>
          </w:p>
        </w:tc>
        <w:tc>
          <w:tcPr>
            <w:tcW w:w="4083" w:type="dxa"/>
            <w:shd w:val="clear" w:color="auto" w:fill="auto"/>
            <w:tcMar>
              <w:left w:w="108" w:type="dxa"/>
            </w:tcMar>
          </w:tcPr>
          <w:p w:rsidR="005C2A9F" w:rsidRPr="00533032" w:rsidRDefault="007F56D0" w:rsidP="003C02E5">
            <w:pPr>
              <w:widowControl w:val="0"/>
              <w:tabs>
                <w:tab w:val="right" w:pos="9470"/>
              </w:tabs>
              <w:jc w:val="center"/>
            </w:pPr>
            <w:r w:rsidRPr="00533032">
              <w:t xml:space="preserve">0 </w:t>
            </w:r>
            <w:proofErr w:type="spellStart"/>
            <w:r w:rsidRPr="00533032">
              <w:t>pkt</w:t>
            </w:r>
            <w:proofErr w:type="spellEnd"/>
          </w:p>
        </w:tc>
      </w:tr>
      <w:tr w:rsidR="00D9784D" w:rsidRPr="00533032" w:rsidTr="0001154E">
        <w:tc>
          <w:tcPr>
            <w:tcW w:w="4424" w:type="dxa"/>
            <w:tcMar>
              <w:left w:w="108" w:type="dxa"/>
            </w:tcMar>
            <w:vAlign w:val="center"/>
          </w:tcPr>
          <w:p w:rsidR="00D9784D" w:rsidRPr="00533032" w:rsidRDefault="00911437" w:rsidP="00FD28BA">
            <w:pPr>
              <w:widowControl w:val="0"/>
              <w:tabs>
                <w:tab w:val="right" w:pos="9470"/>
              </w:tabs>
              <w:jc w:val="center"/>
            </w:pPr>
            <w:r w:rsidRPr="00533032">
              <w:t xml:space="preserve">od </w:t>
            </w:r>
            <w:r w:rsidR="002B718A" w:rsidRPr="00533032">
              <w:t>61</w:t>
            </w:r>
            <w:r w:rsidRPr="00533032">
              <w:t xml:space="preserve"> do </w:t>
            </w:r>
            <w:r w:rsidR="002B718A" w:rsidRPr="00533032">
              <w:t>72</w:t>
            </w:r>
            <w:r w:rsidRPr="00533032">
              <w:t xml:space="preserve"> </w:t>
            </w:r>
            <w:proofErr w:type="spellStart"/>
            <w:r w:rsidRPr="00533032">
              <w:t>m-cy</w:t>
            </w:r>
            <w:proofErr w:type="spellEnd"/>
          </w:p>
        </w:tc>
        <w:tc>
          <w:tcPr>
            <w:tcW w:w="4083" w:type="dxa"/>
            <w:shd w:val="clear" w:color="auto" w:fill="auto"/>
            <w:tcMar>
              <w:left w:w="108" w:type="dxa"/>
            </w:tcMar>
          </w:tcPr>
          <w:p w:rsidR="00D9784D" w:rsidRPr="00533032" w:rsidRDefault="00E01D0C" w:rsidP="003C02E5">
            <w:pPr>
              <w:widowControl w:val="0"/>
              <w:tabs>
                <w:tab w:val="right" w:pos="9470"/>
              </w:tabs>
              <w:jc w:val="center"/>
            </w:pPr>
            <w:r w:rsidRPr="00533032">
              <w:t>5</w:t>
            </w:r>
            <w:r w:rsidR="007F56D0" w:rsidRPr="00533032">
              <w:t xml:space="preserve"> </w:t>
            </w:r>
            <w:proofErr w:type="spellStart"/>
            <w:r w:rsidR="007F56D0" w:rsidRPr="00533032">
              <w:t>pkt</w:t>
            </w:r>
            <w:proofErr w:type="spellEnd"/>
          </w:p>
        </w:tc>
      </w:tr>
      <w:tr w:rsidR="00D9784D" w:rsidRPr="00533032" w:rsidTr="0001154E">
        <w:tc>
          <w:tcPr>
            <w:tcW w:w="4424" w:type="dxa"/>
            <w:tcMar>
              <w:left w:w="108" w:type="dxa"/>
            </w:tcMar>
            <w:vAlign w:val="center"/>
          </w:tcPr>
          <w:p w:rsidR="00D9784D" w:rsidRPr="00533032" w:rsidRDefault="00911437" w:rsidP="00FD28BA">
            <w:pPr>
              <w:widowControl w:val="0"/>
              <w:tabs>
                <w:tab w:val="right" w:pos="9470"/>
              </w:tabs>
              <w:jc w:val="center"/>
            </w:pPr>
            <w:r w:rsidRPr="00533032">
              <w:t xml:space="preserve">od </w:t>
            </w:r>
            <w:r w:rsidR="002B718A" w:rsidRPr="00533032">
              <w:t>73</w:t>
            </w:r>
            <w:r w:rsidRPr="00533032">
              <w:t xml:space="preserve"> </w:t>
            </w:r>
            <w:proofErr w:type="spellStart"/>
            <w:r w:rsidRPr="00533032">
              <w:t>m-cy</w:t>
            </w:r>
            <w:proofErr w:type="spellEnd"/>
            <w:r w:rsidRPr="00533032">
              <w:t xml:space="preserve"> do </w:t>
            </w:r>
            <w:r w:rsidR="00AF2CA0" w:rsidRPr="00533032">
              <w:t>83</w:t>
            </w:r>
            <w:r w:rsidRPr="00533032">
              <w:t xml:space="preserve"> </w:t>
            </w:r>
            <w:proofErr w:type="spellStart"/>
            <w:r w:rsidRPr="00533032">
              <w:t>m-cy</w:t>
            </w:r>
            <w:proofErr w:type="spellEnd"/>
          </w:p>
        </w:tc>
        <w:tc>
          <w:tcPr>
            <w:tcW w:w="4083" w:type="dxa"/>
            <w:shd w:val="clear" w:color="auto" w:fill="auto"/>
            <w:tcMar>
              <w:left w:w="108" w:type="dxa"/>
            </w:tcMar>
          </w:tcPr>
          <w:p w:rsidR="00D9784D" w:rsidRPr="00533032" w:rsidRDefault="00AF2CA0" w:rsidP="00FB288C">
            <w:pPr>
              <w:widowControl w:val="0"/>
              <w:tabs>
                <w:tab w:val="right" w:pos="9470"/>
              </w:tabs>
              <w:jc w:val="center"/>
            </w:pPr>
            <w:r w:rsidRPr="00533032">
              <w:t>10</w:t>
            </w:r>
            <w:r w:rsidR="007F56D0" w:rsidRPr="00533032">
              <w:t xml:space="preserve"> </w:t>
            </w:r>
            <w:proofErr w:type="spellStart"/>
            <w:r w:rsidR="007F56D0" w:rsidRPr="00533032">
              <w:t>pkt</w:t>
            </w:r>
            <w:proofErr w:type="spellEnd"/>
          </w:p>
        </w:tc>
      </w:tr>
      <w:tr w:rsidR="00D9784D" w:rsidRPr="00533032" w:rsidTr="002B718A">
        <w:trPr>
          <w:trHeight w:val="50"/>
        </w:trPr>
        <w:tc>
          <w:tcPr>
            <w:tcW w:w="4424" w:type="dxa"/>
            <w:tcMar>
              <w:left w:w="108" w:type="dxa"/>
            </w:tcMar>
            <w:vAlign w:val="center"/>
          </w:tcPr>
          <w:p w:rsidR="00D9784D" w:rsidRPr="00533032" w:rsidRDefault="00A93F5B" w:rsidP="00AF2CA0">
            <w:pPr>
              <w:widowControl w:val="0"/>
              <w:tabs>
                <w:tab w:val="right" w:pos="9470"/>
              </w:tabs>
              <w:jc w:val="center"/>
            </w:pPr>
            <w:r w:rsidRPr="00533032">
              <w:t>od</w:t>
            </w:r>
            <w:r w:rsidR="0062562F" w:rsidRPr="00533032">
              <w:t xml:space="preserve"> </w:t>
            </w:r>
            <w:r w:rsidR="002B718A" w:rsidRPr="00533032">
              <w:t>8</w:t>
            </w:r>
            <w:r w:rsidR="00AF2CA0" w:rsidRPr="00533032">
              <w:t>4</w:t>
            </w:r>
            <w:r w:rsidR="0062562F" w:rsidRPr="00533032">
              <w:t xml:space="preserve"> </w:t>
            </w:r>
            <w:proofErr w:type="spellStart"/>
            <w:r w:rsidR="0062562F" w:rsidRPr="00533032">
              <w:t>m-cy</w:t>
            </w:r>
            <w:proofErr w:type="spellEnd"/>
            <w:r w:rsidR="0062562F" w:rsidRPr="00533032">
              <w:t xml:space="preserve"> </w:t>
            </w:r>
            <w:r w:rsidR="00AF2CA0" w:rsidRPr="00533032">
              <w:t xml:space="preserve">i powyżej 84 </w:t>
            </w:r>
            <w:proofErr w:type="spellStart"/>
            <w:r w:rsidR="00AF2CA0" w:rsidRPr="00533032">
              <w:t>m-cy</w:t>
            </w:r>
            <w:proofErr w:type="spellEnd"/>
          </w:p>
        </w:tc>
        <w:tc>
          <w:tcPr>
            <w:tcW w:w="4083" w:type="dxa"/>
            <w:shd w:val="clear" w:color="auto" w:fill="auto"/>
            <w:tcMar>
              <w:left w:w="108" w:type="dxa"/>
            </w:tcMar>
          </w:tcPr>
          <w:p w:rsidR="00D9784D" w:rsidRPr="00533032" w:rsidRDefault="00AF2CA0" w:rsidP="00E01D0C">
            <w:pPr>
              <w:widowControl w:val="0"/>
              <w:tabs>
                <w:tab w:val="right" w:pos="9470"/>
              </w:tabs>
              <w:jc w:val="center"/>
            </w:pPr>
            <w:r w:rsidRPr="00533032">
              <w:t>20</w:t>
            </w:r>
            <w:r w:rsidR="007F56D0" w:rsidRPr="00533032">
              <w:t xml:space="preserve"> </w:t>
            </w:r>
            <w:proofErr w:type="spellStart"/>
            <w:r w:rsidR="007F56D0" w:rsidRPr="00533032">
              <w:t>pkt</w:t>
            </w:r>
            <w:proofErr w:type="spellEnd"/>
          </w:p>
        </w:tc>
      </w:tr>
    </w:tbl>
    <w:p w:rsidR="0009746C" w:rsidRPr="00533032" w:rsidRDefault="0009746C" w:rsidP="002E56D8">
      <w:pPr>
        <w:pStyle w:val="Listanumerowana2"/>
        <w:numPr>
          <w:ilvl w:val="0"/>
          <w:numId w:val="0"/>
        </w:numPr>
        <w:ind w:left="709"/>
        <w:rPr>
          <w:rFonts w:ascii="Times New Roman" w:hAnsi="Times New Roman"/>
          <w:sz w:val="24"/>
        </w:rPr>
      </w:pPr>
    </w:p>
    <w:p w:rsidR="00D9784D" w:rsidRPr="00533032" w:rsidRDefault="00D9784D" w:rsidP="006C2548">
      <w:pPr>
        <w:pStyle w:val="Listanumerowana2"/>
        <w:numPr>
          <w:ilvl w:val="0"/>
          <w:numId w:val="0"/>
        </w:numPr>
        <w:rPr>
          <w:rFonts w:ascii="Times New Roman" w:hAnsi="Times New Roman"/>
          <w:sz w:val="24"/>
        </w:rPr>
      </w:pPr>
    </w:p>
    <w:p w:rsidR="00D9784D" w:rsidRPr="00533032" w:rsidRDefault="00D9784D" w:rsidP="00140F3D">
      <w:pPr>
        <w:pStyle w:val="Listanumerowana2"/>
        <w:numPr>
          <w:ilvl w:val="1"/>
          <w:numId w:val="49"/>
        </w:numPr>
        <w:ind w:left="567" w:hanging="567"/>
        <w:rPr>
          <w:rFonts w:ascii="Times New Roman" w:hAnsi="Times New Roman"/>
          <w:sz w:val="24"/>
        </w:rPr>
      </w:pPr>
      <w:r w:rsidRPr="00533032">
        <w:rPr>
          <w:rFonts w:ascii="Times New Roman" w:hAnsi="Times New Roman"/>
          <w:sz w:val="24"/>
        </w:rPr>
        <w:t>Za najkorzystniejszą ofertę zostanie uznana oferta, która otrzyma największą ilość punktów obliczoną na podstawie wzoru:</w:t>
      </w:r>
    </w:p>
    <w:p w:rsidR="00D9784D" w:rsidRPr="00533032" w:rsidRDefault="00D9784D" w:rsidP="0086128D">
      <w:pPr>
        <w:pStyle w:val="Kolorowalistaakcent11"/>
        <w:tabs>
          <w:tab w:val="left" w:pos="709"/>
          <w:tab w:val="left" w:pos="1276"/>
          <w:tab w:val="left" w:pos="1418"/>
        </w:tabs>
        <w:suppressAutoHyphens/>
        <w:spacing w:before="0" w:after="0" w:line="276" w:lineRule="auto"/>
        <w:ind w:left="709"/>
        <w:jc w:val="center"/>
        <w:rPr>
          <w:rFonts w:ascii="Times New Roman" w:hAnsi="Times New Roman"/>
          <w:b/>
          <w:i/>
          <w:sz w:val="24"/>
          <w:szCs w:val="24"/>
        </w:rPr>
      </w:pPr>
      <w:r w:rsidRPr="00533032">
        <w:rPr>
          <w:rFonts w:ascii="Times New Roman" w:hAnsi="Times New Roman"/>
          <w:b/>
          <w:i/>
          <w:sz w:val="24"/>
          <w:szCs w:val="24"/>
        </w:rPr>
        <w:t xml:space="preserve">Przyznana ilość punktów = C + </w:t>
      </w:r>
      <w:r w:rsidR="002B718A" w:rsidRPr="00533032">
        <w:rPr>
          <w:rFonts w:ascii="Times New Roman" w:hAnsi="Times New Roman"/>
          <w:b/>
          <w:i/>
          <w:sz w:val="24"/>
          <w:szCs w:val="24"/>
        </w:rPr>
        <w:t>R</w:t>
      </w:r>
      <w:r w:rsidR="00A93F5B" w:rsidRPr="00533032">
        <w:rPr>
          <w:rFonts w:ascii="Times New Roman" w:hAnsi="Times New Roman"/>
          <w:b/>
          <w:i/>
          <w:sz w:val="24"/>
          <w:szCs w:val="24"/>
        </w:rPr>
        <w:t xml:space="preserve"> + G</w:t>
      </w:r>
    </w:p>
    <w:p w:rsidR="00D9784D" w:rsidRPr="00533032" w:rsidRDefault="00D9784D" w:rsidP="00140F3D">
      <w:pPr>
        <w:pStyle w:val="Kolorowalistaakcent11"/>
        <w:numPr>
          <w:ilvl w:val="1"/>
          <w:numId w:val="49"/>
        </w:numPr>
        <w:tabs>
          <w:tab w:val="left" w:pos="567"/>
          <w:tab w:val="left" w:pos="1276"/>
          <w:tab w:val="left" w:pos="1418"/>
        </w:tabs>
        <w:suppressAutoHyphens/>
        <w:spacing w:before="0" w:after="0" w:line="276" w:lineRule="auto"/>
        <w:ind w:left="567" w:hanging="567"/>
        <w:rPr>
          <w:rFonts w:ascii="Times New Roman" w:hAnsi="Times New Roman"/>
          <w:sz w:val="24"/>
          <w:szCs w:val="24"/>
        </w:rPr>
      </w:pPr>
      <w:r w:rsidRPr="00533032">
        <w:rPr>
          <w:rFonts w:ascii="Times New Roman" w:hAnsi="Times New Roman"/>
          <w:sz w:val="24"/>
          <w:szCs w:val="24"/>
        </w:rPr>
        <w:t xml:space="preserve">Za najkorzystniejszą zostanie uznana oferta z największą liczbą punktów, </w:t>
      </w:r>
      <w:r w:rsidRPr="00533032">
        <w:rPr>
          <w:rFonts w:ascii="Times New Roman" w:hAnsi="Times New Roman"/>
          <w:sz w:val="24"/>
          <w:szCs w:val="24"/>
        </w:rPr>
        <w:br/>
        <w:t xml:space="preserve">tj. przedstawiająca najkorzystniejszy bilans kryteriów oceny ofert, o których mowa w </w:t>
      </w:r>
      <w:proofErr w:type="spellStart"/>
      <w:r w:rsidRPr="00533032">
        <w:rPr>
          <w:rFonts w:ascii="Times New Roman" w:hAnsi="Times New Roman"/>
          <w:sz w:val="24"/>
          <w:szCs w:val="24"/>
        </w:rPr>
        <w:t>pkt</w:t>
      </w:r>
      <w:proofErr w:type="spellEnd"/>
      <w:r w:rsidRPr="00533032">
        <w:rPr>
          <w:rFonts w:ascii="Times New Roman" w:hAnsi="Times New Roman"/>
          <w:sz w:val="24"/>
          <w:szCs w:val="24"/>
        </w:rPr>
        <w:t xml:space="preserve"> 18.1.</w:t>
      </w:r>
    </w:p>
    <w:p w:rsidR="00AF2CA0" w:rsidRPr="00533032" w:rsidRDefault="00AF2CA0" w:rsidP="00AF5DAD">
      <w:pPr>
        <w:pStyle w:val="Kolorowalistaakcent11"/>
        <w:tabs>
          <w:tab w:val="left" w:pos="567"/>
          <w:tab w:val="left" w:pos="1276"/>
          <w:tab w:val="left" w:pos="1418"/>
        </w:tabs>
        <w:suppressAutoHyphens/>
        <w:spacing w:before="0" w:after="0" w:line="276" w:lineRule="auto"/>
        <w:ind w:left="0"/>
        <w:rPr>
          <w:rFonts w:ascii="Times New Roman" w:hAnsi="Times New Roman"/>
          <w:sz w:val="24"/>
          <w:szCs w:val="24"/>
        </w:rPr>
      </w:pPr>
    </w:p>
    <w:p w:rsidR="00AF2CA0" w:rsidRPr="00533032" w:rsidRDefault="00AF2CA0" w:rsidP="002B718A">
      <w:pPr>
        <w:pStyle w:val="Kolorowalistaakcent11"/>
        <w:tabs>
          <w:tab w:val="left" w:pos="567"/>
          <w:tab w:val="left" w:pos="1276"/>
          <w:tab w:val="left" w:pos="1418"/>
        </w:tabs>
        <w:suppressAutoHyphens/>
        <w:spacing w:before="0" w:after="0" w:line="276" w:lineRule="auto"/>
        <w:ind w:left="567"/>
        <w:rPr>
          <w:rFonts w:ascii="Times New Roman" w:hAnsi="Times New Roman"/>
          <w:sz w:val="24"/>
          <w:szCs w:val="24"/>
        </w:rPr>
      </w:pPr>
    </w:p>
    <w:tbl>
      <w:tblPr>
        <w:tblW w:w="0" w:type="auto"/>
        <w:jc w:val="center"/>
        <w:tblBorders>
          <w:bottom w:val="single" w:sz="4" w:space="0" w:color="auto"/>
        </w:tblBorders>
        <w:tblLook w:val="00A0"/>
      </w:tblPr>
      <w:tblGrid>
        <w:gridCol w:w="9102"/>
      </w:tblGrid>
      <w:tr w:rsidR="00D9784D" w:rsidRPr="00533032" w:rsidTr="009F087A">
        <w:trPr>
          <w:jc w:val="center"/>
        </w:trPr>
        <w:tc>
          <w:tcPr>
            <w:tcW w:w="9102" w:type="dxa"/>
            <w:tcBorders>
              <w:bottom w:val="single" w:sz="4" w:space="0" w:color="auto"/>
            </w:tcBorders>
          </w:tcPr>
          <w:p w:rsidR="00D9784D" w:rsidRPr="00533032" w:rsidRDefault="00D9784D" w:rsidP="00956E77">
            <w:pPr>
              <w:suppressAutoHyphens/>
              <w:spacing w:line="276" w:lineRule="auto"/>
              <w:contextualSpacing/>
              <w:jc w:val="center"/>
              <w:textAlignment w:val="baseline"/>
              <w:rPr>
                <w:sz w:val="26"/>
                <w:szCs w:val="26"/>
              </w:rPr>
            </w:pPr>
            <w:r w:rsidRPr="00533032">
              <w:rPr>
                <w:sz w:val="26"/>
                <w:szCs w:val="26"/>
              </w:rPr>
              <w:t>Rozdział 19</w:t>
            </w:r>
          </w:p>
          <w:p w:rsidR="00D9784D" w:rsidRPr="00533032" w:rsidRDefault="00D9784D" w:rsidP="00956E77">
            <w:pPr>
              <w:suppressAutoHyphens/>
              <w:spacing w:line="276" w:lineRule="auto"/>
              <w:contextualSpacing/>
              <w:jc w:val="center"/>
              <w:textAlignment w:val="baseline"/>
            </w:pPr>
            <w:r w:rsidRPr="00533032">
              <w:rPr>
                <w:b/>
                <w:sz w:val="26"/>
                <w:szCs w:val="26"/>
              </w:rPr>
              <w:t>UDZIELENIE ZAMÓWIENIA</w:t>
            </w:r>
          </w:p>
        </w:tc>
      </w:tr>
    </w:tbl>
    <w:p w:rsidR="00D9784D" w:rsidRPr="00533032" w:rsidRDefault="00D9784D" w:rsidP="00956E77">
      <w:pPr>
        <w:spacing w:line="276" w:lineRule="auto"/>
        <w:ind w:left="340"/>
        <w:rPr>
          <w:bCs/>
        </w:rPr>
      </w:pPr>
    </w:p>
    <w:p w:rsidR="00D9784D" w:rsidRPr="00533032" w:rsidRDefault="00D9784D" w:rsidP="00140F3D">
      <w:pPr>
        <w:pStyle w:val="Kolorowalistaakcent11"/>
        <w:numPr>
          <w:ilvl w:val="0"/>
          <w:numId w:val="49"/>
        </w:numPr>
        <w:tabs>
          <w:tab w:val="left" w:pos="709"/>
          <w:tab w:val="left" w:pos="1276"/>
          <w:tab w:val="left" w:pos="1418"/>
        </w:tabs>
        <w:suppressAutoHyphens/>
        <w:spacing w:before="0" w:after="0" w:line="276" w:lineRule="auto"/>
        <w:rPr>
          <w:rFonts w:ascii="Times New Roman" w:hAnsi="Times New Roman"/>
          <w:vanish/>
          <w:sz w:val="24"/>
          <w:szCs w:val="24"/>
        </w:rPr>
      </w:pPr>
    </w:p>
    <w:p w:rsidR="00D9784D" w:rsidRPr="00533032" w:rsidRDefault="00D9784D" w:rsidP="00140F3D">
      <w:pPr>
        <w:pStyle w:val="Kolorowalistaakcent11"/>
        <w:numPr>
          <w:ilvl w:val="1"/>
          <w:numId w:val="49"/>
        </w:numPr>
        <w:tabs>
          <w:tab w:val="left" w:pos="709"/>
          <w:tab w:val="left" w:pos="1276"/>
          <w:tab w:val="left" w:pos="1418"/>
        </w:tabs>
        <w:suppressAutoHyphens/>
        <w:spacing w:before="0" w:after="0" w:line="276" w:lineRule="auto"/>
        <w:ind w:left="709" w:hanging="709"/>
        <w:rPr>
          <w:rFonts w:ascii="Times New Roman" w:hAnsi="Times New Roman"/>
          <w:sz w:val="24"/>
          <w:szCs w:val="24"/>
        </w:rPr>
      </w:pPr>
      <w:r w:rsidRPr="00533032">
        <w:rPr>
          <w:rFonts w:ascii="Times New Roman" w:hAnsi="Times New Roman"/>
          <w:sz w:val="24"/>
          <w:szCs w:val="24"/>
        </w:rPr>
        <w:t>Zamawiający udzieli zamówienia wykonawcy, którego oferta została wybrana jako najkorzystniejsza.</w:t>
      </w:r>
    </w:p>
    <w:p w:rsidR="00D9784D" w:rsidRPr="00533032" w:rsidRDefault="00D9784D" w:rsidP="00140F3D">
      <w:pPr>
        <w:pStyle w:val="Kolorowalistaakcent11"/>
        <w:numPr>
          <w:ilvl w:val="1"/>
          <w:numId w:val="49"/>
        </w:numPr>
        <w:tabs>
          <w:tab w:val="left" w:pos="709"/>
          <w:tab w:val="left" w:pos="1276"/>
          <w:tab w:val="left" w:pos="1418"/>
        </w:tabs>
        <w:suppressAutoHyphens/>
        <w:spacing w:before="0" w:after="0" w:line="276" w:lineRule="auto"/>
        <w:ind w:left="709" w:hanging="709"/>
        <w:rPr>
          <w:rFonts w:ascii="Times New Roman" w:hAnsi="Times New Roman"/>
          <w:sz w:val="24"/>
          <w:szCs w:val="24"/>
        </w:rPr>
      </w:pPr>
      <w:r w:rsidRPr="00533032">
        <w:rPr>
          <w:rFonts w:ascii="Times New Roman" w:hAnsi="Times New Roman"/>
          <w:sz w:val="24"/>
          <w:szCs w:val="24"/>
        </w:rPr>
        <w:t>Stosownie do art. 92 ust. 1 ustawy, Zamawiający informuje niezwłocznie wszystkich wykonawców o:</w:t>
      </w:r>
    </w:p>
    <w:p w:rsidR="00D9784D" w:rsidRPr="00533032" w:rsidRDefault="00D9784D" w:rsidP="00140F3D">
      <w:pPr>
        <w:pStyle w:val="Kolorowalistaakcent11"/>
        <w:numPr>
          <w:ilvl w:val="0"/>
          <w:numId w:val="19"/>
        </w:numPr>
        <w:tabs>
          <w:tab w:val="left" w:pos="709"/>
          <w:tab w:val="left" w:pos="993"/>
          <w:tab w:val="left" w:pos="1276"/>
        </w:tabs>
        <w:suppressAutoHyphens/>
        <w:spacing w:line="276" w:lineRule="auto"/>
        <w:ind w:left="993" w:hanging="284"/>
        <w:rPr>
          <w:rFonts w:ascii="Times New Roman" w:hAnsi="Times New Roman"/>
          <w:sz w:val="24"/>
          <w:szCs w:val="24"/>
        </w:rPr>
      </w:pPr>
      <w:r w:rsidRPr="00533032">
        <w:rPr>
          <w:rFonts w:ascii="Times New Roman" w:hAnsi="Times New Roman"/>
          <w:sz w:val="24"/>
          <w:szCs w:val="24"/>
        </w:rPr>
        <w:t>wyborze najkorzystniejszej oferty, podając nazwę albo imię i nazwisko, siedzibę albo miejsce zamieszkania i adres</w:t>
      </w:r>
      <w:r w:rsidR="0001154E" w:rsidRPr="00533032">
        <w:rPr>
          <w:rFonts w:ascii="Times New Roman" w:hAnsi="Times New Roman"/>
          <w:sz w:val="24"/>
          <w:szCs w:val="24"/>
        </w:rPr>
        <w:t>,</w:t>
      </w:r>
      <w:r w:rsidRPr="00533032">
        <w:rPr>
          <w:rFonts w:ascii="Times New Roman" w:hAnsi="Times New Roman"/>
          <w:sz w:val="24"/>
          <w:szCs w:val="24"/>
        </w:rPr>
        <w:t xml:space="preserve"> jeżeli jest miejscem wykonywania działalności wykonawcy, którego ofertę wybrano oraz nazwy albo imiona </w:t>
      </w:r>
      <w:r w:rsidRPr="00533032">
        <w:rPr>
          <w:rFonts w:ascii="Times New Roman" w:hAnsi="Times New Roman"/>
          <w:sz w:val="24"/>
          <w:szCs w:val="24"/>
        </w:rPr>
        <w:br/>
        <w:t>i nazwiska, siedziby albo miejsca zamieszkania i adresy</w:t>
      </w:r>
      <w:r w:rsidR="009A3CC3" w:rsidRPr="00533032">
        <w:rPr>
          <w:rFonts w:ascii="Times New Roman" w:hAnsi="Times New Roman"/>
          <w:sz w:val="24"/>
          <w:szCs w:val="24"/>
        </w:rPr>
        <w:t>,</w:t>
      </w:r>
      <w:r w:rsidRPr="00533032">
        <w:rPr>
          <w:rFonts w:ascii="Times New Roman" w:hAnsi="Times New Roman"/>
          <w:sz w:val="24"/>
          <w:szCs w:val="24"/>
        </w:rPr>
        <w:t xml:space="preserve"> jeżeli są miejscami wykonywania działalności wykonawców, którzy złożyli oferty, a także przyznaną ofertom w każdym kryterium oceny ofert i łączną punktację</w:t>
      </w:r>
      <w:r w:rsidR="00CE4F7C" w:rsidRPr="00533032">
        <w:rPr>
          <w:rFonts w:ascii="Times New Roman" w:hAnsi="Times New Roman"/>
          <w:sz w:val="24"/>
          <w:szCs w:val="24"/>
        </w:rPr>
        <w:t xml:space="preserve">. Informacje te Zamawiający opublikuje na swojej stronie internetowej: </w:t>
      </w:r>
      <w:hyperlink r:id="rId10" w:history="1">
        <w:r w:rsidR="00D6368F" w:rsidRPr="00533032">
          <w:rPr>
            <w:rStyle w:val="Hipercze"/>
            <w:rFonts w:ascii="Times New Roman" w:hAnsi="Times New Roman"/>
            <w:color w:val="auto"/>
            <w:sz w:val="24"/>
            <w:szCs w:val="24"/>
            <w:lang w:eastAsia="ar-SA"/>
          </w:rPr>
          <w:t>http://dabrowka.net.pl</w:t>
        </w:r>
      </w:hyperlink>
      <w:r w:rsidR="00D6368F" w:rsidRPr="00533032">
        <w:rPr>
          <w:rFonts w:ascii="Times New Roman" w:hAnsi="Times New Roman"/>
          <w:sz w:val="24"/>
          <w:szCs w:val="24"/>
          <w:lang w:eastAsia="ar-SA"/>
        </w:rPr>
        <w:t xml:space="preserve"> </w:t>
      </w:r>
      <w:r w:rsidR="00AF5DAD" w:rsidRPr="00533032">
        <w:rPr>
          <w:rFonts w:ascii="Times New Roman" w:hAnsi="Times New Roman"/>
          <w:sz w:val="24"/>
          <w:szCs w:val="24"/>
        </w:rPr>
        <w:t xml:space="preserve"> o:</w:t>
      </w:r>
    </w:p>
    <w:p w:rsidR="00D9784D" w:rsidRPr="00533032" w:rsidRDefault="00D9784D" w:rsidP="00140F3D">
      <w:pPr>
        <w:pStyle w:val="Kolorowalistaakcent11"/>
        <w:numPr>
          <w:ilvl w:val="0"/>
          <w:numId w:val="19"/>
        </w:numPr>
        <w:tabs>
          <w:tab w:val="left" w:pos="709"/>
          <w:tab w:val="left" w:pos="993"/>
          <w:tab w:val="left" w:pos="1276"/>
        </w:tabs>
        <w:suppressAutoHyphens/>
        <w:spacing w:line="276" w:lineRule="auto"/>
        <w:ind w:left="993" w:hanging="284"/>
        <w:rPr>
          <w:rFonts w:ascii="Times New Roman" w:hAnsi="Times New Roman"/>
          <w:sz w:val="24"/>
          <w:szCs w:val="24"/>
        </w:rPr>
      </w:pPr>
      <w:r w:rsidRPr="00533032">
        <w:rPr>
          <w:rFonts w:ascii="Times New Roman" w:hAnsi="Times New Roman"/>
          <w:sz w:val="24"/>
          <w:szCs w:val="24"/>
        </w:rPr>
        <w:t xml:space="preserve">wykonawcach, którzy zostali wykluczeni, </w:t>
      </w:r>
    </w:p>
    <w:p w:rsidR="00D9784D" w:rsidRPr="00533032" w:rsidRDefault="00D9784D" w:rsidP="00140F3D">
      <w:pPr>
        <w:pStyle w:val="Kolorowalistaakcent11"/>
        <w:numPr>
          <w:ilvl w:val="0"/>
          <w:numId w:val="19"/>
        </w:numPr>
        <w:tabs>
          <w:tab w:val="left" w:pos="709"/>
          <w:tab w:val="left" w:pos="993"/>
          <w:tab w:val="left" w:pos="1276"/>
        </w:tabs>
        <w:suppressAutoHyphens/>
        <w:spacing w:line="276" w:lineRule="auto"/>
        <w:ind w:left="993" w:hanging="284"/>
        <w:rPr>
          <w:rFonts w:ascii="Times New Roman" w:hAnsi="Times New Roman"/>
          <w:sz w:val="24"/>
          <w:szCs w:val="24"/>
        </w:rPr>
      </w:pPr>
      <w:r w:rsidRPr="00533032">
        <w:rPr>
          <w:rFonts w:ascii="Times New Roman" w:hAnsi="Times New Roman"/>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rsidR="00D9784D" w:rsidRPr="00533032" w:rsidRDefault="00D9784D" w:rsidP="00140F3D">
      <w:pPr>
        <w:pStyle w:val="Kolorowalistaakcent11"/>
        <w:numPr>
          <w:ilvl w:val="0"/>
          <w:numId w:val="19"/>
        </w:numPr>
        <w:tabs>
          <w:tab w:val="left" w:pos="709"/>
          <w:tab w:val="left" w:pos="993"/>
          <w:tab w:val="left" w:pos="1276"/>
        </w:tabs>
        <w:suppressAutoHyphens/>
        <w:spacing w:line="276" w:lineRule="auto"/>
        <w:ind w:left="993" w:hanging="284"/>
        <w:rPr>
          <w:rFonts w:ascii="Times New Roman" w:hAnsi="Times New Roman"/>
          <w:sz w:val="24"/>
          <w:szCs w:val="24"/>
        </w:rPr>
      </w:pPr>
      <w:r w:rsidRPr="00533032">
        <w:rPr>
          <w:rFonts w:ascii="Times New Roman" w:hAnsi="Times New Roman"/>
          <w:sz w:val="24"/>
          <w:szCs w:val="24"/>
        </w:rPr>
        <w:t>unieważnieniu postępowania,</w:t>
      </w:r>
    </w:p>
    <w:p w:rsidR="00D9784D" w:rsidRPr="00533032" w:rsidRDefault="00D9784D" w:rsidP="00CE4F7C">
      <w:pPr>
        <w:pStyle w:val="Kolorowalistaakcent11"/>
        <w:tabs>
          <w:tab w:val="left" w:pos="709"/>
          <w:tab w:val="left" w:pos="1276"/>
          <w:tab w:val="left" w:pos="1418"/>
        </w:tabs>
        <w:suppressAutoHyphens/>
        <w:spacing w:before="0" w:after="0" w:line="276" w:lineRule="auto"/>
        <w:ind w:left="709"/>
        <w:rPr>
          <w:rFonts w:ascii="Times New Roman" w:hAnsi="Times New Roman"/>
          <w:sz w:val="24"/>
          <w:szCs w:val="24"/>
        </w:rPr>
      </w:pPr>
      <w:r w:rsidRPr="00533032">
        <w:rPr>
          <w:rFonts w:ascii="Times New Roman" w:hAnsi="Times New Roman"/>
          <w:sz w:val="24"/>
          <w:szCs w:val="24"/>
        </w:rPr>
        <w:t xml:space="preserve">podając uzasadnienie faktyczne i </w:t>
      </w:r>
      <w:r w:rsidR="00CE4F7C" w:rsidRPr="00533032">
        <w:rPr>
          <w:rFonts w:ascii="Times New Roman" w:hAnsi="Times New Roman"/>
          <w:sz w:val="24"/>
          <w:szCs w:val="24"/>
        </w:rPr>
        <w:t xml:space="preserve">prawne. </w:t>
      </w:r>
    </w:p>
    <w:p w:rsidR="00246122" w:rsidRPr="00533032" w:rsidRDefault="00246122" w:rsidP="006C2548">
      <w:pPr>
        <w:pStyle w:val="Kolorowalistaakcent11"/>
        <w:tabs>
          <w:tab w:val="left" w:pos="709"/>
          <w:tab w:val="left" w:pos="1276"/>
          <w:tab w:val="left" w:pos="1418"/>
        </w:tabs>
        <w:suppressAutoHyphens/>
        <w:spacing w:before="0" w:after="0" w:line="276" w:lineRule="auto"/>
        <w:ind w:left="1145"/>
        <w:rPr>
          <w:rFonts w:ascii="Times New Roman" w:hAnsi="Times New Roman"/>
          <w:sz w:val="24"/>
          <w:szCs w:val="24"/>
        </w:rPr>
      </w:pPr>
    </w:p>
    <w:p w:rsidR="00D9784D" w:rsidRPr="00533032" w:rsidRDefault="00D9784D" w:rsidP="00140F3D">
      <w:pPr>
        <w:pStyle w:val="Kolorowalistaakcent11"/>
        <w:numPr>
          <w:ilvl w:val="0"/>
          <w:numId w:val="49"/>
        </w:numPr>
        <w:tabs>
          <w:tab w:val="left" w:pos="1134"/>
          <w:tab w:val="left" w:pos="1276"/>
          <w:tab w:val="left" w:pos="1418"/>
        </w:tabs>
        <w:suppressAutoHyphens/>
        <w:spacing w:before="0" w:after="0" w:line="276" w:lineRule="auto"/>
        <w:rPr>
          <w:rFonts w:ascii="Times New Roman" w:hAnsi="Times New Roman"/>
          <w:vanish/>
          <w:sz w:val="24"/>
          <w:szCs w:val="24"/>
        </w:rPr>
      </w:pPr>
    </w:p>
    <w:p w:rsidR="00D9784D" w:rsidRPr="00533032" w:rsidRDefault="00D9784D" w:rsidP="00140F3D">
      <w:pPr>
        <w:pStyle w:val="Kolorowalistaakcent11"/>
        <w:numPr>
          <w:ilvl w:val="0"/>
          <w:numId w:val="49"/>
        </w:numPr>
        <w:tabs>
          <w:tab w:val="left" w:pos="1134"/>
          <w:tab w:val="left" w:pos="1276"/>
          <w:tab w:val="left" w:pos="1418"/>
        </w:tabs>
        <w:suppressAutoHyphens/>
        <w:spacing w:before="0" w:after="0" w:line="276" w:lineRule="auto"/>
        <w:rPr>
          <w:rFonts w:ascii="Times New Roman" w:hAnsi="Times New Roman"/>
          <w:vanish/>
          <w:sz w:val="24"/>
          <w:szCs w:val="24"/>
        </w:rPr>
      </w:pPr>
    </w:p>
    <w:tbl>
      <w:tblPr>
        <w:tblW w:w="0" w:type="auto"/>
        <w:jc w:val="center"/>
        <w:tblBorders>
          <w:bottom w:val="single" w:sz="4" w:space="0" w:color="auto"/>
        </w:tblBorders>
        <w:tblLook w:val="00A0"/>
      </w:tblPr>
      <w:tblGrid>
        <w:gridCol w:w="9102"/>
      </w:tblGrid>
      <w:tr w:rsidR="00D9784D" w:rsidRPr="00533032" w:rsidTr="009F087A">
        <w:trPr>
          <w:trHeight w:val="1015"/>
          <w:jc w:val="center"/>
        </w:trPr>
        <w:tc>
          <w:tcPr>
            <w:tcW w:w="9102" w:type="dxa"/>
            <w:tcBorders>
              <w:bottom w:val="single" w:sz="4" w:space="0" w:color="auto"/>
            </w:tcBorders>
          </w:tcPr>
          <w:p w:rsidR="00D9784D" w:rsidRPr="00533032" w:rsidRDefault="00D9784D" w:rsidP="00956E77">
            <w:pPr>
              <w:suppressAutoHyphens/>
              <w:spacing w:line="276" w:lineRule="auto"/>
              <w:contextualSpacing/>
              <w:jc w:val="center"/>
              <w:textAlignment w:val="baseline"/>
              <w:rPr>
                <w:sz w:val="26"/>
                <w:szCs w:val="26"/>
              </w:rPr>
            </w:pPr>
            <w:r w:rsidRPr="00533032">
              <w:rPr>
                <w:sz w:val="26"/>
                <w:szCs w:val="26"/>
              </w:rPr>
              <w:t>Rozdział 20</w:t>
            </w:r>
          </w:p>
          <w:p w:rsidR="00D9784D" w:rsidRPr="00533032" w:rsidRDefault="00D9784D" w:rsidP="00C423CC">
            <w:pPr>
              <w:suppressAutoHyphens/>
              <w:spacing w:line="276" w:lineRule="auto"/>
              <w:contextualSpacing/>
              <w:jc w:val="center"/>
              <w:textAlignment w:val="baseline"/>
            </w:pPr>
            <w:r w:rsidRPr="00533032">
              <w:rPr>
                <w:b/>
                <w:sz w:val="26"/>
                <w:szCs w:val="26"/>
              </w:rPr>
              <w:t xml:space="preserve">INFORMACJE O FORMALNOŚCIACH, JAKIE POWINNY </w:t>
            </w:r>
            <w:r w:rsidRPr="00533032">
              <w:rPr>
                <w:b/>
                <w:sz w:val="26"/>
                <w:szCs w:val="26"/>
              </w:rPr>
              <w:br/>
              <w:t xml:space="preserve">ZOSTAĆ DOPEŁNIONE PO WYBORZE OFERTY W CELU ZAWARCIA </w:t>
            </w:r>
            <w:r w:rsidRPr="00533032">
              <w:rPr>
                <w:b/>
                <w:sz w:val="26"/>
                <w:szCs w:val="26"/>
              </w:rPr>
              <w:lastRenderedPageBreak/>
              <w:t>UMOWY</w:t>
            </w:r>
          </w:p>
        </w:tc>
      </w:tr>
    </w:tbl>
    <w:p w:rsidR="00D9784D" w:rsidRPr="00533032" w:rsidRDefault="00D9784D" w:rsidP="00140F3D">
      <w:pPr>
        <w:pStyle w:val="Kolorowalistaakcent11"/>
        <w:widowControl w:val="0"/>
        <w:numPr>
          <w:ilvl w:val="0"/>
          <w:numId w:val="9"/>
        </w:numPr>
        <w:spacing w:before="0" w:after="0" w:line="276" w:lineRule="auto"/>
        <w:contextualSpacing w:val="0"/>
        <w:outlineLvl w:val="3"/>
        <w:rPr>
          <w:rFonts w:ascii="Times New Roman" w:hAnsi="Times New Roman"/>
          <w:bCs/>
          <w:vanish/>
          <w:sz w:val="24"/>
          <w:szCs w:val="24"/>
          <w:lang w:eastAsia="pl-PL"/>
        </w:rPr>
      </w:pPr>
    </w:p>
    <w:p w:rsidR="00D9784D" w:rsidRPr="00533032" w:rsidRDefault="00D9784D" w:rsidP="00140F3D">
      <w:pPr>
        <w:pStyle w:val="Kolorowalistaakcent11"/>
        <w:widowControl w:val="0"/>
        <w:numPr>
          <w:ilvl w:val="0"/>
          <w:numId w:val="20"/>
        </w:numPr>
        <w:suppressAutoHyphens/>
        <w:spacing w:line="276" w:lineRule="auto"/>
        <w:outlineLvl w:val="3"/>
        <w:rPr>
          <w:rFonts w:ascii="Times New Roman" w:hAnsi="Times New Roman"/>
          <w:vanish/>
        </w:rPr>
      </w:pPr>
    </w:p>
    <w:p w:rsidR="00D9784D" w:rsidRPr="00533032" w:rsidRDefault="00D9784D" w:rsidP="00140F3D">
      <w:pPr>
        <w:pStyle w:val="Kolorowalistaakcent11"/>
        <w:widowControl w:val="0"/>
        <w:numPr>
          <w:ilvl w:val="0"/>
          <w:numId w:val="20"/>
        </w:numPr>
        <w:suppressAutoHyphens/>
        <w:spacing w:line="276" w:lineRule="auto"/>
        <w:outlineLvl w:val="3"/>
        <w:rPr>
          <w:rFonts w:ascii="Times New Roman" w:hAnsi="Times New Roman"/>
          <w:vanish/>
        </w:rPr>
      </w:pPr>
    </w:p>
    <w:p w:rsidR="00D9784D" w:rsidRPr="00533032" w:rsidRDefault="00D9784D" w:rsidP="00140F3D">
      <w:pPr>
        <w:pStyle w:val="Kolorowalistaakcent11"/>
        <w:widowControl w:val="0"/>
        <w:numPr>
          <w:ilvl w:val="0"/>
          <w:numId w:val="20"/>
        </w:numPr>
        <w:suppressAutoHyphens/>
        <w:spacing w:line="276" w:lineRule="auto"/>
        <w:outlineLvl w:val="3"/>
        <w:rPr>
          <w:rFonts w:ascii="Times New Roman" w:hAnsi="Times New Roman"/>
          <w:vanish/>
        </w:rPr>
      </w:pPr>
    </w:p>
    <w:p w:rsidR="00D9784D" w:rsidRPr="00533032" w:rsidRDefault="00D9784D" w:rsidP="00140F3D">
      <w:pPr>
        <w:pStyle w:val="Kolorowalistaakcent11"/>
        <w:widowControl w:val="0"/>
        <w:numPr>
          <w:ilvl w:val="0"/>
          <w:numId w:val="20"/>
        </w:numPr>
        <w:suppressAutoHyphens/>
        <w:spacing w:line="276" w:lineRule="auto"/>
        <w:outlineLvl w:val="3"/>
        <w:rPr>
          <w:rFonts w:ascii="Times New Roman" w:hAnsi="Times New Roman"/>
          <w:vanish/>
        </w:rPr>
      </w:pPr>
    </w:p>
    <w:p w:rsidR="00D9784D" w:rsidRPr="00533032" w:rsidRDefault="00D9784D" w:rsidP="00956E77">
      <w:pPr>
        <w:pStyle w:val="Kolorowalistaakcent11"/>
        <w:widowControl w:val="0"/>
        <w:suppressAutoHyphens/>
        <w:spacing w:line="276" w:lineRule="auto"/>
        <w:outlineLvl w:val="3"/>
        <w:rPr>
          <w:rFonts w:ascii="Times New Roman" w:hAnsi="Times New Roman"/>
          <w:sz w:val="24"/>
          <w:szCs w:val="24"/>
        </w:rPr>
      </w:pPr>
    </w:p>
    <w:p w:rsidR="00D9784D" w:rsidRPr="00533032" w:rsidRDefault="00D9784D" w:rsidP="00140F3D">
      <w:pPr>
        <w:pStyle w:val="Kolorowalistaakcent11"/>
        <w:widowControl w:val="0"/>
        <w:numPr>
          <w:ilvl w:val="1"/>
          <w:numId w:val="50"/>
        </w:numPr>
        <w:suppressAutoHyphens/>
        <w:spacing w:line="276" w:lineRule="auto"/>
        <w:outlineLvl w:val="3"/>
        <w:rPr>
          <w:rFonts w:ascii="Times New Roman" w:hAnsi="Times New Roman"/>
          <w:sz w:val="24"/>
          <w:szCs w:val="24"/>
        </w:rPr>
      </w:pPr>
      <w:r w:rsidRPr="00533032">
        <w:rPr>
          <w:rFonts w:ascii="Times New Roman" w:hAnsi="Times New Roman"/>
          <w:sz w:val="24"/>
          <w:szCs w:val="24"/>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D9784D" w:rsidRPr="00533032" w:rsidRDefault="00D9784D" w:rsidP="00140F3D">
      <w:pPr>
        <w:pStyle w:val="Kolorowalistaakcent11"/>
        <w:widowControl w:val="0"/>
        <w:numPr>
          <w:ilvl w:val="1"/>
          <w:numId w:val="50"/>
        </w:numPr>
        <w:suppressAutoHyphens/>
        <w:spacing w:line="276" w:lineRule="auto"/>
        <w:outlineLvl w:val="3"/>
        <w:rPr>
          <w:rFonts w:ascii="Times New Roman" w:hAnsi="Times New Roman"/>
          <w:sz w:val="24"/>
          <w:szCs w:val="24"/>
        </w:rPr>
      </w:pPr>
      <w:r w:rsidRPr="00533032">
        <w:rPr>
          <w:rFonts w:ascii="Times New Roman" w:hAnsi="Times New Roman"/>
          <w:sz w:val="24"/>
          <w:szCs w:val="24"/>
        </w:rPr>
        <w:t>Osoby reprezentujące wykonawcę przy podpisywaniu umowy powinny posiadać ze sobą dokumenty potwierdzające ich umocowanie do reprezentowania wykonawcy, o ile umocowanie to nie będzie wynikać z dokumentów załączonych do oferty.</w:t>
      </w:r>
    </w:p>
    <w:p w:rsidR="00D9784D" w:rsidRPr="00533032" w:rsidRDefault="00D9784D" w:rsidP="00140F3D">
      <w:pPr>
        <w:pStyle w:val="Kolorowalistaakcent11"/>
        <w:widowControl w:val="0"/>
        <w:numPr>
          <w:ilvl w:val="1"/>
          <w:numId w:val="50"/>
        </w:numPr>
        <w:suppressAutoHyphens/>
        <w:spacing w:line="276" w:lineRule="auto"/>
        <w:outlineLvl w:val="3"/>
        <w:rPr>
          <w:rFonts w:ascii="Times New Roman" w:hAnsi="Times New Roman"/>
          <w:sz w:val="24"/>
          <w:szCs w:val="24"/>
        </w:rPr>
      </w:pPr>
      <w:r w:rsidRPr="00533032">
        <w:rPr>
          <w:rFonts w:ascii="Times New Roman" w:hAnsi="Times New Roman"/>
          <w:sz w:val="24"/>
          <w:szCs w:val="24"/>
        </w:rPr>
        <w:t xml:space="preserve">O terminie złożenia dokumentu, o którym mowa w </w:t>
      </w:r>
      <w:proofErr w:type="spellStart"/>
      <w:r w:rsidRPr="00533032">
        <w:rPr>
          <w:rFonts w:ascii="Times New Roman" w:hAnsi="Times New Roman"/>
          <w:sz w:val="24"/>
          <w:szCs w:val="24"/>
        </w:rPr>
        <w:t>pkt</w:t>
      </w:r>
      <w:proofErr w:type="spellEnd"/>
      <w:r w:rsidRPr="00533032">
        <w:rPr>
          <w:rFonts w:ascii="Times New Roman" w:hAnsi="Times New Roman"/>
          <w:sz w:val="24"/>
          <w:szCs w:val="24"/>
        </w:rPr>
        <w:t xml:space="preserve"> 20.1. Zamawiający powiadomi Wykonawcę odrębnym pismem.</w:t>
      </w:r>
    </w:p>
    <w:p w:rsidR="00D9784D" w:rsidRPr="00533032" w:rsidRDefault="00D9784D" w:rsidP="00140F3D">
      <w:pPr>
        <w:pStyle w:val="Kolorowalistaakcent11"/>
        <w:widowControl w:val="0"/>
        <w:numPr>
          <w:ilvl w:val="1"/>
          <w:numId w:val="50"/>
        </w:numPr>
        <w:suppressAutoHyphens/>
        <w:spacing w:line="276" w:lineRule="auto"/>
        <w:outlineLvl w:val="3"/>
        <w:rPr>
          <w:rFonts w:ascii="Times New Roman" w:hAnsi="Times New Roman"/>
          <w:sz w:val="24"/>
          <w:szCs w:val="24"/>
        </w:rPr>
      </w:pPr>
      <w:r w:rsidRPr="00533032">
        <w:rPr>
          <w:rFonts w:ascii="Times New Roman" w:hAnsi="Times New Roman"/>
          <w:sz w:val="24"/>
          <w:szCs w:val="24"/>
        </w:rPr>
        <w:t>Wykonawca zobowiązany jest do wniesienia zabezpieczenia należytego wykonania umowy na warunkach określonych w rozdziale 21 niniejszej SIWZ.</w:t>
      </w:r>
    </w:p>
    <w:p w:rsidR="0009746C" w:rsidRPr="00533032" w:rsidRDefault="0009746C" w:rsidP="000020EC">
      <w:pPr>
        <w:pStyle w:val="Kolorowalistaakcent11"/>
        <w:widowControl w:val="0"/>
        <w:suppressAutoHyphens/>
        <w:spacing w:line="276" w:lineRule="auto"/>
        <w:outlineLvl w:val="3"/>
        <w:rPr>
          <w:rFonts w:ascii="Times New Roman" w:hAnsi="Times New Roman"/>
          <w:sz w:val="24"/>
          <w:szCs w:val="24"/>
          <w:highlight w:val="yellow"/>
        </w:rPr>
      </w:pPr>
    </w:p>
    <w:tbl>
      <w:tblPr>
        <w:tblW w:w="0" w:type="auto"/>
        <w:jc w:val="center"/>
        <w:tblBorders>
          <w:bottom w:val="single" w:sz="4" w:space="0" w:color="auto"/>
        </w:tblBorders>
        <w:tblLook w:val="00A0"/>
      </w:tblPr>
      <w:tblGrid>
        <w:gridCol w:w="9102"/>
      </w:tblGrid>
      <w:tr w:rsidR="00D9784D" w:rsidRPr="00533032" w:rsidTr="009F087A">
        <w:trPr>
          <w:jc w:val="center"/>
        </w:trPr>
        <w:tc>
          <w:tcPr>
            <w:tcW w:w="9102" w:type="dxa"/>
            <w:tcBorders>
              <w:bottom w:val="single" w:sz="4" w:space="0" w:color="auto"/>
            </w:tcBorders>
          </w:tcPr>
          <w:p w:rsidR="00D9784D" w:rsidRPr="00533032" w:rsidRDefault="00D9784D" w:rsidP="00956E77">
            <w:pPr>
              <w:suppressAutoHyphens/>
              <w:spacing w:line="276" w:lineRule="auto"/>
              <w:contextualSpacing/>
              <w:jc w:val="center"/>
              <w:textAlignment w:val="baseline"/>
              <w:rPr>
                <w:sz w:val="26"/>
                <w:szCs w:val="26"/>
              </w:rPr>
            </w:pPr>
            <w:r w:rsidRPr="00533032">
              <w:rPr>
                <w:sz w:val="26"/>
                <w:szCs w:val="26"/>
              </w:rPr>
              <w:t>Rozdział 21</w:t>
            </w:r>
          </w:p>
          <w:p w:rsidR="00D9784D" w:rsidRPr="00533032" w:rsidRDefault="00D9784D" w:rsidP="00956E77">
            <w:pPr>
              <w:suppressAutoHyphens/>
              <w:spacing w:line="276" w:lineRule="auto"/>
              <w:contextualSpacing/>
              <w:jc w:val="center"/>
              <w:textAlignment w:val="baseline"/>
            </w:pPr>
            <w:r w:rsidRPr="00533032">
              <w:rPr>
                <w:b/>
                <w:sz w:val="26"/>
                <w:szCs w:val="26"/>
              </w:rPr>
              <w:t xml:space="preserve">WYMAGANIA DOTYCZĄCE ZABEZPIECZENIA NALEŻYTEGO </w:t>
            </w:r>
            <w:r w:rsidRPr="00533032">
              <w:rPr>
                <w:b/>
                <w:sz w:val="26"/>
                <w:szCs w:val="26"/>
              </w:rPr>
              <w:br/>
              <w:t>WYKONANIA UMOWY</w:t>
            </w:r>
          </w:p>
        </w:tc>
      </w:tr>
    </w:tbl>
    <w:p w:rsidR="00D9784D" w:rsidRPr="00533032" w:rsidRDefault="00D9784D" w:rsidP="00956E77">
      <w:pPr>
        <w:spacing w:line="276" w:lineRule="auto"/>
        <w:ind w:left="340"/>
        <w:rPr>
          <w:bCs/>
        </w:rPr>
      </w:pPr>
    </w:p>
    <w:p w:rsidR="00D9784D" w:rsidRPr="00533032" w:rsidRDefault="00D9784D" w:rsidP="00140F3D">
      <w:pPr>
        <w:pStyle w:val="Kolorowalistaakcent11"/>
        <w:numPr>
          <w:ilvl w:val="1"/>
          <w:numId w:val="49"/>
        </w:numPr>
        <w:tabs>
          <w:tab w:val="left" w:pos="709"/>
        </w:tabs>
        <w:autoSpaceDE w:val="0"/>
        <w:autoSpaceDN w:val="0"/>
        <w:adjustRightInd w:val="0"/>
        <w:spacing w:line="276" w:lineRule="auto"/>
        <w:ind w:left="709" w:hanging="709"/>
        <w:rPr>
          <w:rFonts w:ascii="Times New Roman" w:hAnsi="Times New Roman"/>
          <w:bCs/>
          <w:sz w:val="24"/>
          <w:szCs w:val="24"/>
        </w:rPr>
      </w:pPr>
      <w:r w:rsidRPr="00533032">
        <w:rPr>
          <w:rFonts w:ascii="Times New Roman" w:hAnsi="Times New Roman"/>
          <w:bCs/>
          <w:sz w:val="24"/>
          <w:szCs w:val="24"/>
        </w:rPr>
        <w:t>Wykonawca, którego oferta zostanie uznana za najkorzystniejszą, zobowiązany będzie do wniesienia zabezpieczenia należytego wykonania umowy w wysokości</w:t>
      </w:r>
      <w:r w:rsidRPr="00533032">
        <w:rPr>
          <w:rFonts w:ascii="Times New Roman" w:hAnsi="Times New Roman"/>
          <w:bCs/>
          <w:sz w:val="24"/>
          <w:szCs w:val="24"/>
        </w:rPr>
        <w:br/>
      </w:r>
      <w:r w:rsidR="00DF2657" w:rsidRPr="00533032">
        <w:rPr>
          <w:rFonts w:ascii="Times New Roman" w:hAnsi="Times New Roman"/>
          <w:b/>
          <w:bCs/>
          <w:sz w:val="24"/>
          <w:szCs w:val="24"/>
        </w:rPr>
        <w:t>10</w:t>
      </w:r>
      <w:r w:rsidRPr="00533032">
        <w:rPr>
          <w:rFonts w:ascii="Times New Roman" w:hAnsi="Times New Roman"/>
          <w:b/>
          <w:bCs/>
          <w:sz w:val="24"/>
          <w:szCs w:val="24"/>
        </w:rPr>
        <w:t xml:space="preserve"> % ceny oferty</w:t>
      </w:r>
      <w:r w:rsidRPr="00533032">
        <w:rPr>
          <w:rFonts w:ascii="Times New Roman" w:hAnsi="Times New Roman"/>
          <w:bCs/>
          <w:sz w:val="24"/>
          <w:szCs w:val="24"/>
        </w:rPr>
        <w:t xml:space="preserve"> </w:t>
      </w:r>
      <w:r w:rsidR="00767210" w:rsidRPr="00533032">
        <w:rPr>
          <w:rFonts w:ascii="Times New Roman" w:hAnsi="Times New Roman"/>
          <w:b/>
          <w:bCs/>
          <w:sz w:val="24"/>
          <w:szCs w:val="24"/>
        </w:rPr>
        <w:t>brutto</w:t>
      </w:r>
      <w:r w:rsidR="00767210" w:rsidRPr="00533032">
        <w:rPr>
          <w:rFonts w:ascii="Times New Roman" w:hAnsi="Times New Roman"/>
          <w:bCs/>
          <w:sz w:val="24"/>
          <w:szCs w:val="24"/>
        </w:rPr>
        <w:t xml:space="preserve"> </w:t>
      </w:r>
      <w:r w:rsidRPr="00533032">
        <w:rPr>
          <w:rFonts w:ascii="Times New Roman" w:hAnsi="Times New Roman"/>
          <w:bCs/>
          <w:sz w:val="24"/>
          <w:szCs w:val="24"/>
        </w:rPr>
        <w:t>(z podatkiem VAT).</w:t>
      </w:r>
    </w:p>
    <w:p w:rsidR="00D9784D" w:rsidRPr="00533032" w:rsidRDefault="00D9784D" w:rsidP="00140F3D">
      <w:pPr>
        <w:pStyle w:val="Kolorowalistaakcent11"/>
        <w:numPr>
          <w:ilvl w:val="1"/>
          <w:numId w:val="49"/>
        </w:numPr>
        <w:tabs>
          <w:tab w:val="left" w:pos="709"/>
        </w:tabs>
        <w:autoSpaceDE w:val="0"/>
        <w:autoSpaceDN w:val="0"/>
        <w:adjustRightInd w:val="0"/>
        <w:spacing w:before="0" w:after="0" w:line="276" w:lineRule="auto"/>
        <w:ind w:left="709" w:hanging="709"/>
        <w:rPr>
          <w:rFonts w:ascii="Times New Roman" w:hAnsi="Times New Roman"/>
          <w:bCs/>
          <w:sz w:val="24"/>
          <w:szCs w:val="24"/>
        </w:rPr>
      </w:pPr>
      <w:r w:rsidRPr="00533032">
        <w:rPr>
          <w:rFonts w:ascii="Times New Roman" w:hAnsi="Times New Roman"/>
          <w:bCs/>
          <w:sz w:val="24"/>
          <w:szCs w:val="24"/>
        </w:rPr>
        <w:t>Zabezpieczenie należytego wykonania umowy może być wniesione według wyboru Wykonawcy w jednej lub w kilku następujących formach:</w:t>
      </w:r>
    </w:p>
    <w:p w:rsidR="00D9784D" w:rsidRPr="00533032" w:rsidRDefault="00D9784D" w:rsidP="00140F3D">
      <w:pPr>
        <w:pStyle w:val="Kolorowalistaakcent11"/>
        <w:numPr>
          <w:ilvl w:val="1"/>
          <w:numId w:val="21"/>
        </w:numPr>
        <w:tabs>
          <w:tab w:val="left" w:pos="993"/>
        </w:tabs>
        <w:autoSpaceDE w:val="0"/>
        <w:autoSpaceDN w:val="0"/>
        <w:adjustRightInd w:val="0"/>
        <w:spacing w:before="0" w:after="0" w:line="276" w:lineRule="auto"/>
        <w:ind w:left="993" w:hanging="283"/>
        <w:rPr>
          <w:rFonts w:ascii="Times New Roman" w:hAnsi="Times New Roman"/>
          <w:bCs/>
          <w:sz w:val="24"/>
          <w:szCs w:val="24"/>
        </w:rPr>
      </w:pPr>
      <w:r w:rsidRPr="00533032">
        <w:rPr>
          <w:rFonts w:ascii="Times New Roman" w:hAnsi="Times New Roman"/>
          <w:bCs/>
          <w:sz w:val="24"/>
          <w:szCs w:val="24"/>
        </w:rPr>
        <w:t>pieniądzu,</w:t>
      </w:r>
    </w:p>
    <w:p w:rsidR="00D9784D" w:rsidRPr="00533032" w:rsidRDefault="00D9784D" w:rsidP="00140F3D">
      <w:pPr>
        <w:pStyle w:val="Kolorowalistaakcent11"/>
        <w:numPr>
          <w:ilvl w:val="1"/>
          <w:numId w:val="21"/>
        </w:numPr>
        <w:tabs>
          <w:tab w:val="left" w:pos="993"/>
        </w:tabs>
        <w:autoSpaceDE w:val="0"/>
        <w:autoSpaceDN w:val="0"/>
        <w:adjustRightInd w:val="0"/>
        <w:spacing w:before="0" w:after="0" w:line="276" w:lineRule="auto"/>
        <w:ind w:left="993" w:hanging="283"/>
        <w:rPr>
          <w:rFonts w:ascii="Times New Roman" w:hAnsi="Times New Roman"/>
          <w:bCs/>
          <w:sz w:val="24"/>
          <w:szCs w:val="24"/>
        </w:rPr>
      </w:pPr>
      <w:r w:rsidRPr="00533032">
        <w:rPr>
          <w:rFonts w:ascii="Times New Roman" w:hAnsi="Times New Roman"/>
          <w:bCs/>
          <w:sz w:val="24"/>
          <w:szCs w:val="24"/>
        </w:rPr>
        <w:t>poręczeniach bankowych lub poręczeniach spółdzielczej kasy oszczędnościowo-kredytowej, z tym</w:t>
      </w:r>
      <w:r w:rsidR="0001154E" w:rsidRPr="00533032">
        <w:rPr>
          <w:rFonts w:ascii="Times New Roman" w:hAnsi="Times New Roman"/>
          <w:bCs/>
          <w:sz w:val="24"/>
          <w:szCs w:val="24"/>
        </w:rPr>
        <w:t>,</w:t>
      </w:r>
      <w:r w:rsidRPr="00533032">
        <w:rPr>
          <w:rFonts w:ascii="Times New Roman" w:hAnsi="Times New Roman"/>
          <w:bCs/>
          <w:sz w:val="24"/>
          <w:szCs w:val="24"/>
        </w:rPr>
        <w:t xml:space="preserve"> że poręczenie kasy jest zawsze zobowiązaniem pieniężnym,</w:t>
      </w:r>
    </w:p>
    <w:p w:rsidR="00D9784D" w:rsidRPr="00533032" w:rsidRDefault="00D9784D" w:rsidP="00140F3D">
      <w:pPr>
        <w:pStyle w:val="Kolorowalistaakcent11"/>
        <w:numPr>
          <w:ilvl w:val="1"/>
          <w:numId w:val="21"/>
        </w:numPr>
        <w:tabs>
          <w:tab w:val="left" w:pos="993"/>
        </w:tabs>
        <w:autoSpaceDE w:val="0"/>
        <w:autoSpaceDN w:val="0"/>
        <w:adjustRightInd w:val="0"/>
        <w:spacing w:before="0" w:after="0" w:line="276" w:lineRule="auto"/>
        <w:ind w:left="993" w:hanging="283"/>
        <w:rPr>
          <w:rFonts w:ascii="Times New Roman" w:hAnsi="Times New Roman"/>
          <w:bCs/>
          <w:sz w:val="24"/>
          <w:szCs w:val="24"/>
        </w:rPr>
      </w:pPr>
      <w:r w:rsidRPr="00533032">
        <w:rPr>
          <w:rFonts w:ascii="Times New Roman" w:hAnsi="Times New Roman"/>
          <w:bCs/>
          <w:sz w:val="24"/>
          <w:szCs w:val="24"/>
        </w:rPr>
        <w:t>gwarancjach bankowych, gwarancjach ubezpieczeniowych</w:t>
      </w:r>
    </w:p>
    <w:p w:rsidR="00D9784D" w:rsidRPr="00533032" w:rsidRDefault="00D9784D" w:rsidP="00140F3D">
      <w:pPr>
        <w:pStyle w:val="Kolorowalistaakcent11"/>
        <w:numPr>
          <w:ilvl w:val="1"/>
          <w:numId w:val="21"/>
        </w:numPr>
        <w:tabs>
          <w:tab w:val="left" w:pos="993"/>
        </w:tabs>
        <w:autoSpaceDE w:val="0"/>
        <w:autoSpaceDN w:val="0"/>
        <w:adjustRightInd w:val="0"/>
        <w:spacing w:line="276" w:lineRule="auto"/>
        <w:ind w:left="993" w:hanging="283"/>
        <w:rPr>
          <w:rFonts w:ascii="Times New Roman" w:hAnsi="Times New Roman"/>
          <w:bCs/>
          <w:sz w:val="24"/>
          <w:szCs w:val="24"/>
        </w:rPr>
      </w:pPr>
      <w:r w:rsidRPr="00533032">
        <w:rPr>
          <w:rFonts w:ascii="Times New Roman" w:hAnsi="Times New Roman"/>
          <w:bCs/>
          <w:sz w:val="24"/>
          <w:szCs w:val="24"/>
        </w:rPr>
        <w:t xml:space="preserve">poręczeniach udzielanych przez podmioty, o których mowa w art. 6b ust. 5 </w:t>
      </w:r>
      <w:proofErr w:type="spellStart"/>
      <w:r w:rsidRPr="00533032">
        <w:rPr>
          <w:rFonts w:ascii="Times New Roman" w:hAnsi="Times New Roman"/>
          <w:bCs/>
          <w:sz w:val="24"/>
          <w:szCs w:val="24"/>
        </w:rPr>
        <w:t>pkt</w:t>
      </w:r>
      <w:proofErr w:type="spellEnd"/>
      <w:r w:rsidRPr="00533032">
        <w:rPr>
          <w:rFonts w:ascii="Times New Roman" w:hAnsi="Times New Roman"/>
          <w:bCs/>
          <w:sz w:val="24"/>
          <w:szCs w:val="24"/>
        </w:rPr>
        <w:t xml:space="preserve"> 2 ustawy z dnia 9 listopada 2000 r. o utworzeniu Polskiej Agencji Rozwoju Przedsiębiorczości </w:t>
      </w:r>
      <w:r w:rsidRPr="00533032">
        <w:rPr>
          <w:rFonts w:ascii="Times New Roman" w:hAnsi="Times New Roman"/>
          <w:sz w:val="24"/>
          <w:szCs w:val="24"/>
        </w:rPr>
        <w:t>(Dz. U. z 2016 r. poz. 359).</w:t>
      </w:r>
    </w:p>
    <w:p w:rsidR="001A1933" w:rsidRPr="00533032" w:rsidRDefault="00D9784D" w:rsidP="00AF5DAD">
      <w:pPr>
        <w:pStyle w:val="Kolorowalistaakcent11"/>
        <w:numPr>
          <w:ilvl w:val="1"/>
          <w:numId w:val="49"/>
        </w:numPr>
        <w:tabs>
          <w:tab w:val="left" w:pos="709"/>
        </w:tabs>
        <w:autoSpaceDE w:val="0"/>
        <w:autoSpaceDN w:val="0"/>
        <w:adjustRightInd w:val="0"/>
        <w:spacing w:before="0" w:after="0" w:line="276" w:lineRule="auto"/>
        <w:ind w:left="709" w:hanging="567"/>
        <w:rPr>
          <w:rFonts w:ascii="Times New Roman" w:hAnsi="Times New Roman"/>
          <w:bCs/>
          <w:sz w:val="24"/>
          <w:szCs w:val="24"/>
        </w:rPr>
      </w:pPr>
      <w:r w:rsidRPr="00533032">
        <w:rPr>
          <w:rFonts w:ascii="Times New Roman" w:hAnsi="Times New Roman"/>
          <w:bCs/>
          <w:sz w:val="24"/>
          <w:szCs w:val="24"/>
        </w:rPr>
        <w:t>Zabezpieczenie wnoszone w pieniądzu wpłaca się przelewem na rachunek bankowy Zamawiającego:</w:t>
      </w:r>
    </w:p>
    <w:p w:rsidR="00AF5DAD" w:rsidRPr="00533032" w:rsidRDefault="00D6368F" w:rsidP="00AF5DAD">
      <w:pPr>
        <w:pStyle w:val="Kolorowalistaakcent11"/>
        <w:tabs>
          <w:tab w:val="left" w:pos="709"/>
        </w:tabs>
        <w:autoSpaceDE w:val="0"/>
        <w:autoSpaceDN w:val="0"/>
        <w:adjustRightInd w:val="0"/>
        <w:spacing w:before="0" w:after="0" w:line="276" w:lineRule="auto"/>
        <w:ind w:left="709"/>
        <w:rPr>
          <w:rFonts w:ascii="Times New Roman" w:hAnsi="Times New Roman"/>
          <w:bCs/>
          <w:sz w:val="24"/>
          <w:szCs w:val="24"/>
        </w:rPr>
      </w:pPr>
      <w:r w:rsidRPr="00533032">
        <w:rPr>
          <w:rFonts w:ascii="Times New Roman" w:hAnsi="Times New Roman"/>
          <w:bCs/>
          <w:sz w:val="24"/>
          <w:szCs w:val="24"/>
        </w:rPr>
        <w:t>Polski Bank S</w:t>
      </w:r>
      <w:r w:rsidR="00265BD8" w:rsidRPr="00533032">
        <w:rPr>
          <w:rFonts w:ascii="Times New Roman" w:hAnsi="Times New Roman"/>
          <w:bCs/>
          <w:sz w:val="24"/>
          <w:szCs w:val="24"/>
        </w:rPr>
        <w:t>półdzielczy Wyszków</w:t>
      </w:r>
      <w:r w:rsidR="00AF5DAD" w:rsidRPr="00533032">
        <w:rPr>
          <w:rFonts w:ascii="Times New Roman" w:hAnsi="Times New Roman"/>
          <w:bCs/>
          <w:sz w:val="24"/>
          <w:szCs w:val="24"/>
        </w:rPr>
        <w:t>,</w:t>
      </w:r>
    </w:p>
    <w:p w:rsidR="00AF5DAD" w:rsidRPr="00533032" w:rsidRDefault="00AF5DAD" w:rsidP="00AF5DAD">
      <w:pPr>
        <w:pStyle w:val="Kolorowalistaakcent11"/>
        <w:tabs>
          <w:tab w:val="left" w:pos="709"/>
        </w:tabs>
        <w:autoSpaceDE w:val="0"/>
        <w:autoSpaceDN w:val="0"/>
        <w:adjustRightInd w:val="0"/>
        <w:spacing w:before="0" w:after="0" w:line="276" w:lineRule="auto"/>
        <w:ind w:left="709"/>
        <w:rPr>
          <w:rFonts w:ascii="Times New Roman" w:hAnsi="Times New Roman"/>
          <w:bCs/>
          <w:sz w:val="24"/>
          <w:szCs w:val="24"/>
        </w:rPr>
      </w:pPr>
      <w:r w:rsidRPr="00533032">
        <w:rPr>
          <w:rFonts w:ascii="Times New Roman" w:hAnsi="Times New Roman"/>
          <w:bCs/>
          <w:sz w:val="24"/>
          <w:szCs w:val="24"/>
        </w:rPr>
        <w:t>Nr konta bankowego</w:t>
      </w:r>
      <w:r w:rsidRPr="00533032">
        <w:rPr>
          <w:rFonts w:ascii="Times New Roman" w:hAnsi="Times New Roman"/>
          <w:b/>
          <w:bCs/>
          <w:sz w:val="24"/>
          <w:szCs w:val="24"/>
        </w:rPr>
        <w:t xml:space="preserve">: </w:t>
      </w:r>
      <w:r w:rsidR="00D6368F" w:rsidRPr="00533032">
        <w:rPr>
          <w:rFonts w:ascii="Times New Roman" w:hAnsi="Times New Roman"/>
          <w:b/>
          <w:sz w:val="24"/>
          <w:szCs w:val="24"/>
        </w:rPr>
        <w:t>97 8931 0003 0100 2033 2040 0007</w:t>
      </w:r>
    </w:p>
    <w:p w:rsidR="00D9784D" w:rsidRPr="00533032" w:rsidRDefault="00D9784D" w:rsidP="009A3CC3">
      <w:pPr>
        <w:pStyle w:val="Kolorowalistaakcent11"/>
        <w:tabs>
          <w:tab w:val="left" w:pos="709"/>
        </w:tabs>
        <w:autoSpaceDE w:val="0"/>
        <w:autoSpaceDN w:val="0"/>
        <w:adjustRightInd w:val="0"/>
        <w:spacing w:before="0" w:after="0" w:line="276" w:lineRule="auto"/>
        <w:ind w:left="709"/>
        <w:rPr>
          <w:rFonts w:ascii="Times New Roman" w:hAnsi="Times New Roman"/>
          <w:b/>
          <w:bCs/>
          <w:sz w:val="24"/>
          <w:szCs w:val="24"/>
        </w:rPr>
      </w:pPr>
      <w:r w:rsidRPr="00533032">
        <w:rPr>
          <w:rFonts w:ascii="Times New Roman" w:hAnsi="Times New Roman"/>
          <w:b/>
          <w:bCs/>
          <w:sz w:val="24"/>
          <w:szCs w:val="24"/>
        </w:rPr>
        <w:t>Tytuł przelewu: „Znak sprawy</w:t>
      </w:r>
      <w:r w:rsidR="00CF6916" w:rsidRPr="00533032">
        <w:rPr>
          <w:rFonts w:ascii="Times New Roman" w:hAnsi="Times New Roman"/>
          <w:b/>
          <w:bCs/>
          <w:sz w:val="24"/>
          <w:szCs w:val="24"/>
        </w:rPr>
        <w:t>:</w:t>
      </w:r>
      <w:r w:rsidR="002B4EBB" w:rsidRPr="00533032">
        <w:rPr>
          <w:rFonts w:ascii="Times New Roman" w:hAnsi="Times New Roman"/>
          <w:b/>
          <w:bCs/>
          <w:sz w:val="24"/>
          <w:szCs w:val="24"/>
        </w:rPr>
        <w:t xml:space="preserve"> 271.1</w:t>
      </w:r>
      <w:r w:rsidR="00D16322">
        <w:rPr>
          <w:rFonts w:ascii="Times New Roman" w:hAnsi="Times New Roman"/>
          <w:b/>
          <w:bCs/>
          <w:sz w:val="24"/>
          <w:szCs w:val="24"/>
        </w:rPr>
        <w:t>9</w:t>
      </w:r>
      <w:r w:rsidR="002B4EBB" w:rsidRPr="00533032">
        <w:rPr>
          <w:rFonts w:ascii="Times New Roman" w:hAnsi="Times New Roman"/>
          <w:b/>
          <w:bCs/>
          <w:sz w:val="24"/>
          <w:szCs w:val="24"/>
        </w:rPr>
        <w:t>.2018 r.”</w:t>
      </w:r>
    </w:p>
    <w:p w:rsidR="00D9784D" w:rsidRPr="00533032" w:rsidRDefault="00D9784D" w:rsidP="00140F3D">
      <w:pPr>
        <w:pStyle w:val="Kolorowalistaakcent11"/>
        <w:numPr>
          <w:ilvl w:val="1"/>
          <w:numId w:val="49"/>
        </w:numPr>
        <w:tabs>
          <w:tab w:val="left" w:pos="709"/>
        </w:tabs>
        <w:autoSpaceDE w:val="0"/>
        <w:autoSpaceDN w:val="0"/>
        <w:adjustRightInd w:val="0"/>
        <w:spacing w:before="0" w:after="0" w:line="276" w:lineRule="auto"/>
        <w:ind w:left="709" w:hanging="567"/>
        <w:rPr>
          <w:rFonts w:ascii="Times New Roman" w:hAnsi="Times New Roman"/>
          <w:bCs/>
          <w:sz w:val="24"/>
          <w:szCs w:val="24"/>
        </w:rPr>
      </w:pPr>
      <w:r w:rsidRPr="00533032">
        <w:rPr>
          <w:rFonts w:ascii="Times New Roman" w:hAnsi="Times New Roman"/>
          <w:bCs/>
          <w:sz w:val="24"/>
          <w:szCs w:val="24"/>
        </w:rPr>
        <w:t xml:space="preserve">Zabezpieczenie należytego wykonania umowy musi być wniesione najpóźniej </w:t>
      </w:r>
      <w:r w:rsidR="00772CC1" w:rsidRPr="00533032">
        <w:rPr>
          <w:rFonts w:ascii="Times New Roman" w:hAnsi="Times New Roman"/>
          <w:bCs/>
          <w:sz w:val="24"/>
          <w:szCs w:val="24"/>
        </w:rPr>
        <w:t xml:space="preserve">                </w:t>
      </w:r>
      <w:r w:rsidRPr="00533032">
        <w:rPr>
          <w:rFonts w:ascii="Times New Roman" w:hAnsi="Times New Roman"/>
          <w:bCs/>
          <w:sz w:val="24"/>
          <w:szCs w:val="24"/>
        </w:rPr>
        <w:t xml:space="preserve">w dniu podpisania umowy przez Zamawiającego, przed jej podpisaniem. Wniesienie zabezpieczenia w pieniądzu będzie uznane za skuteczne, jeżeli rachunek Zamawiającego zostanie uznany </w:t>
      </w:r>
      <w:r w:rsidR="00AF5DAD" w:rsidRPr="00533032">
        <w:rPr>
          <w:rFonts w:ascii="Times New Roman" w:hAnsi="Times New Roman"/>
          <w:bCs/>
          <w:sz w:val="24"/>
          <w:szCs w:val="24"/>
        </w:rPr>
        <w:t>kwotą zabezpieczenia najpóźniej</w:t>
      </w:r>
      <w:r w:rsidR="00772CC1" w:rsidRPr="00533032">
        <w:rPr>
          <w:rFonts w:ascii="Times New Roman" w:hAnsi="Times New Roman"/>
          <w:bCs/>
          <w:sz w:val="24"/>
          <w:szCs w:val="24"/>
        </w:rPr>
        <w:t xml:space="preserve"> </w:t>
      </w:r>
      <w:r w:rsidR="00AF5DAD" w:rsidRPr="00533032">
        <w:rPr>
          <w:rFonts w:ascii="Times New Roman" w:hAnsi="Times New Roman"/>
          <w:bCs/>
          <w:sz w:val="24"/>
          <w:szCs w:val="24"/>
        </w:rPr>
        <w:t>w dniu podpisania U</w:t>
      </w:r>
      <w:r w:rsidRPr="00533032">
        <w:rPr>
          <w:rFonts w:ascii="Times New Roman" w:hAnsi="Times New Roman"/>
          <w:bCs/>
          <w:sz w:val="24"/>
          <w:szCs w:val="24"/>
        </w:rPr>
        <w:t>mowy przez Zamawiającego i Wykonawcę, przed jej podpisaniem.</w:t>
      </w:r>
    </w:p>
    <w:p w:rsidR="00D9784D" w:rsidRDefault="00D9784D" w:rsidP="00140F3D">
      <w:pPr>
        <w:pStyle w:val="Kolorowalistaakcent11"/>
        <w:numPr>
          <w:ilvl w:val="1"/>
          <w:numId w:val="49"/>
        </w:numPr>
        <w:tabs>
          <w:tab w:val="left" w:pos="709"/>
        </w:tabs>
        <w:autoSpaceDE w:val="0"/>
        <w:autoSpaceDN w:val="0"/>
        <w:adjustRightInd w:val="0"/>
        <w:spacing w:before="0" w:after="0" w:line="276" w:lineRule="auto"/>
        <w:ind w:left="709" w:hanging="567"/>
        <w:rPr>
          <w:rFonts w:ascii="Times New Roman" w:hAnsi="Times New Roman"/>
          <w:bCs/>
          <w:sz w:val="24"/>
          <w:szCs w:val="24"/>
        </w:rPr>
      </w:pPr>
      <w:r w:rsidRPr="00533032">
        <w:rPr>
          <w:rFonts w:ascii="Times New Roman" w:hAnsi="Times New Roman"/>
          <w:bCs/>
          <w:sz w:val="24"/>
          <w:szCs w:val="24"/>
        </w:rPr>
        <w:t xml:space="preserve">Zamawiający zwróci Wykonawcy 70% zabezpieczenia w terminie 30 dni od dnia wykonania umowy i uznania przez Zamawiającego za należycie wykonane. Pozostała </w:t>
      </w:r>
      <w:r w:rsidRPr="00533032">
        <w:rPr>
          <w:rFonts w:ascii="Times New Roman" w:hAnsi="Times New Roman"/>
          <w:bCs/>
          <w:sz w:val="24"/>
          <w:szCs w:val="24"/>
        </w:rPr>
        <w:lastRenderedPageBreak/>
        <w:t>część zabezpieczenia zostanie zwr</w:t>
      </w:r>
      <w:r w:rsidR="00AF5DAD" w:rsidRPr="00533032">
        <w:rPr>
          <w:rFonts w:ascii="Times New Roman" w:hAnsi="Times New Roman"/>
          <w:bCs/>
          <w:sz w:val="24"/>
          <w:szCs w:val="24"/>
        </w:rPr>
        <w:t>ócona Wykonawcy nie później niż</w:t>
      </w:r>
      <w:r w:rsidR="00772CC1" w:rsidRPr="00533032">
        <w:rPr>
          <w:rFonts w:ascii="Times New Roman" w:hAnsi="Times New Roman"/>
          <w:bCs/>
          <w:sz w:val="24"/>
          <w:szCs w:val="24"/>
        </w:rPr>
        <w:t xml:space="preserve"> </w:t>
      </w:r>
      <w:r w:rsidRPr="00533032">
        <w:rPr>
          <w:rFonts w:ascii="Times New Roman" w:hAnsi="Times New Roman"/>
          <w:bCs/>
          <w:sz w:val="24"/>
          <w:szCs w:val="24"/>
        </w:rPr>
        <w:t>w 15 dniu po upływie okresu rękojmi za wady.</w:t>
      </w:r>
    </w:p>
    <w:p w:rsidR="00D16322" w:rsidRPr="00533032" w:rsidRDefault="00D16322" w:rsidP="00D16322">
      <w:pPr>
        <w:pStyle w:val="Kolorowalistaakcent11"/>
        <w:tabs>
          <w:tab w:val="left" w:pos="709"/>
        </w:tabs>
        <w:autoSpaceDE w:val="0"/>
        <w:autoSpaceDN w:val="0"/>
        <w:adjustRightInd w:val="0"/>
        <w:spacing w:before="0" w:after="0" w:line="276" w:lineRule="auto"/>
        <w:ind w:left="500"/>
        <w:rPr>
          <w:rFonts w:ascii="Times New Roman" w:hAnsi="Times New Roman"/>
          <w:bCs/>
          <w:sz w:val="24"/>
          <w:szCs w:val="24"/>
        </w:rPr>
      </w:pPr>
    </w:p>
    <w:p w:rsidR="00D9784D" w:rsidRPr="00533032" w:rsidRDefault="00D9784D" w:rsidP="00435E9D">
      <w:pPr>
        <w:pStyle w:val="Kolorowalistaakcent11"/>
        <w:tabs>
          <w:tab w:val="left" w:pos="709"/>
        </w:tabs>
        <w:autoSpaceDE w:val="0"/>
        <w:autoSpaceDN w:val="0"/>
        <w:adjustRightInd w:val="0"/>
        <w:spacing w:before="0" w:after="0" w:line="276" w:lineRule="auto"/>
        <w:ind w:left="709"/>
        <w:rPr>
          <w:rFonts w:ascii="Times New Roman" w:hAnsi="Times New Roman"/>
          <w:bCs/>
          <w:sz w:val="24"/>
          <w:szCs w:val="24"/>
        </w:rPr>
      </w:pPr>
    </w:p>
    <w:tbl>
      <w:tblPr>
        <w:tblW w:w="0" w:type="auto"/>
        <w:jc w:val="center"/>
        <w:tblBorders>
          <w:bottom w:val="single" w:sz="4" w:space="0" w:color="auto"/>
        </w:tblBorders>
        <w:tblLook w:val="00A0"/>
      </w:tblPr>
      <w:tblGrid>
        <w:gridCol w:w="9102"/>
      </w:tblGrid>
      <w:tr w:rsidR="00D9784D" w:rsidRPr="00533032" w:rsidTr="009F087A">
        <w:trPr>
          <w:jc w:val="center"/>
        </w:trPr>
        <w:tc>
          <w:tcPr>
            <w:tcW w:w="9102" w:type="dxa"/>
            <w:tcBorders>
              <w:bottom w:val="single" w:sz="4" w:space="0" w:color="auto"/>
            </w:tcBorders>
          </w:tcPr>
          <w:p w:rsidR="00D9784D" w:rsidRPr="00533032" w:rsidRDefault="00D9784D" w:rsidP="00956E77">
            <w:pPr>
              <w:suppressAutoHyphens/>
              <w:spacing w:line="276" w:lineRule="auto"/>
              <w:contextualSpacing/>
              <w:jc w:val="center"/>
              <w:textAlignment w:val="baseline"/>
              <w:rPr>
                <w:sz w:val="26"/>
                <w:szCs w:val="26"/>
              </w:rPr>
            </w:pPr>
            <w:r w:rsidRPr="00533032">
              <w:rPr>
                <w:sz w:val="26"/>
                <w:szCs w:val="26"/>
              </w:rPr>
              <w:t>Rozdział 22</w:t>
            </w:r>
          </w:p>
          <w:p w:rsidR="00D9784D" w:rsidRPr="00533032" w:rsidRDefault="00D9784D" w:rsidP="00956E77">
            <w:pPr>
              <w:suppressAutoHyphens/>
              <w:spacing w:line="276" w:lineRule="auto"/>
              <w:contextualSpacing/>
              <w:jc w:val="center"/>
              <w:textAlignment w:val="baseline"/>
            </w:pPr>
            <w:r w:rsidRPr="00533032">
              <w:rPr>
                <w:b/>
                <w:sz w:val="26"/>
                <w:szCs w:val="26"/>
              </w:rPr>
              <w:t>POSTANOWIENIA UMOWY</w:t>
            </w:r>
          </w:p>
        </w:tc>
      </w:tr>
    </w:tbl>
    <w:p w:rsidR="00D9784D" w:rsidRPr="00533032" w:rsidRDefault="00D9784D" w:rsidP="00956E77">
      <w:pPr>
        <w:spacing w:line="276" w:lineRule="auto"/>
        <w:ind w:left="340"/>
        <w:rPr>
          <w:bCs/>
          <w:sz w:val="18"/>
        </w:rPr>
      </w:pPr>
    </w:p>
    <w:p w:rsidR="00D9784D" w:rsidRPr="00533032" w:rsidRDefault="00D9784D" w:rsidP="00140F3D">
      <w:pPr>
        <w:pStyle w:val="Kolorowalistaakcent11"/>
        <w:widowControl w:val="0"/>
        <w:numPr>
          <w:ilvl w:val="0"/>
          <w:numId w:val="49"/>
        </w:numPr>
        <w:suppressAutoHyphens/>
        <w:spacing w:line="276" w:lineRule="auto"/>
        <w:outlineLvl w:val="3"/>
        <w:rPr>
          <w:rFonts w:ascii="Times New Roman" w:hAnsi="Times New Roman"/>
          <w:vanish/>
          <w:sz w:val="24"/>
          <w:szCs w:val="24"/>
        </w:rPr>
      </w:pPr>
    </w:p>
    <w:p w:rsidR="00D9784D" w:rsidRPr="00533032" w:rsidRDefault="00D9784D" w:rsidP="00140F3D">
      <w:pPr>
        <w:pStyle w:val="Kolorowalistaakcent11"/>
        <w:widowControl w:val="0"/>
        <w:numPr>
          <w:ilvl w:val="0"/>
          <w:numId w:val="49"/>
        </w:numPr>
        <w:suppressAutoHyphens/>
        <w:spacing w:line="276" w:lineRule="auto"/>
        <w:outlineLvl w:val="3"/>
        <w:rPr>
          <w:rFonts w:ascii="Times New Roman" w:hAnsi="Times New Roman"/>
          <w:vanish/>
          <w:sz w:val="24"/>
          <w:szCs w:val="24"/>
        </w:rPr>
      </w:pPr>
    </w:p>
    <w:p w:rsidR="00D9784D" w:rsidRPr="00533032" w:rsidRDefault="00D9784D" w:rsidP="00140F3D">
      <w:pPr>
        <w:pStyle w:val="Kolorowalistaakcent11"/>
        <w:widowControl w:val="0"/>
        <w:numPr>
          <w:ilvl w:val="1"/>
          <w:numId w:val="51"/>
        </w:numPr>
        <w:suppressAutoHyphens/>
        <w:spacing w:line="276" w:lineRule="auto"/>
        <w:outlineLvl w:val="3"/>
        <w:rPr>
          <w:rFonts w:ascii="Times New Roman" w:hAnsi="Times New Roman"/>
          <w:sz w:val="24"/>
          <w:szCs w:val="24"/>
        </w:rPr>
      </w:pPr>
      <w:r w:rsidRPr="00533032">
        <w:rPr>
          <w:rFonts w:ascii="Times New Roman" w:hAnsi="Times New Roman"/>
          <w:sz w:val="24"/>
          <w:szCs w:val="24"/>
        </w:rPr>
        <w:t xml:space="preserve">Projekt Umowy stanowi </w:t>
      </w:r>
      <w:r w:rsidRPr="00533032">
        <w:rPr>
          <w:rFonts w:ascii="Times New Roman" w:hAnsi="Times New Roman"/>
          <w:b/>
          <w:sz w:val="24"/>
          <w:szCs w:val="24"/>
        </w:rPr>
        <w:t>Załącznik Nr 2 do SIWZ</w:t>
      </w:r>
      <w:r w:rsidRPr="00533032">
        <w:rPr>
          <w:rFonts w:ascii="Times New Roman" w:hAnsi="Times New Roman"/>
          <w:sz w:val="24"/>
          <w:szCs w:val="24"/>
        </w:rPr>
        <w:t>.</w:t>
      </w:r>
    </w:p>
    <w:p w:rsidR="00D9784D" w:rsidRPr="00533032" w:rsidRDefault="00D9784D" w:rsidP="00140F3D">
      <w:pPr>
        <w:pStyle w:val="Kolorowalistaakcent11"/>
        <w:widowControl w:val="0"/>
        <w:numPr>
          <w:ilvl w:val="1"/>
          <w:numId w:val="51"/>
        </w:numPr>
        <w:suppressAutoHyphens/>
        <w:spacing w:line="276" w:lineRule="auto"/>
        <w:outlineLvl w:val="3"/>
        <w:rPr>
          <w:rFonts w:ascii="Times New Roman" w:hAnsi="Times New Roman"/>
          <w:sz w:val="24"/>
          <w:szCs w:val="24"/>
        </w:rPr>
      </w:pPr>
      <w:r w:rsidRPr="00533032">
        <w:rPr>
          <w:rFonts w:ascii="Times New Roman" w:hAnsi="Times New Roman"/>
          <w:sz w:val="24"/>
          <w:szCs w:val="24"/>
        </w:rPr>
        <w:t>Z wykonawcą, którego oferta zostanie uznana za najkorzystniejszą, zostanie zawarta umowa, o której mowa w pkt. 22.1 SIWZ.</w:t>
      </w:r>
    </w:p>
    <w:p w:rsidR="00D9784D" w:rsidRPr="00533032" w:rsidRDefault="00D9784D" w:rsidP="00140F3D">
      <w:pPr>
        <w:pStyle w:val="Kolorowalistaakcent11"/>
        <w:widowControl w:val="0"/>
        <w:numPr>
          <w:ilvl w:val="1"/>
          <w:numId w:val="51"/>
        </w:numPr>
        <w:suppressAutoHyphens/>
        <w:spacing w:line="276" w:lineRule="auto"/>
        <w:outlineLvl w:val="3"/>
        <w:rPr>
          <w:rFonts w:ascii="Times New Roman" w:hAnsi="Times New Roman"/>
          <w:sz w:val="24"/>
          <w:szCs w:val="24"/>
        </w:rPr>
      </w:pPr>
      <w:r w:rsidRPr="00533032">
        <w:rPr>
          <w:rFonts w:ascii="Times New Roman" w:hAnsi="Times New Roman"/>
          <w:sz w:val="24"/>
          <w:szCs w:val="24"/>
        </w:rPr>
        <w:t>Zamawiający przewiduje możliwości wprowadzenia zmian do zawartej umowy, na podstawie art. 144 ustawy, w sposób i na warunkach szczegółowo opisanych we wzorze Umowy.</w:t>
      </w:r>
    </w:p>
    <w:p w:rsidR="00AF5DAD" w:rsidRPr="00533032" w:rsidRDefault="00AF5DAD" w:rsidP="00AF5DAD">
      <w:pPr>
        <w:pStyle w:val="Kolorowalistaakcent11"/>
        <w:widowControl w:val="0"/>
        <w:suppressAutoHyphens/>
        <w:spacing w:line="276" w:lineRule="auto"/>
        <w:outlineLvl w:val="3"/>
        <w:rPr>
          <w:rFonts w:ascii="Times New Roman" w:hAnsi="Times New Roman"/>
          <w:sz w:val="24"/>
          <w:szCs w:val="24"/>
        </w:rPr>
      </w:pPr>
    </w:p>
    <w:tbl>
      <w:tblPr>
        <w:tblW w:w="0" w:type="auto"/>
        <w:jc w:val="center"/>
        <w:tblBorders>
          <w:bottom w:val="single" w:sz="4" w:space="0" w:color="auto"/>
        </w:tblBorders>
        <w:tblLook w:val="00A0"/>
      </w:tblPr>
      <w:tblGrid>
        <w:gridCol w:w="9102"/>
      </w:tblGrid>
      <w:tr w:rsidR="00D9784D" w:rsidRPr="00533032" w:rsidTr="009F087A">
        <w:trPr>
          <w:jc w:val="center"/>
        </w:trPr>
        <w:tc>
          <w:tcPr>
            <w:tcW w:w="9102" w:type="dxa"/>
            <w:tcBorders>
              <w:bottom w:val="single" w:sz="4" w:space="0" w:color="auto"/>
            </w:tcBorders>
          </w:tcPr>
          <w:p w:rsidR="00D9784D" w:rsidRPr="00533032" w:rsidRDefault="00D9784D" w:rsidP="00956E77">
            <w:pPr>
              <w:suppressAutoHyphens/>
              <w:spacing w:line="276" w:lineRule="auto"/>
              <w:contextualSpacing/>
              <w:jc w:val="center"/>
              <w:textAlignment w:val="baseline"/>
              <w:rPr>
                <w:sz w:val="26"/>
                <w:szCs w:val="26"/>
              </w:rPr>
            </w:pPr>
            <w:r w:rsidRPr="00533032">
              <w:rPr>
                <w:sz w:val="26"/>
                <w:szCs w:val="26"/>
              </w:rPr>
              <w:t>Rozdział 23</w:t>
            </w:r>
          </w:p>
          <w:p w:rsidR="00D9784D" w:rsidRPr="00533032" w:rsidRDefault="00D9784D" w:rsidP="00956E77">
            <w:pPr>
              <w:suppressAutoHyphens/>
              <w:spacing w:line="276" w:lineRule="auto"/>
              <w:contextualSpacing/>
              <w:jc w:val="center"/>
              <w:textAlignment w:val="baseline"/>
            </w:pPr>
            <w:r w:rsidRPr="00533032">
              <w:rPr>
                <w:b/>
                <w:sz w:val="26"/>
                <w:szCs w:val="26"/>
              </w:rPr>
              <w:t>OPIS SPOSOBU UDZIELANIA WYJAŚNIEŃ I ZMIAN TREŚCI SIWZ</w:t>
            </w:r>
          </w:p>
        </w:tc>
      </w:tr>
    </w:tbl>
    <w:p w:rsidR="00D9784D" w:rsidRPr="00533032" w:rsidRDefault="00D9784D" w:rsidP="00956E77">
      <w:pPr>
        <w:spacing w:line="276" w:lineRule="auto"/>
        <w:ind w:left="340"/>
        <w:rPr>
          <w:bCs/>
        </w:rPr>
      </w:pPr>
    </w:p>
    <w:p w:rsidR="00D9784D" w:rsidRPr="00533032" w:rsidRDefault="00D9784D" w:rsidP="00140F3D">
      <w:pPr>
        <w:pStyle w:val="Kolorowalistaakcent11"/>
        <w:widowControl w:val="0"/>
        <w:numPr>
          <w:ilvl w:val="0"/>
          <w:numId w:val="51"/>
        </w:numPr>
        <w:suppressAutoHyphens/>
        <w:spacing w:line="276" w:lineRule="auto"/>
        <w:outlineLvl w:val="3"/>
        <w:rPr>
          <w:rFonts w:ascii="Times New Roman" w:hAnsi="Times New Roman"/>
          <w:vanish/>
          <w:sz w:val="24"/>
          <w:szCs w:val="24"/>
        </w:rPr>
      </w:pPr>
    </w:p>
    <w:p w:rsidR="00D9784D" w:rsidRPr="00533032" w:rsidRDefault="00D9784D" w:rsidP="00140F3D">
      <w:pPr>
        <w:pStyle w:val="Kolorowalistaakcent11"/>
        <w:widowControl w:val="0"/>
        <w:numPr>
          <w:ilvl w:val="1"/>
          <w:numId w:val="51"/>
        </w:numPr>
        <w:suppressAutoHyphens/>
        <w:spacing w:line="276" w:lineRule="auto"/>
        <w:outlineLvl w:val="3"/>
        <w:rPr>
          <w:rFonts w:ascii="Times New Roman" w:hAnsi="Times New Roman"/>
          <w:sz w:val="24"/>
          <w:szCs w:val="24"/>
        </w:rPr>
      </w:pPr>
      <w:r w:rsidRPr="00533032">
        <w:rPr>
          <w:rFonts w:ascii="Times New Roman" w:hAnsi="Times New Roman"/>
          <w:sz w:val="24"/>
          <w:szCs w:val="24"/>
        </w:rPr>
        <w:t>Wykonawca może zwrócić się do zamawiającego z wnioskiem o wyjaśnienie treści SIWZ.</w:t>
      </w:r>
    </w:p>
    <w:p w:rsidR="00D9784D" w:rsidRPr="00533032" w:rsidRDefault="00D9784D" w:rsidP="00140F3D">
      <w:pPr>
        <w:pStyle w:val="Kolorowalistaakcent11"/>
        <w:widowControl w:val="0"/>
        <w:numPr>
          <w:ilvl w:val="1"/>
          <w:numId w:val="51"/>
        </w:numPr>
        <w:suppressAutoHyphens/>
        <w:spacing w:line="276" w:lineRule="auto"/>
        <w:outlineLvl w:val="3"/>
        <w:rPr>
          <w:rFonts w:ascii="Times New Roman" w:hAnsi="Times New Roman"/>
          <w:sz w:val="24"/>
          <w:szCs w:val="24"/>
        </w:rPr>
      </w:pPr>
      <w:r w:rsidRPr="00533032">
        <w:rPr>
          <w:rFonts w:ascii="Times New Roman" w:hAnsi="Times New Roman"/>
          <w:sz w:val="24"/>
          <w:szCs w:val="24"/>
        </w:rPr>
        <w:t xml:space="preserve">Zamawiający udzieli wyjaśnień niezwłocznie, nie później jednak niż na </w:t>
      </w:r>
      <w:r w:rsidRPr="00533032">
        <w:rPr>
          <w:rFonts w:ascii="Times New Roman" w:hAnsi="Times New Roman"/>
          <w:sz w:val="24"/>
          <w:szCs w:val="24"/>
        </w:rPr>
        <w:br/>
        <w:t xml:space="preserve">6 dni przed upływem terminu składania ofert, przekazując treść zapytań </w:t>
      </w:r>
      <w:r w:rsidRPr="00533032">
        <w:rPr>
          <w:rFonts w:ascii="Times New Roman" w:hAnsi="Times New Roman"/>
          <w:sz w:val="24"/>
          <w:szCs w:val="24"/>
        </w:rPr>
        <w:br/>
        <w:t xml:space="preserve">wraz z wyjaśnieniami </w:t>
      </w:r>
      <w:r w:rsidR="008C75D1" w:rsidRPr="00533032">
        <w:rPr>
          <w:rFonts w:ascii="Times New Roman" w:hAnsi="Times New Roman"/>
          <w:sz w:val="24"/>
          <w:szCs w:val="24"/>
        </w:rPr>
        <w:t>W</w:t>
      </w:r>
      <w:r w:rsidRPr="00533032">
        <w:rPr>
          <w:rFonts w:ascii="Times New Roman" w:hAnsi="Times New Roman"/>
          <w:sz w:val="24"/>
          <w:szCs w:val="24"/>
        </w:rPr>
        <w:t xml:space="preserve">ykonawcom, którym przekazał SIWZ, bez ujawniania źródła zapytania oraz zamieści taką informację na własnej stronie </w:t>
      </w:r>
      <w:r w:rsidRPr="00533032">
        <w:rPr>
          <w:rFonts w:ascii="Times New Roman" w:hAnsi="Times New Roman"/>
          <w:sz w:val="24"/>
          <w:szCs w:val="24"/>
        </w:rPr>
        <w:br/>
        <w:t>internetowej:</w:t>
      </w:r>
      <w:r w:rsidR="008E16E5" w:rsidRPr="00533032">
        <w:rPr>
          <w:rFonts w:ascii="Times New Roman" w:hAnsi="Times New Roman"/>
          <w:sz w:val="24"/>
          <w:szCs w:val="24"/>
        </w:rPr>
        <w:t xml:space="preserve"> </w:t>
      </w:r>
      <w:hyperlink r:id="rId11" w:history="1">
        <w:r w:rsidR="007454B8" w:rsidRPr="00533032">
          <w:rPr>
            <w:rStyle w:val="Hipercze"/>
            <w:rFonts w:ascii="Times New Roman" w:hAnsi="Times New Roman"/>
            <w:color w:val="auto"/>
            <w:sz w:val="26"/>
            <w:szCs w:val="26"/>
            <w:lang w:eastAsia="ar-SA"/>
          </w:rPr>
          <w:t>http://dabrowka.net.pl</w:t>
        </w:r>
      </w:hyperlink>
      <w:r w:rsidR="007454B8" w:rsidRPr="00533032">
        <w:rPr>
          <w:rFonts w:ascii="Times New Roman" w:hAnsi="Times New Roman"/>
          <w:sz w:val="26"/>
          <w:szCs w:val="26"/>
          <w:lang w:eastAsia="ar-SA"/>
        </w:rPr>
        <w:t xml:space="preserve"> </w:t>
      </w:r>
      <w:r w:rsidR="008E16E5" w:rsidRPr="00533032">
        <w:rPr>
          <w:rFonts w:ascii="Times New Roman" w:hAnsi="Times New Roman"/>
          <w:sz w:val="26"/>
          <w:szCs w:val="26"/>
          <w:lang w:eastAsia="ar-SA"/>
        </w:rPr>
        <w:t xml:space="preserve"> ,</w:t>
      </w:r>
      <w:r w:rsidR="008E16E5" w:rsidRPr="00533032">
        <w:rPr>
          <w:rFonts w:ascii="Times New Roman" w:hAnsi="Times New Roman"/>
          <w:sz w:val="24"/>
          <w:szCs w:val="24"/>
        </w:rPr>
        <w:t xml:space="preserve"> </w:t>
      </w:r>
      <w:r w:rsidR="00CF6916" w:rsidRPr="00533032">
        <w:rPr>
          <w:rFonts w:ascii="Times New Roman" w:hAnsi="Times New Roman"/>
          <w:sz w:val="24"/>
          <w:szCs w:val="24"/>
        </w:rPr>
        <w:t xml:space="preserve">pod warunkiem, że wniosek </w:t>
      </w:r>
      <w:r w:rsidRPr="00533032">
        <w:rPr>
          <w:rFonts w:ascii="Times New Roman" w:hAnsi="Times New Roman"/>
          <w:sz w:val="24"/>
          <w:szCs w:val="24"/>
        </w:rPr>
        <w:t xml:space="preserve">o wyjaśnienie treści SIWZ wpłynął do </w:t>
      </w:r>
      <w:r w:rsidR="00772CC1" w:rsidRPr="00533032">
        <w:rPr>
          <w:rFonts w:ascii="Times New Roman" w:hAnsi="Times New Roman"/>
          <w:sz w:val="24"/>
          <w:szCs w:val="24"/>
        </w:rPr>
        <w:t>Z</w:t>
      </w:r>
      <w:r w:rsidRPr="00533032">
        <w:rPr>
          <w:rFonts w:ascii="Times New Roman" w:hAnsi="Times New Roman"/>
          <w:sz w:val="24"/>
          <w:szCs w:val="24"/>
        </w:rPr>
        <w:t>amawiającego nie później niż do końca dnia, w którym upływa połowa wyznaczonego terminu składania ofert.</w:t>
      </w:r>
    </w:p>
    <w:p w:rsidR="00D9784D" w:rsidRPr="00533032" w:rsidRDefault="00D9784D" w:rsidP="00140F3D">
      <w:pPr>
        <w:pStyle w:val="Kolorowalistaakcent11"/>
        <w:widowControl w:val="0"/>
        <w:numPr>
          <w:ilvl w:val="1"/>
          <w:numId w:val="51"/>
        </w:numPr>
        <w:suppressAutoHyphens/>
        <w:spacing w:line="276" w:lineRule="auto"/>
        <w:outlineLvl w:val="3"/>
        <w:rPr>
          <w:rFonts w:ascii="Times New Roman" w:hAnsi="Times New Roman"/>
          <w:sz w:val="24"/>
          <w:szCs w:val="24"/>
        </w:rPr>
      </w:pPr>
      <w:r w:rsidRPr="00533032">
        <w:rPr>
          <w:rFonts w:ascii="Times New Roman" w:hAnsi="Times New Roman"/>
          <w:sz w:val="24"/>
          <w:szCs w:val="24"/>
        </w:rPr>
        <w:t xml:space="preserve">Zamawiający może przed upływem terminu składania ofert zmienić treść SIWZ. Zmianę SIWZ zamawiający zamieści na własnej stronie internetowej </w:t>
      </w:r>
      <w:r w:rsidR="00772CC1" w:rsidRPr="00533032">
        <w:rPr>
          <w:rFonts w:ascii="Times New Roman" w:hAnsi="Times New Roman"/>
          <w:sz w:val="24"/>
          <w:szCs w:val="24"/>
        </w:rPr>
        <w:t>jw.</w:t>
      </w:r>
    </w:p>
    <w:p w:rsidR="00D9784D" w:rsidRPr="00533032" w:rsidRDefault="00D9784D" w:rsidP="00140F3D">
      <w:pPr>
        <w:pStyle w:val="Kolorowalistaakcent11"/>
        <w:widowControl w:val="0"/>
        <w:numPr>
          <w:ilvl w:val="1"/>
          <w:numId w:val="51"/>
        </w:numPr>
        <w:suppressAutoHyphens/>
        <w:spacing w:line="276" w:lineRule="auto"/>
        <w:outlineLvl w:val="3"/>
        <w:rPr>
          <w:rFonts w:ascii="Times New Roman" w:hAnsi="Times New Roman"/>
          <w:sz w:val="24"/>
          <w:szCs w:val="24"/>
        </w:rPr>
      </w:pPr>
      <w:r w:rsidRPr="00533032">
        <w:rPr>
          <w:rFonts w:ascii="Times New Roman" w:hAnsi="Times New Roman"/>
          <w:sz w:val="24"/>
          <w:szCs w:val="24"/>
        </w:rPr>
        <w:t xml:space="preserve">Jeżeli w wyniku zmiany treści SIWZ nieprowadzącej do zmiany treści ogłoszenia </w:t>
      </w:r>
      <w:r w:rsidRPr="00533032">
        <w:rPr>
          <w:rFonts w:ascii="Times New Roman" w:hAnsi="Times New Roman"/>
          <w:sz w:val="24"/>
          <w:szCs w:val="24"/>
        </w:rPr>
        <w:br/>
        <w:t xml:space="preserve">o zamówieniu jest niezbędny dodatkowy czas na wprowadzenia zmian </w:t>
      </w:r>
      <w:r w:rsidR="00772CC1" w:rsidRPr="00533032">
        <w:rPr>
          <w:rFonts w:ascii="Times New Roman" w:hAnsi="Times New Roman"/>
          <w:sz w:val="24"/>
          <w:szCs w:val="24"/>
        </w:rPr>
        <w:t xml:space="preserve">                           </w:t>
      </w:r>
      <w:r w:rsidRPr="00533032">
        <w:rPr>
          <w:rFonts w:ascii="Times New Roman" w:hAnsi="Times New Roman"/>
          <w:sz w:val="24"/>
          <w:szCs w:val="24"/>
        </w:rPr>
        <w:t xml:space="preserve">w ofertach, </w:t>
      </w:r>
      <w:r w:rsidR="00772CC1" w:rsidRPr="00533032">
        <w:rPr>
          <w:rFonts w:ascii="Times New Roman" w:hAnsi="Times New Roman"/>
          <w:sz w:val="24"/>
          <w:szCs w:val="24"/>
        </w:rPr>
        <w:t>Z</w:t>
      </w:r>
      <w:r w:rsidRPr="00533032">
        <w:rPr>
          <w:rFonts w:ascii="Times New Roman" w:hAnsi="Times New Roman"/>
          <w:sz w:val="24"/>
          <w:szCs w:val="24"/>
        </w:rPr>
        <w:t xml:space="preserve">amawiający przedłuży termin składania ofert i poinformuje o tym </w:t>
      </w:r>
      <w:r w:rsidR="00772CC1" w:rsidRPr="00533032">
        <w:rPr>
          <w:rFonts w:ascii="Times New Roman" w:hAnsi="Times New Roman"/>
          <w:sz w:val="24"/>
          <w:szCs w:val="24"/>
        </w:rPr>
        <w:t>W</w:t>
      </w:r>
      <w:r w:rsidRPr="00533032">
        <w:rPr>
          <w:rFonts w:ascii="Times New Roman" w:hAnsi="Times New Roman"/>
          <w:sz w:val="24"/>
          <w:szCs w:val="24"/>
        </w:rPr>
        <w:t xml:space="preserve">ykonawców, którym przekazano SIWZ oraz zamieści taką informację na  stronie internetowej </w:t>
      </w:r>
      <w:r w:rsidR="00772CC1" w:rsidRPr="00533032">
        <w:rPr>
          <w:rFonts w:ascii="Times New Roman" w:hAnsi="Times New Roman"/>
          <w:sz w:val="24"/>
          <w:szCs w:val="24"/>
        </w:rPr>
        <w:t>jw.</w:t>
      </w:r>
    </w:p>
    <w:p w:rsidR="00D9784D" w:rsidRPr="00533032" w:rsidRDefault="00D9784D" w:rsidP="00140F3D">
      <w:pPr>
        <w:pStyle w:val="Kolorowalistaakcent11"/>
        <w:widowControl w:val="0"/>
        <w:numPr>
          <w:ilvl w:val="1"/>
          <w:numId w:val="51"/>
        </w:numPr>
        <w:suppressAutoHyphens/>
        <w:spacing w:line="276" w:lineRule="auto"/>
        <w:outlineLvl w:val="3"/>
        <w:rPr>
          <w:rFonts w:ascii="Times New Roman" w:hAnsi="Times New Roman"/>
          <w:sz w:val="24"/>
          <w:szCs w:val="24"/>
        </w:rPr>
      </w:pPr>
      <w:r w:rsidRPr="00533032">
        <w:rPr>
          <w:rFonts w:ascii="Times New Roman" w:hAnsi="Times New Roman"/>
          <w:sz w:val="24"/>
          <w:szCs w:val="24"/>
        </w:rPr>
        <w:t xml:space="preserve">W przypadku rozbieżności pomiędzy treścią SIWZ a treścią udzielonych wyjaśnień i zmian, jako obowiązującą należy przyjąć treść informacji zawierającej późniejsze oświadczenie </w:t>
      </w:r>
      <w:r w:rsidR="00772CC1" w:rsidRPr="00533032">
        <w:rPr>
          <w:rFonts w:ascii="Times New Roman" w:hAnsi="Times New Roman"/>
          <w:sz w:val="24"/>
          <w:szCs w:val="24"/>
        </w:rPr>
        <w:t>Z</w:t>
      </w:r>
      <w:r w:rsidRPr="00533032">
        <w:rPr>
          <w:rFonts w:ascii="Times New Roman" w:hAnsi="Times New Roman"/>
          <w:sz w:val="24"/>
          <w:szCs w:val="24"/>
        </w:rPr>
        <w:t>amawiającego.</w:t>
      </w:r>
    </w:p>
    <w:tbl>
      <w:tblPr>
        <w:tblW w:w="0" w:type="auto"/>
        <w:jc w:val="center"/>
        <w:tblBorders>
          <w:bottom w:val="single" w:sz="4" w:space="0" w:color="auto"/>
        </w:tblBorders>
        <w:tblLook w:val="00A0"/>
      </w:tblPr>
      <w:tblGrid>
        <w:gridCol w:w="9102"/>
      </w:tblGrid>
      <w:tr w:rsidR="00D9784D" w:rsidRPr="00533032" w:rsidTr="009F087A">
        <w:trPr>
          <w:jc w:val="center"/>
        </w:trPr>
        <w:tc>
          <w:tcPr>
            <w:tcW w:w="9102" w:type="dxa"/>
            <w:tcBorders>
              <w:bottom w:val="single" w:sz="4" w:space="0" w:color="auto"/>
            </w:tcBorders>
          </w:tcPr>
          <w:p w:rsidR="00D9784D" w:rsidRPr="00533032" w:rsidRDefault="00D9784D" w:rsidP="00956E77">
            <w:pPr>
              <w:suppressAutoHyphens/>
              <w:spacing w:line="276" w:lineRule="auto"/>
              <w:contextualSpacing/>
              <w:jc w:val="center"/>
              <w:textAlignment w:val="baseline"/>
              <w:rPr>
                <w:sz w:val="26"/>
                <w:szCs w:val="26"/>
              </w:rPr>
            </w:pPr>
            <w:r w:rsidRPr="00533032">
              <w:rPr>
                <w:sz w:val="26"/>
                <w:szCs w:val="26"/>
              </w:rPr>
              <w:t>Rozdział 24</w:t>
            </w:r>
          </w:p>
          <w:p w:rsidR="00D9784D" w:rsidRPr="00533032" w:rsidRDefault="00D9784D" w:rsidP="00956E77">
            <w:pPr>
              <w:suppressAutoHyphens/>
              <w:spacing w:line="276" w:lineRule="auto"/>
              <w:contextualSpacing/>
              <w:jc w:val="center"/>
              <w:textAlignment w:val="baseline"/>
            </w:pPr>
            <w:r w:rsidRPr="00533032">
              <w:rPr>
                <w:b/>
                <w:sz w:val="26"/>
                <w:szCs w:val="26"/>
              </w:rPr>
              <w:t>POUCZENIE O ŚRODKACH OCHRONY PRAWNEJ</w:t>
            </w:r>
          </w:p>
        </w:tc>
      </w:tr>
    </w:tbl>
    <w:p w:rsidR="00D9784D" w:rsidRPr="00533032" w:rsidRDefault="00D9784D" w:rsidP="00956E77">
      <w:pPr>
        <w:spacing w:line="276" w:lineRule="auto"/>
        <w:ind w:left="340"/>
        <w:rPr>
          <w:bCs/>
        </w:rPr>
      </w:pPr>
    </w:p>
    <w:p w:rsidR="00D9784D" w:rsidRPr="00533032" w:rsidRDefault="00D9784D" w:rsidP="00140F3D">
      <w:pPr>
        <w:pStyle w:val="Kolorowalistaakcent11"/>
        <w:widowControl w:val="0"/>
        <w:numPr>
          <w:ilvl w:val="0"/>
          <w:numId w:val="51"/>
        </w:numPr>
        <w:suppressAutoHyphens/>
        <w:spacing w:line="276" w:lineRule="auto"/>
        <w:outlineLvl w:val="3"/>
        <w:rPr>
          <w:rFonts w:ascii="Times New Roman" w:hAnsi="Times New Roman"/>
          <w:vanish/>
          <w:sz w:val="24"/>
          <w:szCs w:val="24"/>
        </w:rPr>
      </w:pPr>
    </w:p>
    <w:p w:rsidR="00D9784D" w:rsidRPr="00533032" w:rsidRDefault="00D9784D" w:rsidP="00140F3D">
      <w:pPr>
        <w:pStyle w:val="Kolorowalistaakcent11"/>
        <w:widowControl w:val="0"/>
        <w:numPr>
          <w:ilvl w:val="1"/>
          <w:numId w:val="51"/>
        </w:numPr>
        <w:suppressAutoHyphens/>
        <w:spacing w:line="276" w:lineRule="auto"/>
        <w:outlineLvl w:val="3"/>
        <w:rPr>
          <w:rFonts w:ascii="Times New Roman" w:hAnsi="Times New Roman"/>
          <w:sz w:val="24"/>
          <w:szCs w:val="24"/>
        </w:rPr>
      </w:pPr>
      <w:r w:rsidRPr="00533032">
        <w:rPr>
          <w:rFonts w:ascii="Times New Roman" w:hAnsi="Times New Roman"/>
          <w:sz w:val="24"/>
          <w:szCs w:val="24"/>
        </w:rPr>
        <w:t>Środki ochrony prawnej przewidziane są w dziale VI ustawy.</w:t>
      </w:r>
    </w:p>
    <w:p w:rsidR="00D9784D" w:rsidRPr="00533032" w:rsidRDefault="00D9784D" w:rsidP="00140F3D">
      <w:pPr>
        <w:pStyle w:val="Kolorowalistaakcent11"/>
        <w:widowControl w:val="0"/>
        <w:numPr>
          <w:ilvl w:val="1"/>
          <w:numId w:val="51"/>
        </w:numPr>
        <w:suppressAutoHyphens/>
        <w:spacing w:line="276" w:lineRule="auto"/>
        <w:outlineLvl w:val="3"/>
        <w:rPr>
          <w:rFonts w:ascii="Times New Roman" w:hAnsi="Times New Roman"/>
          <w:sz w:val="24"/>
          <w:szCs w:val="24"/>
        </w:rPr>
      </w:pPr>
      <w:r w:rsidRPr="00533032">
        <w:rPr>
          <w:rFonts w:ascii="Times New Roman" w:hAnsi="Times New Roman"/>
          <w:sz w:val="24"/>
          <w:szCs w:val="24"/>
        </w:rPr>
        <w:t>Środkami ochrony prawnej są odwołanie i skarga do sądu.</w:t>
      </w:r>
    </w:p>
    <w:p w:rsidR="00D9784D" w:rsidRPr="00533032" w:rsidRDefault="00D9784D" w:rsidP="00140F3D">
      <w:pPr>
        <w:pStyle w:val="Kolorowalistaakcent11"/>
        <w:widowControl w:val="0"/>
        <w:numPr>
          <w:ilvl w:val="1"/>
          <w:numId w:val="51"/>
        </w:numPr>
        <w:suppressAutoHyphens/>
        <w:spacing w:line="276" w:lineRule="auto"/>
        <w:outlineLvl w:val="3"/>
        <w:rPr>
          <w:rFonts w:ascii="Times New Roman" w:hAnsi="Times New Roman"/>
          <w:sz w:val="24"/>
          <w:szCs w:val="24"/>
        </w:rPr>
      </w:pPr>
      <w:r w:rsidRPr="00533032">
        <w:rPr>
          <w:rFonts w:ascii="Times New Roman" w:hAnsi="Times New Roman"/>
          <w:sz w:val="24"/>
          <w:szCs w:val="24"/>
        </w:rPr>
        <w:t xml:space="preserve">Środki ochrony prawnej przysługują </w:t>
      </w:r>
      <w:r w:rsidR="00772CC1" w:rsidRPr="00533032">
        <w:rPr>
          <w:rFonts w:ascii="Times New Roman" w:hAnsi="Times New Roman"/>
          <w:sz w:val="24"/>
          <w:szCs w:val="24"/>
        </w:rPr>
        <w:t>W</w:t>
      </w:r>
      <w:r w:rsidRPr="00533032">
        <w:rPr>
          <w:rFonts w:ascii="Times New Roman" w:hAnsi="Times New Roman"/>
          <w:sz w:val="24"/>
          <w:szCs w:val="24"/>
        </w:rPr>
        <w:t>ykonawcy, a także innemu podmiotowi, jeżeli ma lub miał interes w uzyskaniu danego zamówienia oraz poniósł lub może ponieść szkodę w wyniku naruszenia przez Zamawiającego przepisów ustawy.</w:t>
      </w:r>
    </w:p>
    <w:p w:rsidR="00D9784D" w:rsidRPr="00533032" w:rsidRDefault="00D9784D" w:rsidP="00140F3D">
      <w:pPr>
        <w:pStyle w:val="Kolorowalistaakcent11"/>
        <w:widowControl w:val="0"/>
        <w:numPr>
          <w:ilvl w:val="1"/>
          <w:numId w:val="51"/>
        </w:numPr>
        <w:suppressAutoHyphens/>
        <w:spacing w:line="276" w:lineRule="auto"/>
        <w:outlineLvl w:val="3"/>
        <w:rPr>
          <w:rFonts w:ascii="Times New Roman" w:hAnsi="Times New Roman"/>
          <w:sz w:val="24"/>
          <w:szCs w:val="24"/>
        </w:rPr>
      </w:pPr>
      <w:r w:rsidRPr="00533032">
        <w:rPr>
          <w:rFonts w:ascii="Times New Roman" w:hAnsi="Times New Roman"/>
          <w:sz w:val="24"/>
          <w:szCs w:val="24"/>
        </w:rPr>
        <w:t xml:space="preserve">Środki ochrony prawnej wobec ogłoszenia o zamówieniu oraz SIWZ przysługują również organizacjom wpisanym na listę, o której mowa w art. 154 </w:t>
      </w:r>
      <w:proofErr w:type="spellStart"/>
      <w:r w:rsidRPr="00533032">
        <w:rPr>
          <w:rFonts w:ascii="Times New Roman" w:hAnsi="Times New Roman"/>
          <w:sz w:val="24"/>
          <w:szCs w:val="24"/>
        </w:rPr>
        <w:t>pkt</w:t>
      </w:r>
      <w:proofErr w:type="spellEnd"/>
      <w:r w:rsidRPr="00533032">
        <w:rPr>
          <w:rFonts w:ascii="Times New Roman" w:hAnsi="Times New Roman"/>
          <w:sz w:val="24"/>
          <w:szCs w:val="24"/>
        </w:rPr>
        <w:t xml:space="preserve"> 5 ustawy.</w:t>
      </w:r>
    </w:p>
    <w:p w:rsidR="00D9784D" w:rsidRPr="00533032" w:rsidRDefault="00D9784D" w:rsidP="00140F3D">
      <w:pPr>
        <w:pStyle w:val="Kolorowalistaakcent11"/>
        <w:widowControl w:val="0"/>
        <w:numPr>
          <w:ilvl w:val="1"/>
          <w:numId w:val="51"/>
        </w:numPr>
        <w:suppressAutoHyphens/>
        <w:spacing w:line="276" w:lineRule="auto"/>
        <w:outlineLvl w:val="3"/>
        <w:rPr>
          <w:rFonts w:ascii="Times New Roman" w:hAnsi="Times New Roman"/>
          <w:sz w:val="24"/>
          <w:szCs w:val="24"/>
        </w:rPr>
      </w:pPr>
      <w:r w:rsidRPr="00533032">
        <w:rPr>
          <w:rFonts w:ascii="Times New Roman" w:hAnsi="Times New Roman"/>
          <w:sz w:val="24"/>
          <w:szCs w:val="24"/>
        </w:rPr>
        <w:lastRenderedPageBreak/>
        <w:t>Odwołanie przysługuje wyłącznie od niezgodnej z przepisami ustawy czynności zamawiającego podjętej w postępowaniu o udzielenie zamówienia lub za</w:t>
      </w:r>
      <w:r w:rsidR="00772CC1" w:rsidRPr="00533032">
        <w:rPr>
          <w:rFonts w:ascii="Times New Roman" w:hAnsi="Times New Roman"/>
          <w:sz w:val="24"/>
          <w:szCs w:val="24"/>
        </w:rPr>
        <w:t>niechania czynności, do której Z</w:t>
      </w:r>
      <w:r w:rsidRPr="00533032">
        <w:rPr>
          <w:rFonts w:ascii="Times New Roman" w:hAnsi="Times New Roman"/>
          <w:sz w:val="24"/>
          <w:szCs w:val="24"/>
        </w:rPr>
        <w:t>amawiający jest zobowiązany na podstawie ustawy.</w:t>
      </w:r>
    </w:p>
    <w:p w:rsidR="00D9784D" w:rsidRPr="00533032" w:rsidRDefault="00D9784D" w:rsidP="00140F3D">
      <w:pPr>
        <w:pStyle w:val="Kolorowalistaakcent11"/>
        <w:widowControl w:val="0"/>
        <w:numPr>
          <w:ilvl w:val="1"/>
          <w:numId w:val="51"/>
        </w:numPr>
        <w:suppressAutoHyphens/>
        <w:spacing w:line="276" w:lineRule="auto"/>
        <w:outlineLvl w:val="3"/>
        <w:rPr>
          <w:rFonts w:ascii="Times New Roman" w:hAnsi="Times New Roman"/>
          <w:sz w:val="24"/>
          <w:szCs w:val="24"/>
        </w:rPr>
      </w:pPr>
      <w:r w:rsidRPr="00533032">
        <w:rPr>
          <w:rFonts w:ascii="Times New Roman" w:hAnsi="Times New Roman"/>
          <w:sz w:val="24"/>
          <w:szCs w:val="24"/>
        </w:rPr>
        <w:t xml:space="preserve">Odwołanie powinno wskazywać czynność lub zaniechanie czynności </w:t>
      </w:r>
      <w:r w:rsidR="00772CC1" w:rsidRPr="00533032">
        <w:rPr>
          <w:rFonts w:ascii="Times New Roman" w:hAnsi="Times New Roman"/>
          <w:sz w:val="24"/>
          <w:szCs w:val="24"/>
        </w:rPr>
        <w:t>Z</w:t>
      </w:r>
      <w:r w:rsidRPr="00533032">
        <w:rPr>
          <w:rFonts w:ascii="Times New Roman" w:hAnsi="Times New Roman"/>
          <w:sz w:val="24"/>
          <w:szCs w:val="24"/>
        </w:rPr>
        <w:t>amawiającego, której zarzuca się niezgodność z przepisami ustawy, zawierać zwięzłe przedstawienie zarzutów, określać żądanie oraz wskazywać okoliczności faktyczne i prawne uzasadniające wniesienie odwołania.</w:t>
      </w:r>
    </w:p>
    <w:p w:rsidR="00D9784D" w:rsidRPr="00533032" w:rsidRDefault="00D9784D" w:rsidP="00140F3D">
      <w:pPr>
        <w:pStyle w:val="Kolorowalistaakcent11"/>
        <w:widowControl w:val="0"/>
        <w:numPr>
          <w:ilvl w:val="1"/>
          <w:numId w:val="51"/>
        </w:numPr>
        <w:suppressAutoHyphens/>
        <w:spacing w:line="276" w:lineRule="auto"/>
        <w:outlineLvl w:val="3"/>
        <w:rPr>
          <w:rFonts w:ascii="Times New Roman" w:hAnsi="Times New Roman"/>
          <w:sz w:val="24"/>
          <w:szCs w:val="24"/>
        </w:rPr>
      </w:pPr>
      <w:r w:rsidRPr="00533032">
        <w:rPr>
          <w:rFonts w:ascii="Times New Roman" w:hAnsi="Times New Roman"/>
          <w:sz w:val="24"/>
          <w:szCs w:val="24"/>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9784D" w:rsidRPr="00533032" w:rsidRDefault="00D9784D" w:rsidP="00140F3D">
      <w:pPr>
        <w:pStyle w:val="Kolorowalistaakcent11"/>
        <w:widowControl w:val="0"/>
        <w:numPr>
          <w:ilvl w:val="1"/>
          <w:numId w:val="51"/>
        </w:numPr>
        <w:suppressAutoHyphens/>
        <w:spacing w:line="276" w:lineRule="auto"/>
        <w:outlineLvl w:val="3"/>
        <w:rPr>
          <w:rFonts w:ascii="Times New Roman" w:hAnsi="Times New Roman"/>
          <w:sz w:val="24"/>
          <w:szCs w:val="24"/>
        </w:rPr>
      </w:pPr>
      <w:r w:rsidRPr="00533032">
        <w:rPr>
          <w:rFonts w:ascii="Times New Roman" w:hAnsi="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9784D" w:rsidRPr="00533032" w:rsidRDefault="00D9784D" w:rsidP="00140F3D">
      <w:pPr>
        <w:pStyle w:val="Kolorowalistaakcent11"/>
        <w:widowControl w:val="0"/>
        <w:numPr>
          <w:ilvl w:val="1"/>
          <w:numId w:val="51"/>
        </w:numPr>
        <w:suppressAutoHyphens/>
        <w:spacing w:line="276" w:lineRule="auto"/>
        <w:outlineLvl w:val="3"/>
        <w:rPr>
          <w:rFonts w:ascii="Times New Roman" w:hAnsi="Times New Roman"/>
          <w:sz w:val="24"/>
          <w:szCs w:val="24"/>
        </w:rPr>
      </w:pPr>
      <w:r w:rsidRPr="00533032">
        <w:rPr>
          <w:rFonts w:ascii="Times New Roman" w:hAnsi="Times New Roman"/>
          <w:sz w:val="24"/>
          <w:szCs w:val="24"/>
        </w:rPr>
        <w:t>Odwołanie w postępowaniu wnosi się w następujących terminach:</w:t>
      </w:r>
    </w:p>
    <w:p w:rsidR="00D9784D" w:rsidRPr="00533032" w:rsidRDefault="00D9784D" w:rsidP="00140F3D">
      <w:pPr>
        <w:pStyle w:val="Kolorowalistaakcent11"/>
        <w:numPr>
          <w:ilvl w:val="0"/>
          <w:numId w:val="26"/>
        </w:numPr>
        <w:spacing w:line="276" w:lineRule="auto"/>
        <w:ind w:left="993" w:hanging="284"/>
        <w:rPr>
          <w:rFonts w:ascii="Times New Roman" w:hAnsi="Times New Roman"/>
          <w:sz w:val="24"/>
          <w:szCs w:val="24"/>
        </w:rPr>
      </w:pPr>
      <w:r w:rsidRPr="00533032">
        <w:rPr>
          <w:rFonts w:ascii="Times New Roman" w:hAnsi="Times New Roman"/>
          <w:sz w:val="24"/>
          <w:szCs w:val="24"/>
        </w:rPr>
        <w:t xml:space="preserve">w terminie </w:t>
      </w:r>
      <w:r w:rsidR="003948F7" w:rsidRPr="00533032">
        <w:rPr>
          <w:rFonts w:ascii="Times New Roman" w:hAnsi="Times New Roman"/>
          <w:sz w:val="24"/>
          <w:szCs w:val="24"/>
        </w:rPr>
        <w:t>5</w:t>
      </w:r>
      <w:r w:rsidRPr="00533032">
        <w:rPr>
          <w:rFonts w:ascii="Times New Roman" w:hAnsi="Times New Roman"/>
          <w:sz w:val="24"/>
          <w:szCs w:val="24"/>
        </w:rPr>
        <w:t xml:space="preserve"> dni od dnia przesłania informacji o czynności </w:t>
      </w:r>
      <w:r w:rsidR="00772CC1" w:rsidRPr="00533032">
        <w:rPr>
          <w:rFonts w:ascii="Times New Roman" w:hAnsi="Times New Roman"/>
          <w:sz w:val="24"/>
          <w:szCs w:val="24"/>
        </w:rPr>
        <w:t>Z</w:t>
      </w:r>
      <w:r w:rsidRPr="00533032">
        <w:rPr>
          <w:rFonts w:ascii="Times New Roman" w:hAnsi="Times New Roman"/>
          <w:sz w:val="24"/>
          <w:szCs w:val="24"/>
        </w:rPr>
        <w:t>amawiającego stanowiącej podstawę jego wniesienia – jeżeli zostały przesłane przy użyciu środków komunikacji e</w:t>
      </w:r>
      <w:r w:rsidR="003948F7" w:rsidRPr="00533032">
        <w:rPr>
          <w:rFonts w:ascii="Times New Roman" w:hAnsi="Times New Roman"/>
          <w:sz w:val="24"/>
          <w:szCs w:val="24"/>
        </w:rPr>
        <w:t>lektronicznej albo w terminie 10</w:t>
      </w:r>
      <w:r w:rsidRPr="00533032">
        <w:rPr>
          <w:rFonts w:ascii="Times New Roman" w:hAnsi="Times New Roman"/>
          <w:sz w:val="24"/>
          <w:szCs w:val="24"/>
        </w:rPr>
        <w:t xml:space="preserve"> dni – jeżeli zostały przesłane w inny sposób.</w:t>
      </w:r>
    </w:p>
    <w:p w:rsidR="00D9784D" w:rsidRPr="00533032" w:rsidRDefault="00D9784D" w:rsidP="00140F3D">
      <w:pPr>
        <w:pStyle w:val="Kolorowalistaakcent11"/>
        <w:numPr>
          <w:ilvl w:val="0"/>
          <w:numId w:val="26"/>
        </w:numPr>
        <w:spacing w:line="276" w:lineRule="auto"/>
        <w:ind w:left="993" w:hanging="284"/>
        <w:rPr>
          <w:rFonts w:ascii="Times New Roman" w:hAnsi="Times New Roman"/>
          <w:sz w:val="24"/>
          <w:szCs w:val="24"/>
        </w:rPr>
      </w:pPr>
      <w:r w:rsidRPr="00533032">
        <w:rPr>
          <w:rFonts w:ascii="Times New Roman" w:hAnsi="Times New Roman"/>
          <w:sz w:val="24"/>
          <w:szCs w:val="24"/>
        </w:rPr>
        <w:t>odwołanie wobec</w:t>
      </w:r>
      <w:r w:rsidR="0001154E" w:rsidRPr="00533032">
        <w:rPr>
          <w:rFonts w:ascii="Times New Roman" w:hAnsi="Times New Roman"/>
          <w:sz w:val="24"/>
          <w:szCs w:val="24"/>
        </w:rPr>
        <w:t xml:space="preserve"> treści ogłoszenia o zamówieniu</w:t>
      </w:r>
      <w:r w:rsidRPr="00533032">
        <w:rPr>
          <w:rFonts w:ascii="Times New Roman" w:hAnsi="Times New Roman"/>
          <w:sz w:val="24"/>
          <w:szCs w:val="24"/>
        </w:rPr>
        <w:t xml:space="preserve"> oraz wobec postanow</w:t>
      </w:r>
      <w:r w:rsidR="00B83706" w:rsidRPr="00533032">
        <w:rPr>
          <w:rFonts w:ascii="Times New Roman" w:hAnsi="Times New Roman"/>
          <w:sz w:val="24"/>
          <w:szCs w:val="24"/>
        </w:rPr>
        <w:t>ień SIWZ wnosi się w terminie 5</w:t>
      </w:r>
      <w:r w:rsidRPr="00533032">
        <w:rPr>
          <w:rFonts w:ascii="Times New Roman" w:hAnsi="Times New Roman"/>
          <w:sz w:val="24"/>
          <w:szCs w:val="24"/>
        </w:rPr>
        <w:t xml:space="preserve"> dni od dnia publikacji ogłoszenia w</w:t>
      </w:r>
      <w:r w:rsidR="00B83706" w:rsidRPr="00533032">
        <w:rPr>
          <w:rFonts w:ascii="Times New Roman" w:hAnsi="Times New Roman"/>
          <w:sz w:val="24"/>
          <w:szCs w:val="24"/>
        </w:rPr>
        <w:t xml:space="preserve"> Biuletynie Zamówień Publicznych </w:t>
      </w:r>
      <w:r w:rsidRPr="00533032">
        <w:rPr>
          <w:rFonts w:ascii="Times New Roman" w:hAnsi="Times New Roman"/>
          <w:sz w:val="24"/>
          <w:szCs w:val="24"/>
        </w:rPr>
        <w:t>lub zamieszczenia SIWZ na stronie internetowej.</w:t>
      </w:r>
    </w:p>
    <w:p w:rsidR="00D9784D" w:rsidRPr="00533032" w:rsidRDefault="00D9784D" w:rsidP="00140F3D">
      <w:pPr>
        <w:pStyle w:val="Kolorowalistaakcent11"/>
        <w:numPr>
          <w:ilvl w:val="0"/>
          <w:numId w:val="26"/>
        </w:numPr>
        <w:spacing w:line="276" w:lineRule="auto"/>
        <w:ind w:left="993" w:hanging="284"/>
        <w:rPr>
          <w:rFonts w:ascii="Times New Roman" w:hAnsi="Times New Roman"/>
          <w:sz w:val="24"/>
          <w:szCs w:val="24"/>
        </w:rPr>
      </w:pPr>
      <w:r w:rsidRPr="00533032">
        <w:rPr>
          <w:rFonts w:ascii="Times New Roman" w:hAnsi="Times New Roman"/>
          <w:sz w:val="24"/>
          <w:szCs w:val="24"/>
        </w:rPr>
        <w:t xml:space="preserve">odwołanie wobec czynności innych niż określone </w:t>
      </w:r>
      <w:proofErr w:type="spellStart"/>
      <w:r w:rsidRPr="00533032">
        <w:rPr>
          <w:rFonts w:ascii="Times New Roman" w:hAnsi="Times New Roman"/>
          <w:sz w:val="24"/>
          <w:szCs w:val="24"/>
        </w:rPr>
        <w:t>pkt</w:t>
      </w:r>
      <w:proofErr w:type="spellEnd"/>
      <w:r w:rsidRPr="00533032">
        <w:rPr>
          <w:rFonts w:ascii="Times New Roman" w:hAnsi="Times New Roman"/>
          <w:sz w:val="24"/>
          <w:szCs w:val="24"/>
        </w:rPr>
        <w:t xml:space="preserve"> a) i b) wnosi się </w:t>
      </w:r>
      <w:r w:rsidR="00772CC1" w:rsidRPr="00533032">
        <w:rPr>
          <w:rFonts w:ascii="Times New Roman" w:hAnsi="Times New Roman"/>
          <w:sz w:val="24"/>
          <w:szCs w:val="24"/>
        </w:rPr>
        <w:t xml:space="preserve">                        </w:t>
      </w:r>
      <w:r w:rsidR="00B83706" w:rsidRPr="00533032">
        <w:rPr>
          <w:rFonts w:ascii="Times New Roman" w:hAnsi="Times New Roman"/>
          <w:sz w:val="24"/>
          <w:szCs w:val="24"/>
        </w:rPr>
        <w:t>w terminie 5</w:t>
      </w:r>
      <w:r w:rsidRPr="00533032">
        <w:rPr>
          <w:rFonts w:ascii="Times New Roman" w:hAnsi="Times New Roman"/>
          <w:sz w:val="24"/>
          <w:szCs w:val="24"/>
        </w:rPr>
        <w:t xml:space="preserve"> dni od dnia, w którym powzięto lub przy zachowaniu należytej staranności można było powziąć wiadomość o okolicznościach stanowiących podstawę jego wniesienia.</w:t>
      </w:r>
    </w:p>
    <w:p w:rsidR="00D9784D" w:rsidRPr="00533032" w:rsidRDefault="00D9784D" w:rsidP="00140F3D">
      <w:pPr>
        <w:pStyle w:val="Kolorowalistaakcent11"/>
        <w:widowControl w:val="0"/>
        <w:numPr>
          <w:ilvl w:val="1"/>
          <w:numId w:val="51"/>
        </w:numPr>
        <w:suppressAutoHyphens/>
        <w:spacing w:line="276" w:lineRule="auto"/>
        <w:outlineLvl w:val="3"/>
        <w:rPr>
          <w:rFonts w:ascii="Times New Roman" w:hAnsi="Times New Roman"/>
          <w:sz w:val="24"/>
          <w:szCs w:val="24"/>
        </w:rPr>
      </w:pPr>
      <w:r w:rsidRPr="00533032">
        <w:rPr>
          <w:rFonts w:ascii="Times New Roman" w:hAnsi="Times New Roman"/>
          <w:sz w:val="24"/>
          <w:szCs w:val="24"/>
        </w:rPr>
        <w:t>Na orzeczenie Krajowej Izby Odwoławczej stronom oraz uczestnikom postępowania odwoławczego przysługuje skarga do sądu.</w:t>
      </w:r>
    </w:p>
    <w:p w:rsidR="00D9784D" w:rsidRPr="00533032" w:rsidRDefault="00D9784D" w:rsidP="00140F3D">
      <w:pPr>
        <w:pStyle w:val="Kolorowalistaakcent11"/>
        <w:widowControl w:val="0"/>
        <w:numPr>
          <w:ilvl w:val="1"/>
          <w:numId w:val="51"/>
        </w:numPr>
        <w:suppressAutoHyphens/>
        <w:spacing w:line="276" w:lineRule="auto"/>
        <w:outlineLvl w:val="3"/>
        <w:rPr>
          <w:rFonts w:ascii="Times New Roman" w:hAnsi="Times New Roman"/>
          <w:sz w:val="24"/>
          <w:szCs w:val="24"/>
        </w:rPr>
      </w:pPr>
      <w:r w:rsidRPr="00533032">
        <w:rPr>
          <w:rFonts w:ascii="Times New Roman" w:hAnsi="Times New Roman"/>
          <w:sz w:val="24"/>
          <w:szCs w:val="24"/>
        </w:rPr>
        <w:t>Skargę wnosi się do sądu okręgowego właściwego dla siedziby zamawiającego.</w:t>
      </w:r>
    </w:p>
    <w:p w:rsidR="00EE0C7D" w:rsidRPr="00533032" w:rsidRDefault="00D9784D" w:rsidP="00140F3D">
      <w:pPr>
        <w:pStyle w:val="Kolorowalistaakcent11"/>
        <w:widowControl w:val="0"/>
        <w:numPr>
          <w:ilvl w:val="1"/>
          <w:numId w:val="51"/>
        </w:numPr>
        <w:suppressAutoHyphens/>
        <w:spacing w:line="276" w:lineRule="auto"/>
        <w:outlineLvl w:val="3"/>
        <w:rPr>
          <w:rFonts w:ascii="Times New Roman" w:hAnsi="Times New Roman"/>
          <w:sz w:val="24"/>
          <w:szCs w:val="24"/>
        </w:rPr>
      </w:pPr>
      <w:r w:rsidRPr="00533032">
        <w:rPr>
          <w:rFonts w:ascii="Times New Roman" w:hAnsi="Times New Roman"/>
          <w:sz w:val="24"/>
          <w:szCs w:val="24"/>
        </w:rPr>
        <w:t xml:space="preserve">Skargę wnosi się za pośrednictwem Prezesa Krajowej Izby Odwoławczej </w:t>
      </w:r>
      <w:r w:rsidRPr="00533032">
        <w:rPr>
          <w:rFonts w:ascii="Times New Roman" w:hAnsi="Times New Roman"/>
          <w:sz w:val="24"/>
          <w:szCs w:val="24"/>
        </w:rPr>
        <w:br/>
        <w:t>w terminie 7 dni od dnia doręczenia orzeczenia Krajowej Izby Odwoławczej, przesyłając jednocześnie jej odpis przeciwnikowi skargi. Złożenie skargi w placówce pocztowej operatora wyznaczonego w rozumieniu ustawy z dnia 23 listopada 2012 r. Prawo pocztowe (t. j. Dz. U. z 2016 r. poz. 1113), jest równoznaczne z jej wniesieniem.</w:t>
      </w:r>
    </w:p>
    <w:p w:rsidR="00D16322" w:rsidRDefault="00D16322" w:rsidP="00FD70C5">
      <w:pPr>
        <w:pStyle w:val="Kolorowalistaakcent11"/>
        <w:widowControl w:val="0"/>
        <w:suppressAutoHyphens/>
        <w:spacing w:line="276" w:lineRule="auto"/>
        <w:outlineLvl w:val="3"/>
        <w:rPr>
          <w:rFonts w:ascii="Times New Roman" w:hAnsi="Times New Roman"/>
          <w:sz w:val="24"/>
          <w:szCs w:val="24"/>
        </w:rPr>
      </w:pPr>
    </w:p>
    <w:p w:rsidR="00D16322" w:rsidRPr="00533032" w:rsidRDefault="00D16322" w:rsidP="00FD70C5">
      <w:pPr>
        <w:pStyle w:val="Kolorowalistaakcent11"/>
        <w:widowControl w:val="0"/>
        <w:suppressAutoHyphens/>
        <w:spacing w:line="276" w:lineRule="auto"/>
        <w:outlineLvl w:val="3"/>
        <w:rPr>
          <w:rFonts w:ascii="Times New Roman" w:hAnsi="Times New Roman"/>
          <w:sz w:val="24"/>
          <w:szCs w:val="24"/>
        </w:rPr>
      </w:pPr>
    </w:p>
    <w:tbl>
      <w:tblPr>
        <w:tblW w:w="0" w:type="auto"/>
        <w:jc w:val="center"/>
        <w:tblBorders>
          <w:bottom w:val="single" w:sz="4" w:space="0" w:color="auto"/>
        </w:tblBorders>
        <w:tblLook w:val="00A0"/>
      </w:tblPr>
      <w:tblGrid>
        <w:gridCol w:w="9102"/>
      </w:tblGrid>
      <w:tr w:rsidR="00D9784D" w:rsidRPr="00533032" w:rsidTr="002E14F3">
        <w:trPr>
          <w:trHeight w:val="507"/>
          <w:jc w:val="center"/>
        </w:trPr>
        <w:tc>
          <w:tcPr>
            <w:tcW w:w="9102" w:type="dxa"/>
            <w:tcBorders>
              <w:bottom w:val="single" w:sz="4" w:space="0" w:color="auto"/>
            </w:tcBorders>
          </w:tcPr>
          <w:p w:rsidR="00D9784D" w:rsidRPr="00533032" w:rsidRDefault="00D9784D" w:rsidP="002E14F3">
            <w:pPr>
              <w:suppressAutoHyphens/>
              <w:spacing w:line="276" w:lineRule="auto"/>
              <w:contextualSpacing/>
              <w:jc w:val="center"/>
              <w:textAlignment w:val="baseline"/>
              <w:rPr>
                <w:sz w:val="26"/>
                <w:szCs w:val="26"/>
              </w:rPr>
            </w:pPr>
            <w:r w:rsidRPr="00533032">
              <w:rPr>
                <w:sz w:val="26"/>
                <w:szCs w:val="26"/>
              </w:rPr>
              <w:t>Rozdział 25</w:t>
            </w:r>
          </w:p>
          <w:p w:rsidR="00D9784D" w:rsidRPr="00533032" w:rsidRDefault="00D9784D" w:rsidP="00056F72">
            <w:pPr>
              <w:suppressAutoHyphens/>
              <w:spacing w:line="276" w:lineRule="auto"/>
              <w:contextualSpacing/>
              <w:jc w:val="center"/>
              <w:textAlignment w:val="baseline"/>
            </w:pPr>
            <w:r w:rsidRPr="00533032">
              <w:rPr>
                <w:b/>
                <w:sz w:val="26"/>
                <w:szCs w:val="26"/>
              </w:rPr>
              <w:t>INFORMACJE DODATKOWE</w:t>
            </w:r>
          </w:p>
        </w:tc>
      </w:tr>
    </w:tbl>
    <w:p w:rsidR="00D9784D" w:rsidRPr="00533032" w:rsidRDefault="00D9784D" w:rsidP="002E14F3">
      <w:pPr>
        <w:spacing w:line="276" w:lineRule="auto"/>
        <w:ind w:left="340"/>
        <w:rPr>
          <w:bCs/>
        </w:rPr>
      </w:pPr>
    </w:p>
    <w:p w:rsidR="00D9784D" w:rsidRPr="00533032" w:rsidRDefault="00D9784D" w:rsidP="00056F72">
      <w:pPr>
        <w:tabs>
          <w:tab w:val="left" w:pos="426"/>
        </w:tabs>
        <w:autoSpaceDE w:val="0"/>
        <w:autoSpaceDN w:val="0"/>
        <w:adjustRightInd w:val="0"/>
        <w:jc w:val="both"/>
      </w:pPr>
      <w:r w:rsidRPr="00533032">
        <w:t xml:space="preserve">Zamawiający </w:t>
      </w:r>
      <w:r w:rsidRPr="00533032">
        <w:rPr>
          <w:b/>
          <w:u w:val="single"/>
        </w:rPr>
        <w:t>nie przewiduje</w:t>
      </w:r>
      <w:r w:rsidRPr="00533032">
        <w:t>:</w:t>
      </w:r>
    </w:p>
    <w:p w:rsidR="00D9784D" w:rsidRPr="00533032" w:rsidRDefault="00D9784D" w:rsidP="00140F3D">
      <w:pPr>
        <w:pStyle w:val="Akapitzlist"/>
        <w:numPr>
          <w:ilvl w:val="0"/>
          <w:numId w:val="38"/>
        </w:numPr>
        <w:autoSpaceDE w:val="0"/>
        <w:autoSpaceDN w:val="0"/>
        <w:adjustRightInd w:val="0"/>
        <w:spacing w:before="0" w:after="0" w:line="276" w:lineRule="auto"/>
        <w:ind w:hanging="294"/>
        <w:rPr>
          <w:rFonts w:ascii="Times New Roman" w:hAnsi="Times New Roman"/>
          <w:sz w:val="24"/>
          <w:szCs w:val="24"/>
        </w:rPr>
      </w:pPr>
      <w:r w:rsidRPr="00533032">
        <w:rPr>
          <w:rFonts w:ascii="Times New Roman" w:hAnsi="Times New Roman"/>
          <w:sz w:val="24"/>
          <w:szCs w:val="24"/>
        </w:rPr>
        <w:t>zawarcia umowy ramowej,</w:t>
      </w:r>
    </w:p>
    <w:p w:rsidR="00D9784D" w:rsidRPr="00533032" w:rsidRDefault="00D9784D" w:rsidP="00140F3D">
      <w:pPr>
        <w:pStyle w:val="Akapitzlist"/>
        <w:numPr>
          <w:ilvl w:val="0"/>
          <w:numId w:val="38"/>
        </w:numPr>
        <w:autoSpaceDE w:val="0"/>
        <w:autoSpaceDN w:val="0"/>
        <w:adjustRightInd w:val="0"/>
        <w:spacing w:before="0" w:after="0" w:line="276" w:lineRule="auto"/>
        <w:ind w:hanging="294"/>
        <w:rPr>
          <w:rFonts w:ascii="Times New Roman" w:hAnsi="Times New Roman"/>
          <w:sz w:val="24"/>
          <w:szCs w:val="24"/>
        </w:rPr>
      </w:pPr>
      <w:r w:rsidRPr="00533032">
        <w:rPr>
          <w:rFonts w:ascii="Times New Roman" w:hAnsi="Times New Roman"/>
          <w:sz w:val="24"/>
          <w:szCs w:val="24"/>
        </w:rPr>
        <w:t>składania ofert wariantowych,</w:t>
      </w:r>
    </w:p>
    <w:p w:rsidR="00D9784D" w:rsidRPr="00533032" w:rsidRDefault="00D9784D" w:rsidP="00140F3D">
      <w:pPr>
        <w:pStyle w:val="Akapitzlist"/>
        <w:numPr>
          <w:ilvl w:val="0"/>
          <w:numId w:val="38"/>
        </w:numPr>
        <w:autoSpaceDE w:val="0"/>
        <w:autoSpaceDN w:val="0"/>
        <w:adjustRightInd w:val="0"/>
        <w:spacing w:before="0" w:after="0" w:line="276" w:lineRule="auto"/>
        <w:ind w:hanging="294"/>
        <w:rPr>
          <w:rFonts w:ascii="Times New Roman" w:hAnsi="Times New Roman"/>
          <w:sz w:val="24"/>
          <w:szCs w:val="24"/>
        </w:rPr>
      </w:pPr>
      <w:r w:rsidRPr="00533032">
        <w:rPr>
          <w:rFonts w:ascii="Times New Roman" w:hAnsi="Times New Roman"/>
          <w:sz w:val="24"/>
          <w:szCs w:val="24"/>
        </w:rPr>
        <w:lastRenderedPageBreak/>
        <w:t>rozliczania w walutach obcych,</w:t>
      </w:r>
    </w:p>
    <w:p w:rsidR="00D9784D" w:rsidRPr="00533032" w:rsidRDefault="00D9784D" w:rsidP="00140F3D">
      <w:pPr>
        <w:pStyle w:val="Akapitzlist"/>
        <w:numPr>
          <w:ilvl w:val="0"/>
          <w:numId w:val="38"/>
        </w:numPr>
        <w:autoSpaceDE w:val="0"/>
        <w:autoSpaceDN w:val="0"/>
        <w:adjustRightInd w:val="0"/>
        <w:spacing w:before="0" w:after="0" w:line="276" w:lineRule="auto"/>
        <w:ind w:hanging="294"/>
        <w:rPr>
          <w:rFonts w:ascii="Times New Roman" w:hAnsi="Times New Roman"/>
          <w:sz w:val="24"/>
          <w:szCs w:val="24"/>
        </w:rPr>
      </w:pPr>
      <w:r w:rsidRPr="00533032">
        <w:rPr>
          <w:rFonts w:ascii="Times New Roman" w:hAnsi="Times New Roman"/>
          <w:sz w:val="24"/>
          <w:szCs w:val="24"/>
        </w:rPr>
        <w:t>aukcji elektronicznej,</w:t>
      </w:r>
    </w:p>
    <w:p w:rsidR="00D9784D" w:rsidRPr="00533032" w:rsidRDefault="00D9784D" w:rsidP="00140F3D">
      <w:pPr>
        <w:pStyle w:val="Akapitzlist"/>
        <w:numPr>
          <w:ilvl w:val="0"/>
          <w:numId w:val="38"/>
        </w:numPr>
        <w:autoSpaceDE w:val="0"/>
        <w:autoSpaceDN w:val="0"/>
        <w:adjustRightInd w:val="0"/>
        <w:spacing w:before="0" w:after="0" w:line="276" w:lineRule="auto"/>
        <w:ind w:hanging="294"/>
        <w:rPr>
          <w:rFonts w:ascii="Times New Roman" w:hAnsi="Times New Roman"/>
          <w:sz w:val="24"/>
          <w:szCs w:val="24"/>
        </w:rPr>
      </w:pPr>
      <w:r w:rsidRPr="00533032">
        <w:rPr>
          <w:rFonts w:ascii="Times New Roman" w:hAnsi="Times New Roman"/>
          <w:sz w:val="24"/>
          <w:szCs w:val="24"/>
        </w:rPr>
        <w:t>zwrotu kosztów udziału w postępowaniu.</w:t>
      </w:r>
    </w:p>
    <w:p w:rsidR="000558BE" w:rsidRPr="00533032" w:rsidRDefault="000558BE" w:rsidP="002E14F3">
      <w:pPr>
        <w:spacing w:line="276" w:lineRule="auto"/>
      </w:pPr>
    </w:p>
    <w:tbl>
      <w:tblPr>
        <w:tblW w:w="0" w:type="auto"/>
        <w:jc w:val="center"/>
        <w:tblBorders>
          <w:bottom w:val="single" w:sz="4" w:space="0" w:color="auto"/>
        </w:tblBorders>
        <w:tblLook w:val="00A0"/>
      </w:tblPr>
      <w:tblGrid>
        <w:gridCol w:w="9102"/>
      </w:tblGrid>
      <w:tr w:rsidR="00D9784D" w:rsidRPr="00533032" w:rsidTr="009F087A">
        <w:trPr>
          <w:trHeight w:val="507"/>
          <w:jc w:val="center"/>
        </w:trPr>
        <w:tc>
          <w:tcPr>
            <w:tcW w:w="9102" w:type="dxa"/>
            <w:tcBorders>
              <w:bottom w:val="single" w:sz="4" w:space="0" w:color="auto"/>
            </w:tcBorders>
          </w:tcPr>
          <w:p w:rsidR="00D9784D" w:rsidRPr="00533032" w:rsidRDefault="00D9784D" w:rsidP="00956E77">
            <w:pPr>
              <w:suppressAutoHyphens/>
              <w:spacing w:line="276" w:lineRule="auto"/>
              <w:contextualSpacing/>
              <w:jc w:val="center"/>
              <w:textAlignment w:val="baseline"/>
              <w:rPr>
                <w:sz w:val="26"/>
                <w:szCs w:val="26"/>
              </w:rPr>
            </w:pPr>
            <w:r w:rsidRPr="00533032">
              <w:rPr>
                <w:sz w:val="26"/>
                <w:szCs w:val="26"/>
              </w:rPr>
              <w:t>Rozdział 26</w:t>
            </w:r>
          </w:p>
          <w:p w:rsidR="00D9784D" w:rsidRPr="00533032" w:rsidRDefault="00D9784D" w:rsidP="00956E77">
            <w:pPr>
              <w:suppressAutoHyphens/>
              <w:spacing w:line="276" w:lineRule="auto"/>
              <w:contextualSpacing/>
              <w:jc w:val="center"/>
              <w:textAlignment w:val="baseline"/>
            </w:pPr>
            <w:r w:rsidRPr="00533032">
              <w:rPr>
                <w:b/>
                <w:sz w:val="26"/>
                <w:szCs w:val="26"/>
              </w:rPr>
              <w:t>ZAŁĄCZNIKI DO SIWZ</w:t>
            </w:r>
          </w:p>
        </w:tc>
      </w:tr>
    </w:tbl>
    <w:p w:rsidR="00D9784D" w:rsidRPr="00533032" w:rsidRDefault="00D9784D" w:rsidP="00956E77">
      <w:pPr>
        <w:spacing w:line="276" w:lineRule="auto"/>
        <w:ind w:left="340"/>
        <w:rPr>
          <w:bCs/>
        </w:rPr>
      </w:pPr>
    </w:p>
    <w:p w:rsidR="00D9784D" w:rsidRPr="00533032" w:rsidRDefault="00D9784D" w:rsidP="00140F3D">
      <w:pPr>
        <w:pStyle w:val="Kolorowalistaakcent11"/>
        <w:widowControl w:val="0"/>
        <w:numPr>
          <w:ilvl w:val="0"/>
          <w:numId w:val="51"/>
        </w:numPr>
        <w:suppressAutoHyphens/>
        <w:spacing w:line="276" w:lineRule="auto"/>
        <w:outlineLvl w:val="3"/>
        <w:rPr>
          <w:rFonts w:ascii="Times New Roman" w:hAnsi="Times New Roman"/>
          <w:vanish/>
          <w:sz w:val="24"/>
          <w:szCs w:val="24"/>
        </w:rPr>
      </w:pPr>
    </w:p>
    <w:p w:rsidR="00D9784D" w:rsidRPr="00533032" w:rsidRDefault="00D9784D" w:rsidP="00956E77">
      <w:pPr>
        <w:spacing w:line="276" w:lineRule="auto"/>
        <w:ind w:left="340" w:hanging="340"/>
        <w:rPr>
          <w:u w:val="single"/>
        </w:rPr>
      </w:pPr>
      <w:r w:rsidRPr="00533032">
        <w:rPr>
          <w:u w:val="single"/>
        </w:rPr>
        <w:t>Integralną częścią SIWZ są załączniki:</w:t>
      </w:r>
    </w:p>
    <w:p w:rsidR="00D9784D" w:rsidRPr="00533032" w:rsidRDefault="00D9784D" w:rsidP="002C300E">
      <w:pPr>
        <w:spacing w:line="276" w:lineRule="auto"/>
        <w:ind w:left="2836" w:hanging="2836"/>
        <w:jc w:val="both"/>
        <w:rPr>
          <w:sz w:val="23"/>
          <w:szCs w:val="23"/>
        </w:rPr>
      </w:pPr>
      <w:r w:rsidRPr="00533032">
        <w:rPr>
          <w:sz w:val="23"/>
          <w:szCs w:val="23"/>
        </w:rPr>
        <w:t>Załącznik Nr 1</w:t>
      </w:r>
      <w:r w:rsidR="003E7BAE" w:rsidRPr="00533032">
        <w:rPr>
          <w:sz w:val="23"/>
          <w:szCs w:val="23"/>
        </w:rPr>
        <w:t>a</w:t>
      </w:r>
      <w:r w:rsidRPr="00533032">
        <w:rPr>
          <w:sz w:val="23"/>
          <w:szCs w:val="23"/>
        </w:rPr>
        <w:t xml:space="preserve"> – </w:t>
      </w:r>
      <w:r w:rsidRPr="00533032">
        <w:rPr>
          <w:sz w:val="23"/>
          <w:szCs w:val="23"/>
        </w:rPr>
        <w:tab/>
      </w:r>
      <w:r w:rsidR="007D1541" w:rsidRPr="00533032">
        <w:rPr>
          <w:sz w:val="23"/>
          <w:szCs w:val="23"/>
        </w:rPr>
        <w:t>Program Funkcjonalno-Użytkowy</w:t>
      </w:r>
    </w:p>
    <w:p w:rsidR="00F05847" w:rsidRPr="00533032" w:rsidRDefault="00F05847" w:rsidP="002C300E">
      <w:pPr>
        <w:spacing w:line="276" w:lineRule="auto"/>
        <w:ind w:left="2836" w:hanging="2836"/>
        <w:jc w:val="both"/>
        <w:rPr>
          <w:sz w:val="23"/>
          <w:szCs w:val="23"/>
        </w:rPr>
      </w:pPr>
      <w:r w:rsidRPr="00533032">
        <w:rPr>
          <w:sz w:val="23"/>
          <w:szCs w:val="23"/>
        </w:rPr>
        <w:t>Załącznik Nr 1.1a-                    Tabela Inwentaryzacyjna</w:t>
      </w:r>
    </w:p>
    <w:p w:rsidR="003E7BAE" w:rsidRPr="00533032" w:rsidRDefault="003E7BAE" w:rsidP="002C300E">
      <w:pPr>
        <w:spacing w:line="276" w:lineRule="auto"/>
        <w:ind w:left="2836" w:hanging="2836"/>
        <w:jc w:val="both"/>
        <w:rPr>
          <w:sz w:val="23"/>
          <w:szCs w:val="23"/>
        </w:rPr>
      </w:pPr>
      <w:r w:rsidRPr="00533032">
        <w:rPr>
          <w:sz w:val="23"/>
          <w:szCs w:val="23"/>
        </w:rPr>
        <w:t>Załącznik Nr 1b –</w:t>
      </w:r>
      <w:r w:rsidRPr="00533032">
        <w:rPr>
          <w:sz w:val="23"/>
          <w:szCs w:val="23"/>
        </w:rPr>
        <w:tab/>
        <w:t>STWIOR</w:t>
      </w:r>
    </w:p>
    <w:p w:rsidR="00D9784D" w:rsidRPr="00533032" w:rsidRDefault="00D9784D" w:rsidP="002C300E">
      <w:pPr>
        <w:spacing w:line="276" w:lineRule="auto"/>
        <w:ind w:left="2832" w:hanging="2832"/>
        <w:jc w:val="both"/>
        <w:rPr>
          <w:sz w:val="23"/>
          <w:szCs w:val="23"/>
        </w:rPr>
      </w:pPr>
      <w:r w:rsidRPr="00533032">
        <w:rPr>
          <w:sz w:val="23"/>
          <w:szCs w:val="23"/>
        </w:rPr>
        <w:t>Załącznik Nr 2</w:t>
      </w:r>
      <w:r w:rsidR="008C75D1" w:rsidRPr="00533032">
        <w:rPr>
          <w:sz w:val="23"/>
          <w:szCs w:val="23"/>
        </w:rPr>
        <w:t xml:space="preserve"> </w:t>
      </w:r>
      <w:r w:rsidRPr="00533032">
        <w:rPr>
          <w:sz w:val="23"/>
          <w:szCs w:val="23"/>
        </w:rPr>
        <w:t xml:space="preserve">- </w:t>
      </w:r>
      <w:r w:rsidRPr="00533032">
        <w:rPr>
          <w:sz w:val="23"/>
          <w:szCs w:val="23"/>
        </w:rPr>
        <w:tab/>
        <w:t>Projekt umowy</w:t>
      </w:r>
    </w:p>
    <w:p w:rsidR="00D9784D" w:rsidRPr="00533032" w:rsidRDefault="00D9784D" w:rsidP="00D363EF">
      <w:pPr>
        <w:spacing w:line="276" w:lineRule="auto"/>
        <w:ind w:left="2832" w:hanging="2832"/>
        <w:jc w:val="both"/>
        <w:rPr>
          <w:sz w:val="23"/>
          <w:szCs w:val="23"/>
        </w:rPr>
      </w:pPr>
      <w:r w:rsidRPr="00533032">
        <w:rPr>
          <w:sz w:val="23"/>
          <w:szCs w:val="23"/>
        </w:rPr>
        <w:t xml:space="preserve">Załącznik Nr 3 – </w:t>
      </w:r>
      <w:r w:rsidRPr="00533032">
        <w:rPr>
          <w:sz w:val="23"/>
          <w:szCs w:val="23"/>
        </w:rPr>
        <w:tab/>
        <w:t>Wzór Formularza Ofertowego.</w:t>
      </w:r>
    </w:p>
    <w:p w:rsidR="002D727D" w:rsidRPr="00533032" w:rsidRDefault="00D9784D" w:rsidP="002D727D">
      <w:pPr>
        <w:pStyle w:val="Tekstpodstawowy"/>
        <w:spacing w:before="94"/>
        <w:ind w:left="2832" w:right="185" w:hanging="2832"/>
        <w:rPr>
          <w:rFonts w:eastAsia="Times New Roman"/>
          <w:b w:val="0"/>
          <w:sz w:val="23"/>
          <w:szCs w:val="23"/>
        </w:rPr>
      </w:pPr>
      <w:r w:rsidRPr="00533032">
        <w:rPr>
          <w:rFonts w:eastAsia="Times New Roman"/>
          <w:b w:val="0"/>
          <w:sz w:val="23"/>
          <w:szCs w:val="23"/>
        </w:rPr>
        <w:t xml:space="preserve">Załącznik Nr 4 - </w:t>
      </w:r>
      <w:r w:rsidRPr="00533032">
        <w:rPr>
          <w:rFonts w:eastAsia="Times New Roman"/>
          <w:b w:val="0"/>
          <w:sz w:val="23"/>
          <w:szCs w:val="23"/>
        </w:rPr>
        <w:tab/>
      </w:r>
      <w:r w:rsidR="002D727D" w:rsidRPr="00533032">
        <w:rPr>
          <w:rFonts w:eastAsia="Times New Roman"/>
          <w:b w:val="0"/>
          <w:sz w:val="23"/>
          <w:szCs w:val="23"/>
        </w:rPr>
        <w:tab/>
        <w:t xml:space="preserve">Oświadczenie  składane  na  podstawie  art.  25a  ust.  1  </w:t>
      </w:r>
      <w:proofErr w:type="spellStart"/>
      <w:r w:rsidR="002D727D" w:rsidRPr="00533032">
        <w:rPr>
          <w:rFonts w:eastAsia="Times New Roman"/>
          <w:b w:val="0"/>
          <w:sz w:val="23"/>
          <w:szCs w:val="23"/>
        </w:rPr>
        <w:t>p.z.p</w:t>
      </w:r>
      <w:proofErr w:type="spellEnd"/>
      <w:r w:rsidR="002D727D" w:rsidRPr="00533032">
        <w:rPr>
          <w:rFonts w:eastAsia="Times New Roman"/>
          <w:b w:val="0"/>
          <w:sz w:val="23"/>
          <w:szCs w:val="23"/>
        </w:rPr>
        <w:t>.  w  odniesieniu  do  przesłanek wykluczenia z postępowania;</w:t>
      </w:r>
    </w:p>
    <w:p w:rsidR="002D727D" w:rsidRPr="00533032" w:rsidRDefault="00D9784D" w:rsidP="002D727D">
      <w:pPr>
        <w:pStyle w:val="Tekstpodstawowy"/>
        <w:spacing w:before="94"/>
        <w:ind w:left="2832" w:hanging="2832"/>
      </w:pPr>
      <w:r w:rsidRPr="00533032">
        <w:rPr>
          <w:rFonts w:eastAsia="Times New Roman"/>
          <w:b w:val="0"/>
          <w:sz w:val="23"/>
          <w:szCs w:val="23"/>
        </w:rPr>
        <w:t>Załącznik Nr 4a -</w:t>
      </w:r>
      <w:r w:rsidRPr="00533032">
        <w:rPr>
          <w:rFonts w:eastAsia="Times New Roman"/>
          <w:b w:val="0"/>
          <w:sz w:val="23"/>
          <w:szCs w:val="23"/>
        </w:rPr>
        <w:tab/>
      </w:r>
      <w:r w:rsidR="002D727D" w:rsidRPr="00533032">
        <w:rPr>
          <w:rFonts w:eastAsia="Times New Roman"/>
          <w:b w:val="0"/>
          <w:sz w:val="23"/>
          <w:szCs w:val="23"/>
        </w:rPr>
        <w:tab/>
        <w:t xml:space="preserve">Oświadczenie składane na podstawie art. 25a ust. 1 </w:t>
      </w:r>
      <w:proofErr w:type="spellStart"/>
      <w:r w:rsidR="002D727D" w:rsidRPr="00533032">
        <w:rPr>
          <w:rFonts w:eastAsia="Times New Roman"/>
          <w:b w:val="0"/>
          <w:sz w:val="23"/>
          <w:szCs w:val="23"/>
        </w:rPr>
        <w:t>p.z.p</w:t>
      </w:r>
      <w:proofErr w:type="spellEnd"/>
      <w:r w:rsidR="002D727D" w:rsidRPr="00533032">
        <w:rPr>
          <w:rFonts w:eastAsia="Times New Roman"/>
          <w:b w:val="0"/>
          <w:sz w:val="23"/>
          <w:szCs w:val="23"/>
        </w:rPr>
        <w:t>. w odniesieniu do spełniania warunków udziału w postępowaniu;</w:t>
      </w:r>
    </w:p>
    <w:p w:rsidR="00D9784D" w:rsidRPr="00533032" w:rsidRDefault="00D9784D" w:rsidP="00D363EF">
      <w:pPr>
        <w:spacing w:line="276" w:lineRule="auto"/>
        <w:ind w:left="2832" w:hanging="2832"/>
        <w:jc w:val="both"/>
        <w:rPr>
          <w:sz w:val="23"/>
          <w:szCs w:val="23"/>
        </w:rPr>
      </w:pPr>
      <w:r w:rsidRPr="00533032">
        <w:rPr>
          <w:sz w:val="23"/>
          <w:szCs w:val="23"/>
        </w:rPr>
        <w:t xml:space="preserve">Załącznik Nr 5 – </w:t>
      </w:r>
      <w:r w:rsidRPr="00533032">
        <w:rPr>
          <w:sz w:val="23"/>
          <w:szCs w:val="23"/>
        </w:rPr>
        <w:tab/>
        <w:t xml:space="preserve">Wzór informacji, że wykonawca nie należy/należy do grupy kapitałowej – </w:t>
      </w:r>
      <w:r w:rsidRPr="00533032">
        <w:rPr>
          <w:i/>
          <w:sz w:val="23"/>
          <w:szCs w:val="23"/>
        </w:rPr>
        <w:t>składany w terminie 3 dni od dnia zamieszczenia na stronie internetowej Zamawiającego informacji, o których mowa w art. 86 ust. 5 ustawy (informacji z otwarcia ofert)</w:t>
      </w:r>
      <w:r w:rsidRPr="00533032">
        <w:rPr>
          <w:sz w:val="23"/>
          <w:szCs w:val="23"/>
        </w:rPr>
        <w:t>,</w:t>
      </w:r>
    </w:p>
    <w:p w:rsidR="00AC6F22" w:rsidRPr="00533032" w:rsidRDefault="00D9784D" w:rsidP="00AC6F22">
      <w:pPr>
        <w:ind w:left="2832" w:hanging="2832"/>
        <w:rPr>
          <w:b/>
          <w:i/>
          <w:sz w:val="20"/>
          <w:szCs w:val="20"/>
        </w:rPr>
      </w:pPr>
      <w:r w:rsidRPr="00533032">
        <w:rPr>
          <w:sz w:val="23"/>
          <w:szCs w:val="23"/>
        </w:rPr>
        <w:t xml:space="preserve">Załącznik Nr 6 – </w:t>
      </w:r>
      <w:r w:rsidRPr="00533032">
        <w:rPr>
          <w:sz w:val="23"/>
          <w:szCs w:val="23"/>
        </w:rPr>
        <w:tab/>
      </w:r>
      <w:r w:rsidR="00AC6F22" w:rsidRPr="00533032">
        <w:rPr>
          <w:sz w:val="23"/>
          <w:szCs w:val="23"/>
        </w:rPr>
        <w:tab/>
        <w:t>Wzór wykazu osób które będą uczestniczyć w wykonywaniu zamówienia</w:t>
      </w:r>
      <w:r w:rsidR="008E16E5" w:rsidRPr="00533032">
        <w:rPr>
          <w:sz w:val="23"/>
          <w:szCs w:val="23"/>
        </w:rPr>
        <w:t>,</w:t>
      </w:r>
    </w:p>
    <w:p w:rsidR="00D9784D" w:rsidRPr="00533032" w:rsidRDefault="00AC6F22" w:rsidP="00D363EF">
      <w:pPr>
        <w:spacing w:line="276" w:lineRule="auto"/>
        <w:ind w:left="2832" w:hanging="2832"/>
        <w:jc w:val="both"/>
        <w:rPr>
          <w:sz w:val="23"/>
          <w:szCs w:val="23"/>
        </w:rPr>
      </w:pPr>
      <w:r w:rsidRPr="00533032">
        <w:rPr>
          <w:sz w:val="23"/>
          <w:szCs w:val="23"/>
        </w:rPr>
        <w:t xml:space="preserve">Załącznik Nr 7 –   </w:t>
      </w:r>
      <w:r w:rsidRPr="00533032">
        <w:rPr>
          <w:sz w:val="23"/>
          <w:szCs w:val="23"/>
        </w:rPr>
        <w:tab/>
      </w:r>
      <w:r w:rsidR="003830DB" w:rsidRPr="00533032">
        <w:rPr>
          <w:sz w:val="23"/>
          <w:szCs w:val="23"/>
        </w:rPr>
        <w:t>Wzór wykazu robót</w:t>
      </w:r>
      <w:r w:rsidR="00D9784D" w:rsidRPr="00533032">
        <w:rPr>
          <w:sz w:val="23"/>
          <w:szCs w:val="23"/>
        </w:rPr>
        <w:t xml:space="preserve"> – </w:t>
      </w:r>
      <w:r w:rsidR="00D9784D" w:rsidRPr="00533032">
        <w:rPr>
          <w:i/>
          <w:sz w:val="23"/>
          <w:szCs w:val="23"/>
        </w:rPr>
        <w:t xml:space="preserve">składany na wezwanie zamawiającego </w:t>
      </w:r>
      <w:r w:rsidR="00D9784D" w:rsidRPr="00533032">
        <w:rPr>
          <w:i/>
          <w:sz w:val="23"/>
          <w:szCs w:val="23"/>
        </w:rPr>
        <w:br/>
        <w:t>w trybie art. 26 ust. 1 ustawy</w:t>
      </w:r>
      <w:r w:rsidR="00D9784D" w:rsidRPr="00533032">
        <w:rPr>
          <w:sz w:val="23"/>
          <w:szCs w:val="23"/>
        </w:rPr>
        <w:t>.</w:t>
      </w:r>
    </w:p>
    <w:p w:rsidR="00D9784D" w:rsidRPr="00533032" w:rsidRDefault="00AC6F22" w:rsidP="00D363EF">
      <w:pPr>
        <w:spacing w:line="276" w:lineRule="auto"/>
        <w:ind w:left="2832" w:hanging="2832"/>
        <w:jc w:val="both"/>
        <w:rPr>
          <w:sz w:val="23"/>
          <w:szCs w:val="23"/>
        </w:rPr>
      </w:pPr>
      <w:r w:rsidRPr="00533032">
        <w:rPr>
          <w:sz w:val="23"/>
          <w:szCs w:val="23"/>
        </w:rPr>
        <w:t>Załącznik Nr 8</w:t>
      </w:r>
      <w:r w:rsidR="00D9784D" w:rsidRPr="00533032">
        <w:rPr>
          <w:sz w:val="23"/>
          <w:szCs w:val="23"/>
        </w:rPr>
        <w:t xml:space="preserve"> – </w:t>
      </w:r>
      <w:r w:rsidR="00D9784D" w:rsidRPr="00533032">
        <w:rPr>
          <w:sz w:val="23"/>
          <w:szCs w:val="23"/>
        </w:rPr>
        <w:tab/>
        <w:t xml:space="preserve">Wzór oświadczenia </w:t>
      </w:r>
      <w:r w:rsidR="00484F9D" w:rsidRPr="00533032">
        <w:rPr>
          <w:sz w:val="23"/>
          <w:szCs w:val="23"/>
        </w:rPr>
        <w:t>w zakresie określonym w pkt. 8.9</w:t>
      </w:r>
      <w:r w:rsidR="00D9784D" w:rsidRPr="00533032">
        <w:rPr>
          <w:sz w:val="23"/>
          <w:szCs w:val="23"/>
        </w:rPr>
        <w:t xml:space="preserve">.2 lit. b) </w:t>
      </w:r>
      <w:r w:rsidR="001A1933" w:rsidRPr="00533032">
        <w:rPr>
          <w:sz w:val="23"/>
          <w:szCs w:val="23"/>
        </w:rPr>
        <w:br/>
      </w:r>
      <w:r w:rsidR="00D9784D" w:rsidRPr="00533032">
        <w:rPr>
          <w:sz w:val="23"/>
          <w:szCs w:val="23"/>
        </w:rPr>
        <w:t xml:space="preserve">i c) SIWZ – </w:t>
      </w:r>
      <w:r w:rsidR="00D9784D" w:rsidRPr="00533032">
        <w:rPr>
          <w:i/>
          <w:sz w:val="23"/>
          <w:szCs w:val="23"/>
        </w:rPr>
        <w:t>składany na wezwanie zamawiającego w trybie art. 26 ust. 1 ustawy</w:t>
      </w:r>
      <w:r w:rsidR="00D9784D" w:rsidRPr="00533032">
        <w:rPr>
          <w:sz w:val="23"/>
          <w:szCs w:val="23"/>
        </w:rPr>
        <w:t>.</w:t>
      </w:r>
    </w:p>
    <w:p w:rsidR="002D727D" w:rsidRPr="00533032" w:rsidRDefault="002D727D" w:rsidP="002D727D">
      <w:pPr>
        <w:spacing w:line="276" w:lineRule="auto"/>
        <w:ind w:left="2832" w:hanging="2832"/>
        <w:jc w:val="both"/>
        <w:rPr>
          <w:sz w:val="23"/>
          <w:szCs w:val="23"/>
        </w:rPr>
      </w:pPr>
      <w:r w:rsidRPr="00533032">
        <w:rPr>
          <w:sz w:val="23"/>
          <w:szCs w:val="23"/>
        </w:rPr>
        <w:t xml:space="preserve">Załącznik Nr 9 – </w:t>
      </w:r>
      <w:r w:rsidRPr="00533032">
        <w:rPr>
          <w:sz w:val="23"/>
          <w:szCs w:val="23"/>
        </w:rPr>
        <w:tab/>
        <w:t>Klauzula informacyjna z art. 13 RODO do zastosowania w celu związanym z postępowaniem o udzielenie zamówienia publicznego</w:t>
      </w:r>
      <w:r w:rsidR="008E16E5" w:rsidRPr="00533032">
        <w:rPr>
          <w:sz w:val="23"/>
          <w:szCs w:val="23"/>
        </w:rPr>
        <w:t>.</w:t>
      </w:r>
    </w:p>
    <w:p w:rsidR="002B4EBB" w:rsidRPr="00533032" w:rsidRDefault="002B4EBB" w:rsidP="002D727D">
      <w:pPr>
        <w:spacing w:line="276" w:lineRule="auto"/>
        <w:ind w:left="2832" w:hanging="2832"/>
        <w:jc w:val="both"/>
        <w:rPr>
          <w:sz w:val="23"/>
          <w:szCs w:val="23"/>
        </w:rPr>
      </w:pPr>
      <w:bookmarkStart w:id="3" w:name="_GoBack"/>
      <w:bookmarkEnd w:id="3"/>
      <w:r w:rsidRPr="00533032">
        <w:rPr>
          <w:sz w:val="23"/>
          <w:szCs w:val="23"/>
        </w:rPr>
        <w:t xml:space="preserve">                    </w:t>
      </w:r>
    </w:p>
    <w:p w:rsidR="002D727D" w:rsidRPr="00533032" w:rsidRDefault="00533032" w:rsidP="00D363EF">
      <w:pPr>
        <w:spacing w:line="276" w:lineRule="auto"/>
        <w:ind w:left="2832" w:hanging="2832"/>
        <w:jc w:val="both"/>
        <w:rPr>
          <w:sz w:val="23"/>
          <w:szCs w:val="23"/>
        </w:rPr>
      </w:pPr>
      <w:r w:rsidRPr="00533032">
        <w:rPr>
          <w:sz w:val="23"/>
          <w:szCs w:val="23"/>
        </w:rPr>
        <w:t xml:space="preserve">Załącznik Nr 10 – </w:t>
      </w:r>
      <w:r w:rsidRPr="00533032">
        <w:rPr>
          <w:sz w:val="23"/>
          <w:szCs w:val="23"/>
        </w:rPr>
        <w:tab/>
        <w:t>wymagania dot. zatrudniania na podstawie umowy o pracę</w:t>
      </w:r>
    </w:p>
    <w:sectPr w:rsidR="002D727D" w:rsidRPr="00533032" w:rsidSect="007A4CE1">
      <w:headerReference w:type="even" r:id="rId12"/>
      <w:footerReference w:type="even" r:id="rId13"/>
      <w:footerReference w:type="default" r:id="rId14"/>
      <w:headerReference w:type="first" r:id="rId15"/>
      <w:footerReference w:type="first" r:id="rId16"/>
      <w:pgSz w:w="11906" w:h="16838" w:code="9"/>
      <w:pgMar w:top="709" w:right="1417" w:bottom="1291" w:left="1417" w:header="426" w:footer="799" w:gutter="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8FA759" w15:done="0"/>
  <w15:commentEx w15:paraId="2B13BDCD" w15:done="0"/>
  <w15:commentEx w15:paraId="2F652B5A" w15:done="0"/>
  <w15:commentEx w15:paraId="573CF948" w15:done="0"/>
  <w15:commentEx w15:paraId="593413F9" w15:done="0"/>
  <w15:commentEx w15:paraId="3DEF28F9" w15:done="0"/>
  <w15:commentEx w15:paraId="1B03B96B" w15:done="0"/>
  <w15:commentEx w15:paraId="78ECF2FE" w15:done="0"/>
  <w15:commentEx w15:paraId="3532F229" w15:done="0"/>
  <w15:commentEx w15:paraId="7E80DA58" w15:done="0"/>
  <w15:commentEx w15:paraId="7052A9A0" w15:done="0"/>
  <w15:commentEx w15:paraId="2E424015" w15:done="0"/>
  <w15:commentEx w15:paraId="3EA14144" w15:done="0"/>
  <w15:commentEx w15:paraId="4B51AD29" w15:done="0"/>
  <w15:commentEx w15:paraId="176CE779" w15:done="0"/>
  <w15:commentEx w15:paraId="47F8BDCF" w15:done="0"/>
  <w15:commentEx w15:paraId="2C969886" w15:done="0"/>
  <w15:commentEx w15:paraId="28661CDB" w15:done="0"/>
  <w15:commentEx w15:paraId="706DBEAB" w15:done="0"/>
  <w15:commentEx w15:paraId="3D38A068" w15:done="0"/>
  <w15:commentEx w15:paraId="406E7A0B" w15:done="0"/>
  <w15:commentEx w15:paraId="694CBDAD" w15:done="0"/>
  <w15:commentEx w15:paraId="40159334" w15:done="0"/>
  <w15:commentEx w15:paraId="16BD07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8FA759" w16cid:durableId="1F2D7E21"/>
  <w16cid:commentId w16cid:paraId="2B13BDCD" w16cid:durableId="1F2D7E23"/>
  <w16cid:commentId w16cid:paraId="2F652B5A" w16cid:durableId="1F2D7E24"/>
  <w16cid:commentId w16cid:paraId="573CF948" w16cid:durableId="1F2D7E25"/>
  <w16cid:commentId w16cid:paraId="593413F9" w16cid:durableId="1F2D7E26"/>
  <w16cid:commentId w16cid:paraId="3DEF28F9" w16cid:durableId="1F2D7E27"/>
  <w16cid:commentId w16cid:paraId="1B03B96B" w16cid:durableId="1F2D7E28"/>
  <w16cid:commentId w16cid:paraId="78ECF2FE" w16cid:durableId="1F2D7E29"/>
  <w16cid:commentId w16cid:paraId="3532F229" w16cid:durableId="1F2D7E2A"/>
  <w16cid:commentId w16cid:paraId="7052A9A0" w16cid:durableId="1F2D7E2C"/>
  <w16cid:commentId w16cid:paraId="2E424015" w16cid:durableId="1F2D7E2D"/>
  <w16cid:commentId w16cid:paraId="3EA14144" w16cid:durableId="1F2D7E2E"/>
  <w16cid:commentId w16cid:paraId="4B51AD29" w16cid:durableId="1F2D7E2F"/>
  <w16cid:commentId w16cid:paraId="176CE779" w16cid:durableId="1F2D7E30"/>
  <w16cid:commentId w16cid:paraId="2C969886" w16cid:durableId="1F2D7E33"/>
  <w16cid:commentId w16cid:paraId="28661CDB" w16cid:durableId="1F2D7E34"/>
  <w16cid:commentId w16cid:paraId="706DBEAB" w16cid:durableId="1F2D7E35"/>
  <w16cid:commentId w16cid:paraId="3D38A068" w16cid:durableId="1F2D7E37"/>
  <w16cid:commentId w16cid:paraId="406E7A0B" w16cid:durableId="1F2D7E38"/>
  <w16cid:commentId w16cid:paraId="694CBDAD" w16cid:durableId="1F2D7E39"/>
  <w16cid:commentId w16cid:paraId="40159334" w16cid:durableId="1F2D7E3A"/>
  <w16cid:commentId w16cid:paraId="16BD0750" w16cid:durableId="1F2D7E3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DD1" w:rsidRDefault="00452DD1">
      <w:r>
        <w:separator/>
      </w:r>
    </w:p>
  </w:endnote>
  <w:endnote w:type="continuationSeparator" w:id="0">
    <w:p w:rsidR="00452DD1" w:rsidRDefault="00452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0002AFF" w:usb1="C000247B" w:usb2="00000009" w:usb3="00000000" w:csb0="000001FF" w:csb1="00000000"/>
  </w:font>
  <w:font w:name="TimesNew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DD1" w:rsidRDefault="00452DD1">
    <w:pPr>
      <w:pStyle w:val="Stopka"/>
      <w:jc w:val="center"/>
    </w:pPr>
    <w:r>
      <w:rPr>
        <w:noProof/>
      </w:rPr>
      <w:pict>
        <v:group id="Grupa 2" o:spid="_x0000_s2050" style="position:absolute;left:0;text-align:left;margin-left:-68.4pt;margin-top:-19pt;width:577.9pt;height:67.3pt;z-index:251657216" coordorigin="-13,15225" coordsize="11890,141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Z2r6NpEWk6pJHpWmxyR6d&#10;evHIljao6OltKyOjLEGVlYBlZSCpAIIIr8BtS+BPwQvNRv7u7+Dfwqurq6vbq4ubm4+HnhGe4uLi&#10;eeSWaeeaXR2kmmmkZpJZZGZ5HZndixJJRX9MfRy/i8Wf9e8j/wDSswPxrxf/AN2yT/r7jf8A0nCl&#10;L/hQPwI/6Ip8JP8Aw2/g7/5TUf8ACgfgR/0RT4Sf+G38Hf8Aymoor+oF0+X/ALjPx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">
          <v:shapetype id="_x0000_t202" coordsize="21600,21600" o:spt="202" path="m,l,21600r21600,l21600,xe">
            <v:stroke joinstyle="miter"/>
            <v:path gradientshapeok="t" o:connecttype="rect"/>
          </v:shapetype>
          <v:shape id="Text Box 6" o:spid="_x0000_s2055" type="#_x0000_t202" style="position:absolute;left:1294;top:15225;width:3438;height:10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dnNNxAAA&#10;ANoAAAAPAAAAZHJzL2Rvd25yZXYueG1sRI9Ba8JAFITvgv9heQVvuqnSkkZXiYVCCx6qFr0+ss8k&#10;mH0bs1tN/PWuIHgcZuYbZrZoTSXO1LjSsoLXUQSCOLO65FzB3/ZrGINwHlljZZkUdORgMe/3Zpho&#10;e+E1nTc+FwHCLkEFhfd1IqXLCjLoRrYmDt7BNgZ9kE0udYOXADeVHEfRuzRYclgosKbPgrLj5t8o&#10;SOU2suvu9xRPVrvjdf/TfSzTTqnBS5tOQXhq/TP8aH9rBW9wvxJugJz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XZzTcQAAADaAAAADwAAAAAAAAAAAAAAAACXAgAAZHJzL2Rv&#10;d25yZXYueG1sUEsFBgAAAAAEAAQA9QAAAIgDAAAAAA==&#10;" filled="f" stroked="f" strokecolor="#03c">
            <v:textbox style="mso-next-textbox:#Text Box 6" inset="2.88pt,2.88pt,2.88pt,2.88pt">
              <w:txbxContent>
                <w:p w:rsidR="00452DD1" w:rsidRDefault="00452DD1" w:rsidP="00C51DF4">
                  <w:pPr>
                    <w:widowControl w:val="0"/>
                    <w:rPr>
                      <w:rFonts w:ascii="Arial" w:hAnsi="Arial" w:cs="Arial"/>
                      <w:sz w:val="14"/>
                      <w:szCs w:val="14"/>
                    </w:rPr>
                  </w:pPr>
                </w:p>
                <w:p w:rsidR="00452DD1" w:rsidRDefault="00452DD1" w:rsidP="00C51DF4">
                  <w:pPr>
                    <w:widowControl w:val="0"/>
                    <w:rPr>
                      <w:rFonts w:ascii="Arial" w:hAnsi="Arial" w:cs="Arial"/>
                      <w:b/>
                      <w:bCs/>
                      <w:sz w:val="16"/>
                      <w:szCs w:val="16"/>
                    </w:rPr>
                  </w:pPr>
                  <w:r>
                    <w:rPr>
                      <w:rFonts w:ascii="Arial" w:hAnsi="Arial" w:cs="Arial"/>
                      <w:b/>
                      <w:bCs/>
                      <w:sz w:val="16"/>
                      <w:szCs w:val="16"/>
                    </w:rPr>
                    <w:t>BENEFICJENT:</w:t>
                  </w:r>
                </w:p>
                <w:p w:rsidR="00452DD1" w:rsidRPr="00E11A36" w:rsidRDefault="00452DD1" w:rsidP="00C51DF4">
                  <w:pPr>
                    <w:widowControl w:val="0"/>
                    <w:rPr>
                      <w:rFonts w:ascii="Arial" w:hAnsi="Arial" w:cs="Arial"/>
                      <w:b/>
                      <w:bCs/>
                      <w:sz w:val="16"/>
                      <w:szCs w:val="16"/>
                    </w:rPr>
                  </w:pPr>
                  <w:r>
                    <w:rPr>
                      <w:rFonts w:ascii="Arial" w:hAnsi="Arial" w:cs="Arial"/>
                      <w:b/>
                      <w:bCs/>
                      <w:sz w:val="16"/>
                      <w:szCs w:val="16"/>
                    </w:rPr>
                    <w:t>GŁÓWNY URZĄD STATYSTYCZNY</w:t>
                  </w:r>
                </w:p>
                <w:p w:rsidR="00452DD1" w:rsidRPr="00E11A36" w:rsidRDefault="00452DD1" w:rsidP="00C51DF4">
                  <w:pPr>
                    <w:widowControl w:val="0"/>
                    <w:rPr>
                      <w:rFonts w:ascii="Arial" w:hAnsi="Arial" w:cs="Arial"/>
                      <w:sz w:val="16"/>
                      <w:szCs w:val="16"/>
                    </w:rPr>
                  </w:pPr>
                  <w:r w:rsidRPr="00E11A36">
                    <w:rPr>
                      <w:rFonts w:ascii="Arial" w:hAnsi="Arial" w:cs="Arial"/>
                      <w:sz w:val="16"/>
                      <w:szCs w:val="16"/>
                    </w:rPr>
                    <w:t>Al. Niepodległości 208</w:t>
                  </w:r>
                </w:p>
                <w:p w:rsidR="00452DD1" w:rsidRDefault="00452DD1" w:rsidP="00C51DF4">
                  <w:pPr>
                    <w:widowControl w:val="0"/>
                    <w:rPr>
                      <w:rFonts w:ascii="Arial" w:hAnsi="Arial" w:cs="Arial"/>
                      <w:sz w:val="14"/>
                      <w:szCs w:val="14"/>
                    </w:rPr>
                  </w:pPr>
                  <w:r w:rsidRPr="00E11A36">
                    <w:rPr>
                      <w:rFonts w:ascii="Arial" w:hAnsi="Arial" w:cs="Arial"/>
                      <w:sz w:val="16"/>
                      <w:szCs w:val="16"/>
                    </w:rPr>
                    <w:t>00-925 Warszawa</w:t>
                  </w:r>
                </w:p>
                <w:p w:rsidR="00452DD1" w:rsidRDefault="00452DD1"/>
              </w:txbxContent>
            </v:textbox>
          </v:shape>
          <v:shape id="Text Box 7" o:spid="_x0000_s2054" type="#_x0000_t202" style="position:absolute;left:4344;top:15228;width:2766;height:108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pO06xQAA&#10;ANoAAAAPAAAAZHJzL2Rvd25yZXYueG1sRI9Ba8JAFITvBf/D8oTe6sYWQoyukhaEFnpoYqnXR/aZ&#10;BLNv0+yqSX99VxA8DjPzDbPaDKYVZ+pdY1nBfBaBIC6tbrhS8L3bPiUgnEfW2FomBSM52KwnDytM&#10;tb1wTufCVyJA2KWooPa+S6V0ZU0G3cx2xME72N6gD7KvpO7xEuCmlc9RFEuDDYeFGjt6q6k8Fiej&#10;IJO7yObj12/y8vlz/Nt/jIvXbFTqcTpkSxCeBn8P39rvWkEM1yvhBsj1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k7TrFAAAA2gAAAA8AAAAAAAAAAAAAAAAAlwIAAGRycy9k&#10;b3ducmV2LnhtbFBLBQYAAAAABAAEAPUAAACJAwAAAAA=&#10;" filled="f" stroked="f" strokecolor="#03c">
            <v:textbox style="mso-next-textbox:#Text Box 7" inset="2.88pt,2.88pt,2.88pt,2.88pt">
              <w:txbxContent>
                <w:p w:rsidR="00452DD1" w:rsidRDefault="00452DD1" w:rsidP="00C51DF4">
                  <w:pPr>
                    <w:widowControl w:val="0"/>
                    <w:rPr>
                      <w:rFonts w:ascii="Arial" w:hAnsi="Arial" w:cs="Arial"/>
                      <w:sz w:val="14"/>
                      <w:szCs w:val="14"/>
                    </w:rPr>
                  </w:pPr>
                </w:p>
                <w:p w:rsidR="00452DD1" w:rsidRPr="003074FC" w:rsidRDefault="00452DD1"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452DD1" w:rsidRPr="003074FC" w:rsidRDefault="00452DD1"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452DD1" w:rsidRPr="003074FC" w:rsidRDefault="00452DD1"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452DD1" w:rsidRPr="00BC0929" w:rsidRDefault="00452DD1" w:rsidP="00C51DF4">
                  <w:pPr>
                    <w:widowControl w:val="0"/>
                    <w:rPr>
                      <w:lang w:val="en-US"/>
                    </w:rPr>
                  </w:pPr>
                </w:p>
              </w:txbxContent>
            </v:textbox>
          </v:shape>
          <v:line id="Line 8" o:spid="_x0000_s2053" style="position:absolute;flip:y;visibility:visible" from="-13,15277" to="11857,152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wrj4cEAAADaAAAADwAAAGRycy9kb3ducmV2LnhtbESPwWrDMBBE74X8g9hAb7XcUlrjRAlt&#10;SUKvtnLJbWNtbBNrZSzVdv4+KhR6HGbmDbPezrYTIw2+dazgOUlBEFfOtFwrOOr9UwbCB2SDnWNS&#10;cCMP283iYY25cRMXNJahFhHCPkcFTQh9LqWvGrLoE9cTR+/iBoshyqGWZsApwm0nX9L0TVpsOS40&#10;2NNXQ9W1/LEK9OH8Wn7SrfBnk80nLTXtCq3U43L+WIEINIf/8F/72yh4h98r8QbIzR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HCuPhwQAAANoAAAAPAAAAAAAAAAAAAAAA&#10;AKECAABkcnMvZG93bnJldi54bWxQSwUGAAAAAAQABAD5AAAAjwMAAAAA&#10;" strokeweight=".5pt">
            <v:shadow color="#ccc" opacity="49150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2" type="#_x0000_t75" style="position:absolute;left:312;top:16302;width:11565;height:3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yJ&#10;KDfAAAAA2gAAAA8AAABkcnMvZG93bnJldi54bWxET8uKwjAU3Q/4D+EKbgZNx4VoNYoKBR1w4WPj&#10;7tpc22JzU5OMdv7eLASXh/OeLVpTiwc5X1lW8DNIQBDnVldcKDgds/4YhA/IGmvLpOCfPCzmna8Z&#10;pto+eU+PQyhEDGGfooIyhCaV0uclGfQD2xBH7mqdwRChK6R2+IzhppbDJBlJgxXHhhIbWpeU3w5/&#10;RsF16y6r9WSX/VY+y+033/X5NlKq122XUxCB2vARv90brSBujVfiDZDzF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LIkoN8AAAADaAAAADwAAAAAAAAAAAAAAAACcAgAAZHJz&#10;L2Rvd25yZXYueG1sUEsFBgAAAAAEAAQA9wAAAIkDAAAAAA==&#10;">
            <v:imagedata r:id="rId1" o:title=""/>
            <o:lock v:ext="edit" aspectratio="f"/>
          </v:shape>
          <v:shape id="Picture 10" o:spid="_x0000_s2051" type="#_x0000_t75" style="position:absolute;left:312;top:15469;width:788;height:6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LG&#10;ZtrEAAAA2gAAAA8AAABkcnMvZG93bnJldi54bWxEj9FqAjEURN8L/kO4Qt9q1n1o7WoULSgKLUXd&#10;D7hurpvFzU26ibr9+6ZQ6OMwM2eY2aK3rbhRFxrHCsajDARx5XTDtYLyuH6agAgRWWPrmBR8U4DF&#10;fPAww0K7O+/pdoi1SBAOBSowMfpCylAZshhGzhMn7+w6izHJrpa6w3uC21bmWfYsLTacFgx6ejNU&#10;XQ5Xq2CVf/p9/bF7z8tTKScm9y+br51Sj8N+OQURqY//4b/2Vit4hd8r6QbI+Q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LGZtrEAAAA2gAAAA8AAAAAAAAAAAAAAAAAnAIA&#10;AGRycy9kb3ducmV2LnhtbFBLBQYAAAAABAAEAPcAAACNAwAAAAA=&#10;">
            <v:imagedata r:id="rId2" o:title=""/>
          </v:shape>
          <w10:wrap type="square"/>
        </v:group>
      </w:pict>
    </w:r>
    <w:r>
      <w:rPr>
        <w:noProof/>
      </w:rPr>
      <w:pict>
        <v:shape id="Pole tekstowe 34" o:spid="_x0000_s2049" type="#_x0000_t202" style="position:absolute;left:0;text-align:left;margin-left:254.65pt;margin-top:-15.25pt;width:263.15pt;height:44.4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" strokecolor="white">
          <v:textbox style="mso-next-textbox:#Pole tekstowe 34">
            <w:txbxContent>
              <w:p w:rsidR="00452DD1" w:rsidRPr="00FD3B32" w:rsidRDefault="00452DD1"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452DD1" w:rsidRPr="00FD3B32" w:rsidRDefault="00452DD1"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452DD1" w:rsidRDefault="00452DD1" w:rsidP="00C51DF4">
                <w:pPr>
                  <w:pStyle w:val="Stopka"/>
                </w:pPr>
              </w:p>
              <w:p w:rsidR="00452DD1" w:rsidRDefault="00452DD1" w:rsidP="00C51DF4"/>
            </w:txbxContent>
          </v:textbox>
        </v:shape>
      </w:pict>
    </w:r>
    <w:fldSimple w:instr=" PAGE   \* MERGEFORMAT ">
      <w:r>
        <w:rPr>
          <w:noProof/>
        </w:rPr>
        <w:t>22</w:t>
      </w:r>
    </w:fldSimple>
  </w:p>
  <w:p w:rsidR="00452DD1" w:rsidRDefault="00452DD1" w:rsidP="00C51DF4">
    <w:pPr>
      <w:pStyle w:val="Stopka"/>
      <w:tabs>
        <w:tab w:val="clear" w:pos="4536"/>
        <w:tab w:val="clear" w:pos="9072"/>
        <w:tab w:val="left" w:pos="673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DD1" w:rsidRPr="00BA303A" w:rsidRDefault="00452DD1" w:rsidP="00C51DF4">
    <w:pPr>
      <w:pStyle w:val="Stopka"/>
      <w:rPr>
        <w:rFonts w:ascii="Cambria" w:hAnsi="Cambria"/>
        <w:b/>
        <w:sz w:val="20"/>
        <w:bdr w:val="single" w:sz="4" w:space="0" w:color="auto"/>
      </w:rPr>
    </w:pPr>
    <w:r w:rsidRPr="00BA303A">
      <w:rPr>
        <w:rFonts w:ascii="Cambria" w:hAnsi="Cambria"/>
        <w:sz w:val="20"/>
        <w:bdr w:val="single" w:sz="4" w:space="0" w:color="auto"/>
      </w:rPr>
      <w:tab/>
      <w:t>Specyfikacja Istotnych Warunków Zamówienia (SIWZ)</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4619D6">
      <w:rPr>
        <w:rFonts w:ascii="Cambria" w:hAnsi="Cambria"/>
        <w:b/>
        <w:noProof/>
        <w:sz w:val="20"/>
        <w:bdr w:val="single" w:sz="4" w:space="0" w:color="auto"/>
      </w:rPr>
      <w:t>27</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4619D6">
      <w:rPr>
        <w:rFonts w:ascii="Cambria" w:hAnsi="Cambria"/>
        <w:b/>
        <w:noProof/>
        <w:sz w:val="20"/>
        <w:bdr w:val="single" w:sz="4" w:space="0" w:color="auto"/>
      </w:rPr>
      <w:t>27</w:t>
    </w:r>
    <w:r w:rsidRPr="00BA303A">
      <w:rPr>
        <w:rFonts w:ascii="Cambria" w:hAnsi="Cambria"/>
        <w:b/>
        <w:sz w:val="20"/>
        <w:bdr w:val="single" w:sz="4" w:space="0" w:color="aut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DD1" w:rsidRPr="00BA303A" w:rsidRDefault="00452DD1"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Istotnych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27</w:t>
    </w:r>
    <w:r w:rsidRPr="00BA303A">
      <w:rPr>
        <w:rFonts w:ascii="Cambria" w:hAnsi="Cambria"/>
        <w:b/>
        <w:sz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DD1" w:rsidRDefault="00452DD1">
      <w:r>
        <w:separator/>
      </w:r>
    </w:p>
  </w:footnote>
  <w:footnote w:type="continuationSeparator" w:id="0">
    <w:p w:rsidR="00452DD1" w:rsidRDefault="00452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DD1" w:rsidRDefault="00452DD1">
    <w:pPr>
      <w:pStyle w:val="Nagwek"/>
    </w:pPr>
    <w:r>
      <w:rPr>
        <w:noProof/>
      </w:rPr>
      <w:drawing>
        <wp:inline distT="0" distB="0" distL="0" distR="0">
          <wp:extent cx="6209665" cy="690880"/>
          <wp:effectExtent l="19050" t="0" r="635"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09665" cy="69088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DD1" w:rsidRPr="00CB4DA9" w:rsidRDefault="00452DD1" w:rsidP="00176A36">
    <w:pPr>
      <w:pStyle w:val="Nagwek"/>
      <w:rPr>
        <w:noProof/>
        <w:sz w:val="22"/>
      </w:rPr>
    </w:pPr>
  </w:p>
  <w:p w:rsidR="00452DD1" w:rsidRDefault="00452DD1" w:rsidP="00176A36">
    <w:pPr>
      <w:jc w:val="center"/>
      <w:rPr>
        <w:rFonts w:ascii="Cambria" w:hAnsi="Cambria"/>
        <w:bCs/>
        <w:color w:val="000000"/>
        <w:sz w:val="18"/>
        <w:szCs w:val="18"/>
      </w:rPr>
    </w:pPr>
  </w:p>
  <w:p w:rsidR="00452DD1" w:rsidRPr="005B7BD7" w:rsidRDefault="00452DD1" w:rsidP="005B7BD7">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B538BB"/>
    <w:multiLevelType w:val="multilevel"/>
    <w:tmpl w:val="FED4B52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2505309"/>
    <w:multiLevelType w:val="multilevel"/>
    <w:tmpl w:val="D512952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9DB5460"/>
    <w:multiLevelType w:val="hybridMultilevel"/>
    <w:tmpl w:val="FEE8CBFA"/>
    <w:lvl w:ilvl="0" w:tplc="AB428428">
      <w:start w:val="1"/>
      <w:numFmt w:val="lowerLetter"/>
      <w:lvlText w:val="%1)"/>
      <w:lvlJc w:val="left"/>
      <w:pPr>
        <w:ind w:left="1440" w:hanging="360"/>
      </w:pPr>
      <w:rPr>
        <w:rFonts w:cs="Times New Roman"/>
        <w:b w:val="0"/>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0A830782"/>
    <w:multiLevelType w:val="multilevel"/>
    <w:tmpl w:val="C01443AC"/>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1DF3B9F"/>
    <w:multiLevelType w:val="multilevel"/>
    <w:tmpl w:val="34D2A926"/>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10">
    <w:nsid w:val="128C38C8"/>
    <w:multiLevelType w:val="multilevel"/>
    <w:tmpl w:val="1714D5B2"/>
    <w:lvl w:ilvl="0">
      <w:start w:val="10"/>
      <w:numFmt w:val="decimal"/>
      <w:lvlText w:val="%1."/>
      <w:lvlJc w:val="left"/>
      <w:pPr>
        <w:ind w:left="495" w:hanging="495"/>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1">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75A0B29"/>
    <w:multiLevelType w:val="multilevel"/>
    <w:tmpl w:val="175A0B29"/>
    <w:lvl w:ilvl="0">
      <w:start w:val="1"/>
      <w:numFmt w:val="bullet"/>
      <w:lvlText w:val=""/>
      <w:lvlJc w:val="left"/>
      <w:pPr>
        <w:ind w:left="1140" w:hanging="360"/>
      </w:pPr>
      <w:rPr>
        <w:rFonts w:ascii="Wingdings" w:hAnsi="Wingdings"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3">
    <w:nsid w:val="17BD542F"/>
    <w:multiLevelType w:val="hybridMultilevel"/>
    <w:tmpl w:val="87FE8368"/>
    <w:lvl w:ilvl="0" w:tplc="B7667B9E">
      <w:start w:val="1"/>
      <w:numFmt w:val="decimal"/>
      <w:lvlText w:val="%1)"/>
      <w:lvlJc w:val="left"/>
      <w:pPr>
        <w:ind w:left="928" w:hanging="360"/>
      </w:pPr>
      <w:rPr>
        <w:rFonts w:cs="Times New Roman" w:hint="default"/>
        <w:b w:val="0"/>
      </w:rPr>
    </w:lvl>
    <w:lvl w:ilvl="1" w:tplc="04150003" w:tentative="1">
      <w:start w:val="1"/>
      <w:numFmt w:val="bullet"/>
      <w:lvlText w:val="o"/>
      <w:lvlJc w:val="left"/>
      <w:pPr>
        <w:ind w:left="1601" w:hanging="360"/>
      </w:pPr>
      <w:rPr>
        <w:rFonts w:ascii="Courier New" w:hAnsi="Courier New" w:hint="default"/>
      </w:rPr>
    </w:lvl>
    <w:lvl w:ilvl="2" w:tplc="04150005" w:tentative="1">
      <w:start w:val="1"/>
      <w:numFmt w:val="bullet"/>
      <w:lvlText w:val=""/>
      <w:lvlJc w:val="left"/>
      <w:pPr>
        <w:ind w:left="2321" w:hanging="360"/>
      </w:pPr>
      <w:rPr>
        <w:rFonts w:ascii="Wingdings" w:hAnsi="Wingdings" w:hint="default"/>
      </w:rPr>
    </w:lvl>
    <w:lvl w:ilvl="3" w:tplc="04150001" w:tentative="1">
      <w:start w:val="1"/>
      <w:numFmt w:val="bullet"/>
      <w:lvlText w:val=""/>
      <w:lvlJc w:val="left"/>
      <w:pPr>
        <w:ind w:left="3041" w:hanging="360"/>
      </w:pPr>
      <w:rPr>
        <w:rFonts w:ascii="Symbol" w:hAnsi="Symbol" w:hint="default"/>
      </w:rPr>
    </w:lvl>
    <w:lvl w:ilvl="4" w:tplc="04150003" w:tentative="1">
      <w:start w:val="1"/>
      <w:numFmt w:val="bullet"/>
      <w:lvlText w:val="o"/>
      <w:lvlJc w:val="left"/>
      <w:pPr>
        <w:ind w:left="3761" w:hanging="360"/>
      </w:pPr>
      <w:rPr>
        <w:rFonts w:ascii="Courier New" w:hAnsi="Courier New" w:hint="default"/>
      </w:rPr>
    </w:lvl>
    <w:lvl w:ilvl="5" w:tplc="04150005" w:tentative="1">
      <w:start w:val="1"/>
      <w:numFmt w:val="bullet"/>
      <w:lvlText w:val=""/>
      <w:lvlJc w:val="left"/>
      <w:pPr>
        <w:ind w:left="4481" w:hanging="360"/>
      </w:pPr>
      <w:rPr>
        <w:rFonts w:ascii="Wingdings" w:hAnsi="Wingdings" w:hint="default"/>
      </w:rPr>
    </w:lvl>
    <w:lvl w:ilvl="6" w:tplc="04150001" w:tentative="1">
      <w:start w:val="1"/>
      <w:numFmt w:val="bullet"/>
      <w:lvlText w:val=""/>
      <w:lvlJc w:val="left"/>
      <w:pPr>
        <w:ind w:left="5201" w:hanging="360"/>
      </w:pPr>
      <w:rPr>
        <w:rFonts w:ascii="Symbol" w:hAnsi="Symbol" w:hint="default"/>
      </w:rPr>
    </w:lvl>
    <w:lvl w:ilvl="7" w:tplc="04150003" w:tentative="1">
      <w:start w:val="1"/>
      <w:numFmt w:val="bullet"/>
      <w:lvlText w:val="o"/>
      <w:lvlJc w:val="left"/>
      <w:pPr>
        <w:ind w:left="5921" w:hanging="360"/>
      </w:pPr>
      <w:rPr>
        <w:rFonts w:ascii="Courier New" w:hAnsi="Courier New" w:hint="default"/>
      </w:rPr>
    </w:lvl>
    <w:lvl w:ilvl="8" w:tplc="04150005" w:tentative="1">
      <w:start w:val="1"/>
      <w:numFmt w:val="bullet"/>
      <w:lvlText w:val=""/>
      <w:lvlJc w:val="left"/>
      <w:pPr>
        <w:ind w:left="6641" w:hanging="360"/>
      </w:pPr>
      <w:rPr>
        <w:rFonts w:ascii="Wingdings" w:hAnsi="Wingdings" w:hint="default"/>
      </w:rPr>
    </w:lvl>
  </w:abstractNum>
  <w:abstractNum w:abstractNumId="14">
    <w:nsid w:val="190207A8"/>
    <w:multiLevelType w:val="multilevel"/>
    <w:tmpl w:val="6F742358"/>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19D36357"/>
    <w:multiLevelType w:val="hybridMultilevel"/>
    <w:tmpl w:val="BCC6A9E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304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7">
    <w:nsid w:val="1CE774A8"/>
    <w:multiLevelType w:val="hybridMultilevel"/>
    <w:tmpl w:val="7F2AD15A"/>
    <w:lvl w:ilvl="0" w:tplc="FA8A2E40">
      <w:start w:val="1"/>
      <w:numFmt w:val="bullet"/>
      <w:lvlText w:val=""/>
      <w:lvlJc w:val="left"/>
      <w:pPr>
        <w:ind w:left="2421"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CFB0933"/>
    <w:multiLevelType w:val="hybridMultilevel"/>
    <w:tmpl w:val="7472A628"/>
    <w:lvl w:ilvl="0" w:tplc="4C0A6EBA">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nsid w:val="1F3B548C"/>
    <w:multiLevelType w:val="multilevel"/>
    <w:tmpl w:val="552AC19C"/>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color w:val="000000"/>
      </w:rPr>
    </w:lvl>
    <w:lvl w:ilvl="2">
      <w:start w:val="1"/>
      <w:numFmt w:val="decimal"/>
      <w:lvlText w:val="%1.%2.%3."/>
      <w:lvlJc w:val="left"/>
      <w:pPr>
        <w:ind w:left="720" w:hanging="720"/>
      </w:pPr>
      <w:rPr>
        <w:rFonts w:cs="Times New Roman" w:hint="default"/>
        <w:b/>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23C14D4E"/>
    <w:multiLevelType w:val="hybridMultilevel"/>
    <w:tmpl w:val="CBB43D14"/>
    <w:lvl w:ilvl="0" w:tplc="67208E2A">
      <w:start w:val="1"/>
      <w:numFmt w:val="bullet"/>
      <w:lvlText w:val=""/>
      <w:lvlJc w:val="left"/>
      <w:pPr>
        <w:ind w:left="754"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4504A72"/>
    <w:multiLevelType w:val="multilevel"/>
    <w:tmpl w:val="5E266756"/>
    <w:lvl w:ilvl="0">
      <w:start w:val="19"/>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2644380B"/>
    <w:multiLevelType w:val="multilevel"/>
    <w:tmpl w:val="659ECB0C"/>
    <w:lvl w:ilvl="0">
      <w:start w:val="1"/>
      <w:numFmt w:val="lowerLetter"/>
      <w:lvlText w:val="%1)"/>
      <w:lvlJc w:val="left"/>
      <w:pPr>
        <w:tabs>
          <w:tab w:val="num" w:pos="1418"/>
        </w:tabs>
        <w:ind w:left="1418" w:hanging="360"/>
      </w:pPr>
    </w:lvl>
    <w:lvl w:ilvl="1">
      <w:start w:val="1"/>
      <w:numFmt w:val="lowerLetter"/>
      <w:lvlText w:val="%2."/>
      <w:lvlJc w:val="left"/>
      <w:pPr>
        <w:tabs>
          <w:tab w:val="num" w:pos="2138"/>
        </w:tabs>
        <w:ind w:left="2138" w:hanging="360"/>
      </w:pPr>
    </w:lvl>
    <w:lvl w:ilvl="2">
      <w:start w:val="1"/>
      <w:numFmt w:val="lowerRoman"/>
      <w:lvlText w:val="%3."/>
      <w:lvlJc w:val="right"/>
      <w:pPr>
        <w:tabs>
          <w:tab w:val="num" w:pos="2858"/>
        </w:tabs>
        <w:ind w:left="2858" w:hanging="180"/>
      </w:pPr>
    </w:lvl>
    <w:lvl w:ilvl="3">
      <w:start w:val="1"/>
      <w:numFmt w:val="decimal"/>
      <w:lvlText w:val="%4."/>
      <w:lvlJc w:val="left"/>
      <w:pPr>
        <w:tabs>
          <w:tab w:val="num" w:pos="3578"/>
        </w:tabs>
        <w:ind w:left="3578" w:hanging="360"/>
      </w:pPr>
    </w:lvl>
    <w:lvl w:ilvl="4">
      <w:start w:val="1"/>
      <w:numFmt w:val="lowerLetter"/>
      <w:lvlText w:val="%5."/>
      <w:lvlJc w:val="left"/>
      <w:pPr>
        <w:tabs>
          <w:tab w:val="num" w:pos="4298"/>
        </w:tabs>
        <w:ind w:left="4298" w:hanging="360"/>
      </w:pPr>
    </w:lvl>
    <w:lvl w:ilvl="5">
      <w:start w:val="1"/>
      <w:numFmt w:val="lowerRoman"/>
      <w:lvlText w:val="%6."/>
      <w:lvlJc w:val="right"/>
      <w:pPr>
        <w:tabs>
          <w:tab w:val="num" w:pos="5018"/>
        </w:tabs>
        <w:ind w:left="5018" w:hanging="180"/>
      </w:pPr>
    </w:lvl>
    <w:lvl w:ilvl="6">
      <w:start w:val="1"/>
      <w:numFmt w:val="decimal"/>
      <w:lvlText w:val="%7."/>
      <w:lvlJc w:val="left"/>
      <w:pPr>
        <w:tabs>
          <w:tab w:val="num" w:pos="5738"/>
        </w:tabs>
        <w:ind w:left="5738" w:hanging="360"/>
      </w:pPr>
    </w:lvl>
    <w:lvl w:ilvl="7">
      <w:start w:val="1"/>
      <w:numFmt w:val="lowerLetter"/>
      <w:lvlText w:val="%8."/>
      <w:lvlJc w:val="left"/>
      <w:pPr>
        <w:tabs>
          <w:tab w:val="num" w:pos="6458"/>
        </w:tabs>
        <w:ind w:left="6458" w:hanging="360"/>
      </w:pPr>
    </w:lvl>
    <w:lvl w:ilvl="8">
      <w:start w:val="1"/>
      <w:numFmt w:val="lowerRoman"/>
      <w:lvlText w:val="%9."/>
      <w:lvlJc w:val="right"/>
      <w:pPr>
        <w:tabs>
          <w:tab w:val="num" w:pos="7178"/>
        </w:tabs>
        <w:ind w:left="7178" w:hanging="180"/>
      </w:pPr>
    </w:lvl>
  </w:abstractNum>
  <w:abstractNum w:abstractNumId="23">
    <w:nsid w:val="288F3285"/>
    <w:multiLevelType w:val="hybridMultilevel"/>
    <w:tmpl w:val="F7922CAA"/>
    <w:lvl w:ilvl="0" w:tplc="2688B254">
      <w:start w:val="1"/>
      <w:numFmt w:val="decimal"/>
      <w:lvlText w:val="%1)"/>
      <w:lvlJc w:val="left"/>
      <w:pPr>
        <w:ind w:left="720" w:hanging="360"/>
      </w:pPr>
      <w:rPr>
        <w:rFonts w:ascii="Arial Narrow" w:eastAsia="Times New Roman" w:hAnsi="Arial Narrow" w:cs="Cambria"/>
      </w:rPr>
    </w:lvl>
    <w:lvl w:ilvl="1" w:tplc="771E20F2">
      <w:start w:val="1"/>
      <w:numFmt w:val="decimal"/>
      <w:lvlText w:val="%2)"/>
      <w:lvlJc w:val="left"/>
      <w:pPr>
        <w:ind w:left="1440" w:hanging="360"/>
      </w:pPr>
      <w:rPr>
        <w:rFonts w:cs="Times New Roman"/>
        <w:color w:val="000000"/>
      </w:rPr>
    </w:lvl>
    <w:lvl w:ilvl="2" w:tplc="7FBCB7A8">
      <w:start w:val="1"/>
      <w:numFmt w:val="lowerLetter"/>
      <w:lvlText w:val="%3)"/>
      <w:lvlJc w:val="left"/>
      <w:pPr>
        <w:ind w:left="2340" w:hanging="360"/>
      </w:pPr>
      <w:rPr>
        <w:rFonts w:ascii="Cambria" w:eastAsia="Times New Roman" w:hAnsi="Cambria" w:cs="Arial" w:hint="default"/>
        <w:b/>
        <w:color w:val="000000"/>
        <w:sz w:val="24"/>
        <w:szCs w:val="24"/>
      </w:rPr>
    </w:lvl>
    <w:lvl w:ilvl="3" w:tplc="C2503370">
      <w:start w:val="1"/>
      <w:numFmt w:val="lowerLetter"/>
      <w:lvlText w:val="%4)"/>
      <w:lvlJc w:val="left"/>
      <w:pPr>
        <w:ind w:left="2880" w:hanging="360"/>
      </w:pPr>
      <w:rPr>
        <w:rFonts w:ascii="Cambria" w:eastAsia="Times New Roman" w:hAnsi="Cambria" w:cs="Arial" w:hint="default"/>
        <w:b w:val="0"/>
        <w:strike w:val="0"/>
      </w:rPr>
    </w:lvl>
    <w:lvl w:ilvl="4" w:tplc="6BECDF6C">
      <w:start w:val="3"/>
      <w:numFmt w:val="upperLetter"/>
      <w:lvlText w:val="%5)"/>
      <w:lvlJc w:val="left"/>
      <w:pPr>
        <w:ind w:left="3600" w:hanging="36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2A135FCA"/>
    <w:multiLevelType w:val="hybridMultilevel"/>
    <w:tmpl w:val="27A4135C"/>
    <w:lvl w:ilvl="0" w:tplc="3518651A">
      <w:start w:val="1"/>
      <w:numFmt w:val="lowerLetter"/>
      <w:lvlText w:val="%1)"/>
      <w:lvlJc w:val="left"/>
      <w:pPr>
        <w:ind w:left="2138" w:hanging="360"/>
      </w:pPr>
      <w:rPr>
        <w:rFonts w:ascii="Cambria" w:eastAsia="Times New Roman" w:hAnsi="Cambria" w:cs="Arial" w:hint="default"/>
        <w:b w:val="0"/>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26">
    <w:nsid w:val="2E0C4618"/>
    <w:multiLevelType w:val="multilevel"/>
    <w:tmpl w:val="AD40F8BC"/>
    <w:lvl w:ilvl="0">
      <w:start w:val="2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303D5E89"/>
    <w:multiLevelType w:val="hybridMultilevel"/>
    <w:tmpl w:val="43E88430"/>
    <w:lvl w:ilvl="0" w:tplc="04150017">
      <w:start w:val="1"/>
      <w:numFmt w:val="lowerLetter"/>
      <w:lvlText w:val="%1)"/>
      <w:lvlJc w:val="left"/>
      <w:pPr>
        <w:ind w:left="1428" w:hanging="360"/>
      </w:pPr>
      <w:rPr>
        <w:rFonts w:cs="Times New Roman"/>
      </w:rPr>
    </w:lvl>
    <w:lvl w:ilvl="1" w:tplc="04150017">
      <w:start w:val="1"/>
      <w:numFmt w:val="lowerLetter"/>
      <w:lvlText w:val="%2)"/>
      <w:lvlJc w:val="left"/>
      <w:pPr>
        <w:ind w:left="2148" w:hanging="360"/>
      </w:pPr>
      <w:rPr>
        <w:rFonts w:cs="Times New Roman"/>
      </w:rPr>
    </w:lvl>
    <w:lvl w:ilvl="2" w:tplc="9EC8DDD6">
      <w:start w:val="1"/>
      <w:numFmt w:val="decimal"/>
      <w:lvlText w:val="%3."/>
      <w:lvlJc w:val="left"/>
      <w:pPr>
        <w:ind w:left="3048" w:hanging="360"/>
      </w:pPr>
      <w:rPr>
        <w:rFonts w:cs="Times New Roman" w:hint="default"/>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8">
    <w:nsid w:val="33FE523E"/>
    <w:multiLevelType w:val="hybridMultilevel"/>
    <w:tmpl w:val="B1C4271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38834275"/>
    <w:multiLevelType w:val="hybridMultilevel"/>
    <w:tmpl w:val="9550BE60"/>
    <w:lvl w:ilvl="0" w:tplc="04150017">
      <w:start w:val="1"/>
      <w:numFmt w:val="lowerLetter"/>
      <w:lvlText w:val="%1)"/>
      <w:lvlJc w:val="left"/>
      <w:pPr>
        <w:ind w:left="768" w:hanging="360"/>
      </w:pPr>
      <w:rPr>
        <w:rFonts w:cs="Times New Roman"/>
      </w:rPr>
    </w:lvl>
    <w:lvl w:ilvl="1" w:tplc="04150019" w:tentative="1">
      <w:start w:val="1"/>
      <w:numFmt w:val="lowerLetter"/>
      <w:lvlText w:val="%2."/>
      <w:lvlJc w:val="left"/>
      <w:pPr>
        <w:ind w:left="1488" w:hanging="360"/>
      </w:pPr>
      <w:rPr>
        <w:rFonts w:cs="Times New Roman"/>
      </w:rPr>
    </w:lvl>
    <w:lvl w:ilvl="2" w:tplc="0415001B" w:tentative="1">
      <w:start w:val="1"/>
      <w:numFmt w:val="lowerRoman"/>
      <w:lvlText w:val="%3."/>
      <w:lvlJc w:val="right"/>
      <w:pPr>
        <w:ind w:left="2208" w:hanging="180"/>
      </w:pPr>
      <w:rPr>
        <w:rFonts w:cs="Times New Roman"/>
      </w:rPr>
    </w:lvl>
    <w:lvl w:ilvl="3" w:tplc="0415000F" w:tentative="1">
      <w:start w:val="1"/>
      <w:numFmt w:val="decimal"/>
      <w:lvlText w:val="%4."/>
      <w:lvlJc w:val="left"/>
      <w:pPr>
        <w:ind w:left="2928" w:hanging="360"/>
      </w:pPr>
      <w:rPr>
        <w:rFonts w:cs="Times New Roman"/>
      </w:rPr>
    </w:lvl>
    <w:lvl w:ilvl="4" w:tplc="04150019" w:tentative="1">
      <w:start w:val="1"/>
      <w:numFmt w:val="lowerLetter"/>
      <w:lvlText w:val="%5."/>
      <w:lvlJc w:val="left"/>
      <w:pPr>
        <w:ind w:left="3648" w:hanging="360"/>
      </w:pPr>
      <w:rPr>
        <w:rFonts w:cs="Times New Roman"/>
      </w:rPr>
    </w:lvl>
    <w:lvl w:ilvl="5" w:tplc="0415001B" w:tentative="1">
      <w:start w:val="1"/>
      <w:numFmt w:val="lowerRoman"/>
      <w:lvlText w:val="%6."/>
      <w:lvlJc w:val="right"/>
      <w:pPr>
        <w:ind w:left="4368" w:hanging="180"/>
      </w:pPr>
      <w:rPr>
        <w:rFonts w:cs="Times New Roman"/>
      </w:rPr>
    </w:lvl>
    <w:lvl w:ilvl="6" w:tplc="0415000F" w:tentative="1">
      <w:start w:val="1"/>
      <w:numFmt w:val="decimal"/>
      <w:lvlText w:val="%7."/>
      <w:lvlJc w:val="left"/>
      <w:pPr>
        <w:ind w:left="5088" w:hanging="360"/>
      </w:pPr>
      <w:rPr>
        <w:rFonts w:cs="Times New Roman"/>
      </w:rPr>
    </w:lvl>
    <w:lvl w:ilvl="7" w:tplc="04150019" w:tentative="1">
      <w:start w:val="1"/>
      <w:numFmt w:val="lowerLetter"/>
      <w:lvlText w:val="%8."/>
      <w:lvlJc w:val="left"/>
      <w:pPr>
        <w:ind w:left="5808" w:hanging="360"/>
      </w:pPr>
      <w:rPr>
        <w:rFonts w:cs="Times New Roman"/>
      </w:rPr>
    </w:lvl>
    <w:lvl w:ilvl="8" w:tplc="0415001B" w:tentative="1">
      <w:start w:val="1"/>
      <w:numFmt w:val="lowerRoman"/>
      <w:lvlText w:val="%9."/>
      <w:lvlJc w:val="right"/>
      <w:pPr>
        <w:ind w:left="6528" w:hanging="180"/>
      </w:pPr>
      <w:rPr>
        <w:rFonts w:cs="Times New Roman"/>
      </w:rPr>
    </w:lvl>
  </w:abstractNum>
  <w:abstractNum w:abstractNumId="30">
    <w:nsid w:val="40C50F47"/>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2">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8620EC5"/>
    <w:multiLevelType w:val="hybridMultilevel"/>
    <w:tmpl w:val="BD72786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4C650BD7"/>
    <w:multiLevelType w:val="multilevel"/>
    <w:tmpl w:val="C62C0CB6"/>
    <w:lvl w:ilvl="0">
      <w:start w:val="1"/>
      <w:numFmt w:val="decimal"/>
      <w:lvlText w:val="%1."/>
      <w:lvlJc w:val="left"/>
      <w:pPr>
        <w:ind w:left="360" w:hanging="360"/>
      </w:pPr>
      <w:rPr>
        <w:rFonts w:cs="Times New Roman" w:hint="default"/>
      </w:rPr>
    </w:lvl>
    <w:lvl w:ilvl="1">
      <w:start w:val="1"/>
      <w:numFmt w:val="decimal"/>
      <w:lvlText w:val="%1.%2."/>
      <w:lvlJc w:val="left"/>
      <w:pPr>
        <w:ind w:left="1709" w:hanging="432"/>
      </w:pPr>
      <w:rPr>
        <w:rFonts w:ascii="Cambria" w:hAnsi="Cambria" w:cs="Times New Roman" w:hint="default"/>
        <w:b/>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7">
    <w:nsid w:val="4E70638B"/>
    <w:multiLevelType w:val="hybridMultilevel"/>
    <w:tmpl w:val="0C2437D4"/>
    <w:lvl w:ilvl="0" w:tplc="04150017">
      <w:start w:val="1"/>
      <w:numFmt w:val="lowerLetter"/>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38">
    <w:nsid w:val="535D65F4"/>
    <w:multiLevelType w:val="multilevel"/>
    <w:tmpl w:val="AB8CBCB8"/>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5759416A"/>
    <w:multiLevelType w:val="hybridMultilevel"/>
    <w:tmpl w:val="64C66A1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8836790"/>
    <w:multiLevelType w:val="hybridMultilevel"/>
    <w:tmpl w:val="BE2419C0"/>
    <w:lvl w:ilvl="0" w:tplc="04150017">
      <w:start w:val="1"/>
      <w:numFmt w:val="lowerLetter"/>
      <w:lvlText w:val="%1)"/>
      <w:lvlJc w:val="left"/>
      <w:pPr>
        <w:ind w:left="1060" w:hanging="360"/>
      </w:pPr>
      <w:rPr>
        <w:rFonts w:cs="Times New Roman"/>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1">
    <w:nsid w:val="5A9B240F"/>
    <w:multiLevelType w:val="hybridMultilevel"/>
    <w:tmpl w:val="5D445340"/>
    <w:lvl w:ilvl="0" w:tplc="04150017">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7">
      <w:start w:val="1"/>
      <w:numFmt w:val="lowerLetter"/>
      <w:lvlText w:val="%3)"/>
      <w:lvlJc w:val="left"/>
      <w:pPr>
        <w:ind w:left="2149" w:hanging="360"/>
      </w:pPr>
      <w:rPr>
        <w:rFonts w:cs="Times New Roman"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2">
    <w:nsid w:val="5AD14B3B"/>
    <w:multiLevelType w:val="multilevel"/>
    <w:tmpl w:val="5AD14B3B"/>
    <w:lvl w:ilvl="0">
      <w:start w:val="1"/>
      <w:numFmt w:val="decimal"/>
      <w:lvlText w:val="%1."/>
      <w:lvlJc w:val="left"/>
      <w:pPr>
        <w:ind w:left="360" w:hanging="360"/>
      </w:pPr>
      <w:rPr>
        <w:rFonts w:ascii="Times New Roman" w:eastAsia="Times New Roman" w:hAnsi="Times New Roman" w:cs="Times New Roman"/>
        <w:b/>
        <w:i/>
        <w:sz w:val="28"/>
        <w:szCs w:val="28"/>
      </w:rPr>
    </w:lvl>
    <w:lvl w:ilvl="1">
      <w:start w:val="1"/>
      <w:numFmt w:val="decimal"/>
      <w:lvlText w:val="%1.%2."/>
      <w:lvlJc w:val="left"/>
      <w:pPr>
        <w:ind w:left="432" w:hanging="432"/>
      </w:pPr>
    </w:lvl>
    <w:lvl w:ilvl="2">
      <w:start w:val="1"/>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E3730AB"/>
    <w:multiLevelType w:val="multilevel"/>
    <w:tmpl w:val="B5225E3C"/>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4">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64FD0EE8"/>
    <w:multiLevelType w:val="hybridMultilevel"/>
    <w:tmpl w:val="0DB08EA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7">
    <w:nsid w:val="6BF5730E"/>
    <w:multiLevelType w:val="hybridMultilevel"/>
    <w:tmpl w:val="7A3A8DC2"/>
    <w:lvl w:ilvl="0" w:tplc="3BE2C49C">
      <w:start w:val="1"/>
      <w:numFmt w:val="bullet"/>
      <w:lvlText w:val=""/>
      <w:lvlJc w:val="left"/>
      <w:pPr>
        <w:ind w:left="2421" w:hanging="360"/>
      </w:pPr>
      <w:rPr>
        <w:rFonts w:ascii="Symbol" w:hAnsi="Symbol" w:hint="default"/>
        <w:color w:val="000000"/>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nsid w:val="6C540F82"/>
    <w:multiLevelType w:val="hybridMultilevel"/>
    <w:tmpl w:val="2F006C08"/>
    <w:lvl w:ilvl="0" w:tplc="04150011">
      <w:start w:val="1"/>
      <w:numFmt w:val="decimal"/>
      <w:lvlText w:val="%1)"/>
      <w:lvlJc w:val="left"/>
      <w:pPr>
        <w:ind w:left="1429" w:hanging="360"/>
      </w:pPr>
      <w:rPr>
        <w:rFonts w:cs="Times New Roman"/>
      </w:rPr>
    </w:lvl>
    <w:lvl w:ilvl="1" w:tplc="10AC0756">
      <w:start w:val="1"/>
      <w:numFmt w:val="lowerLetter"/>
      <w:lvlText w:val="%2)"/>
      <w:lvlJc w:val="left"/>
      <w:pPr>
        <w:ind w:left="2149" w:hanging="360"/>
      </w:pPr>
      <w:rPr>
        <w:rFonts w:cs="Times New Roman" w:hint="default"/>
        <w:b/>
        <w:sz w:val="24"/>
      </w:rPr>
    </w:lvl>
    <w:lvl w:ilvl="2" w:tplc="0415001B">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9">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1">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2">
    <w:nsid w:val="73DD2D38"/>
    <w:multiLevelType w:val="hybridMultilevel"/>
    <w:tmpl w:val="525AB93C"/>
    <w:lvl w:ilvl="0" w:tplc="04150011">
      <w:start w:val="1"/>
      <w:numFmt w:val="decimal"/>
      <w:lvlText w:val="%1)"/>
      <w:lvlJc w:val="left"/>
      <w:pPr>
        <w:ind w:left="3060"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3">
    <w:nsid w:val="77DF720A"/>
    <w:multiLevelType w:val="multilevel"/>
    <w:tmpl w:val="964A22F6"/>
    <w:lvl w:ilvl="0">
      <w:start w:val="18"/>
      <w:numFmt w:val="decimal"/>
      <w:lvlText w:val="%1."/>
      <w:lvlJc w:val="left"/>
      <w:pPr>
        <w:ind w:left="500" w:hanging="500"/>
      </w:pPr>
      <w:rPr>
        <w:rFonts w:cs="Times New Roman" w:hint="default"/>
      </w:rPr>
    </w:lvl>
    <w:lvl w:ilvl="1">
      <w:start w:val="1"/>
      <w:numFmt w:val="decimal"/>
      <w:lvlText w:val="%1.%2."/>
      <w:lvlJc w:val="left"/>
      <w:pPr>
        <w:ind w:left="1145" w:hanging="720"/>
      </w:pPr>
      <w:rPr>
        <w:rFonts w:cs="Times New Roman" w:hint="default"/>
        <w:b/>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54">
    <w:nsid w:val="78117391"/>
    <w:multiLevelType w:val="multilevel"/>
    <w:tmpl w:val="3898AA9E"/>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8">
    <w:nsid w:val="7D0D3022"/>
    <w:multiLevelType w:val="multilevel"/>
    <w:tmpl w:val="9DBC9CAC"/>
    <w:lvl w:ilvl="0">
      <w:start w:val="18"/>
      <w:numFmt w:val="decimal"/>
      <w:lvlText w:val="%1"/>
      <w:lvlJc w:val="left"/>
      <w:pPr>
        <w:ind w:left="765" w:hanging="765"/>
      </w:pPr>
      <w:rPr>
        <w:rFonts w:hint="default"/>
      </w:rPr>
    </w:lvl>
    <w:lvl w:ilvl="1">
      <w:start w:val="312"/>
      <w:numFmt w:val="decimal"/>
      <w:lvlText w:val="%1-%2"/>
      <w:lvlJc w:val="left"/>
      <w:pPr>
        <w:ind w:left="1474" w:hanging="765"/>
      </w:pPr>
      <w:rPr>
        <w:rFonts w:hint="default"/>
      </w:rPr>
    </w:lvl>
    <w:lvl w:ilvl="2">
      <w:start w:val="1"/>
      <w:numFmt w:val="decimal"/>
      <w:lvlText w:val="%1-%2.%3"/>
      <w:lvlJc w:val="left"/>
      <w:pPr>
        <w:ind w:left="2183" w:hanging="76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9">
    <w:nsid w:val="7DC07B1B"/>
    <w:multiLevelType w:val="multilevel"/>
    <w:tmpl w:val="0A3C20A0"/>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0">
    <w:nsid w:val="7FEB20BD"/>
    <w:multiLevelType w:val="multilevel"/>
    <w:tmpl w:val="05BE9DA0"/>
    <w:lvl w:ilvl="0">
      <w:start w:val="20"/>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3"/>
  </w:num>
  <w:num w:numId="2">
    <w:abstractNumId w:val="31"/>
  </w:num>
  <w:num w:numId="3">
    <w:abstractNumId w:val="55"/>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cs="Times New Roman" w:hint="default"/>
          <w:b/>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1080" w:hanging="108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4">
    <w:abstractNumId w:val="54"/>
  </w:num>
  <w:num w:numId="5">
    <w:abstractNumId w:val="35"/>
  </w:num>
  <w:num w:numId="6">
    <w:abstractNumId w:val="8"/>
  </w:num>
  <w:num w:numId="7">
    <w:abstractNumId w:val="3"/>
  </w:num>
  <w:num w:numId="8">
    <w:abstractNumId w:val="57"/>
  </w:num>
  <w:num w:numId="9">
    <w:abstractNumId w:val="34"/>
  </w:num>
  <w:num w:numId="10">
    <w:abstractNumId w:val="48"/>
  </w:num>
  <w:num w:numId="11">
    <w:abstractNumId w:val="30"/>
  </w:num>
  <w:num w:numId="12">
    <w:abstractNumId w:val="49"/>
  </w:num>
  <w:num w:numId="13">
    <w:abstractNumId w:val="27"/>
  </w:num>
  <w:num w:numId="14">
    <w:abstractNumId w:val="15"/>
  </w:num>
  <w:num w:numId="15">
    <w:abstractNumId w:val="52"/>
  </w:num>
  <w:num w:numId="16">
    <w:abstractNumId w:val="5"/>
  </w:num>
  <w:num w:numId="17">
    <w:abstractNumId w:val="33"/>
  </w:num>
  <w:num w:numId="18">
    <w:abstractNumId w:val="37"/>
  </w:num>
  <w:num w:numId="19">
    <w:abstractNumId w:val="7"/>
  </w:num>
  <w:num w:numId="20">
    <w:abstractNumId w:val="32"/>
  </w:num>
  <w:num w:numId="21">
    <w:abstractNumId w:val="44"/>
  </w:num>
  <w:num w:numId="22">
    <w:abstractNumId w:val="50"/>
  </w:num>
  <w:num w:numId="23">
    <w:abstractNumId w:val="46"/>
  </w:num>
  <w:num w:numId="24">
    <w:abstractNumId w:val="23"/>
  </w:num>
  <w:num w:numId="25">
    <w:abstractNumId w:val="20"/>
  </w:num>
  <w:num w:numId="26">
    <w:abstractNumId w:val="40"/>
  </w:num>
  <w:num w:numId="27">
    <w:abstractNumId w:val="13"/>
  </w:num>
  <w:num w:numId="28">
    <w:abstractNumId w:val="25"/>
  </w:num>
  <w:num w:numId="29">
    <w:abstractNumId w:val="16"/>
  </w:num>
  <w:num w:numId="30">
    <w:abstractNumId w:val="17"/>
  </w:num>
  <w:num w:numId="31">
    <w:abstractNumId w:val="47"/>
  </w:num>
  <w:num w:numId="32">
    <w:abstractNumId w:val="39"/>
  </w:num>
  <w:num w:numId="33">
    <w:abstractNumId w:val="41"/>
  </w:num>
  <w:num w:numId="34">
    <w:abstractNumId w:val="29"/>
  </w:num>
  <w:num w:numId="35">
    <w:abstractNumId w:val="45"/>
  </w:num>
  <w:num w:numId="36">
    <w:abstractNumId w:val="36"/>
  </w:num>
  <w:num w:numId="37">
    <w:abstractNumId w:val="21"/>
  </w:num>
  <w:num w:numId="38">
    <w:abstractNumId w:val="11"/>
  </w:num>
  <w:num w:numId="39">
    <w:abstractNumId w:val="6"/>
  </w:num>
  <w:num w:numId="40">
    <w:abstractNumId w:val="19"/>
  </w:num>
  <w:num w:numId="41">
    <w:abstractNumId w:val="14"/>
  </w:num>
  <w:num w:numId="42">
    <w:abstractNumId w:val="24"/>
  </w:num>
  <w:num w:numId="43">
    <w:abstractNumId w:val="56"/>
  </w:num>
  <w:num w:numId="44">
    <w:abstractNumId w:val="59"/>
  </w:num>
  <w:num w:numId="45">
    <w:abstractNumId w:val="4"/>
  </w:num>
  <w:num w:numId="46">
    <w:abstractNumId w:val="1"/>
  </w:num>
  <w:num w:numId="47">
    <w:abstractNumId w:val="38"/>
  </w:num>
  <w:num w:numId="48">
    <w:abstractNumId w:val="2"/>
  </w:num>
  <w:num w:numId="49">
    <w:abstractNumId w:val="53"/>
  </w:num>
  <w:num w:numId="50">
    <w:abstractNumId w:val="60"/>
  </w:num>
  <w:num w:numId="51">
    <w:abstractNumId w:val="26"/>
  </w:num>
  <w:num w:numId="52">
    <w:abstractNumId w:val="28"/>
  </w:num>
  <w:num w:numId="53">
    <w:abstractNumId w:val="10"/>
  </w:num>
  <w:num w:numId="54">
    <w:abstractNumId w:val="22"/>
  </w:num>
  <w:num w:numId="55">
    <w:abstractNumId w:val="42"/>
  </w:num>
  <w:num w:numId="56">
    <w:abstractNumId w:val="12"/>
  </w:num>
  <w:num w:numId="57">
    <w:abstractNumId w:val="9"/>
  </w:num>
  <w:num w:numId="58">
    <w:abstractNumId w:val="51"/>
  </w:num>
  <w:num w:numId="59">
    <w:abstractNumId w:val="0"/>
  </w:num>
  <w:num w:numId="60">
    <w:abstractNumId w:val="58"/>
  </w:num>
  <w:num w:numId="61">
    <w:abstractNumId w:val="1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811203"/>
    <w:rsid w:val="00001063"/>
    <w:rsid w:val="000020EC"/>
    <w:rsid w:val="00004774"/>
    <w:rsid w:val="00004C0C"/>
    <w:rsid w:val="0001078C"/>
    <w:rsid w:val="0001154E"/>
    <w:rsid w:val="00011F27"/>
    <w:rsid w:val="00013A6C"/>
    <w:rsid w:val="00013FC0"/>
    <w:rsid w:val="00015284"/>
    <w:rsid w:val="00016924"/>
    <w:rsid w:val="00022824"/>
    <w:rsid w:val="0002282B"/>
    <w:rsid w:val="00023085"/>
    <w:rsid w:val="0002415B"/>
    <w:rsid w:val="00025337"/>
    <w:rsid w:val="0002544F"/>
    <w:rsid w:val="00025820"/>
    <w:rsid w:val="00034691"/>
    <w:rsid w:val="00034FA7"/>
    <w:rsid w:val="00035D2F"/>
    <w:rsid w:val="000367B8"/>
    <w:rsid w:val="0004152D"/>
    <w:rsid w:val="00041821"/>
    <w:rsid w:val="0004247C"/>
    <w:rsid w:val="000433DF"/>
    <w:rsid w:val="00043E66"/>
    <w:rsid w:val="00044D87"/>
    <w:rsid w:val="0004542E"/>
    <w:rsid w:val="00046B2A"/>
    <w:rsid w:val="000471DF"/>
    <w:rsid w:val="00050991"/>
    <w:rsid w:val="00050C7B"/>
    <w:rsid w:val="0005142E"/>
    <w:rsid w:val="00052486"/>
    <w:rsid w:val="000524E8"/>
    <w:rsid w:val="00052812"/>
    <w:rsid w:val="00053E0E"/>
    <w:rsid w:val="00054615"/>
    <w:rsid w:val="000552C0"/>
    <w:rsid w:val="000557E0"/>
    <w:rsid w:val="000558BE"/>
    <w:rsid w:val="00056F72"/>
    <w:rsid w:val="00057406"/>
    <w:rsid w:val="00057796"/>
    <w:rsid w:val="00060E6D"/>
    <w:rsid w:val="00061BAD"/>
    <w:rsid w:val="000624CC"/>
    <w:rsid w:val="000626CC"/>
    <w:rsid w:val="00063B67"/>
    <w:rsid w:val="00065759"/>
    <w:rsid w:val="00066A4A"/>
    <w:rsid w:val="00066C26"/>
    <w:rsid w:val="00071C6B"/>
    <w:rsid w:val="00072814"/>
    <w:rsid w:val="000728DB"/>
    <w:rsid w:val="000742E3"/>
    <w:rsid w:val="0007511B"/>
    <w:rsid w:val="000771DC"/>
    <w:rsid w:val="00077C95"/>
    <w:rsid w:val="000817E2"/>
    <w:rsid w:val="0008477E"/>
    <w:rsid w:val="0008785F"/>
    <w:rsid w:val="000879D1"/>
    <w:rsid w:val="00090268"/>
    <w:rsid w:val="0009135E"/>
    <w:rsid w:val="00091F8D"/>
    <w:rsid w:val="000924B9"/>
    <w:rsid w:val="000934D9"/>
    <w:rsid w:val="00094326"/>
    <w:rsid w:val="00094AC6"/>
    <w:rsid w:val="000956C8"/>
    <w:rsid w:val="00096231"/>
    <w:rsid w:val="0009640C"/>
    <w:rsid w:val="0009746C"/>
    <w:rsid w:val="000976ED"/>
    <w:rsid w:val="000A1803"/>
    <w:rsid w:val="000A249F"/>
    <w:rsid w:val="000A2BBF"/>
    <w:rsid w:val="000A2D89"/>
    <w:rsid w:val="000A37A4"/>
    <w:rsid w:val="000A4845"/>
    <w:rsid w:val="000A4D6B"/>
    <w:rsid w:val="000A5607"/>
    <w:rsid w:val="000A5E2F"/>
    <w:rsid w:val="000A5E41"/>
    <w:rsid w:val="000A7140"/>
    <w:rsid w:val="000B05DF"/>
    <w:rsid w:val="000B16F3"/>
    <w:rsid w:val="000B3E57"/>
    <w:rsid w:val="000B4084"/>
    <w:rsid w:val="000B4383"/>
    <w:rsid w:val="000B5989"/>
    <w:rsid w:val="000B59CC"/>
    <w:rsid w:val="000B639E"/>
    <w:rsid w:val="000B6E32"/>
    <w:rsid w:val="000B76D0"/>
    <w:rsid w:val="000C0949"/>
    <w:rsid w:val="000C0E09"/>
    <w:rsid w:val="000C0FAF"/>
    <w:rsid w:val="000C3366"/>
    <w:rsid w:val="000C4D0C"/>
    <w:rsid w:val="000C56E4"/>
    <w:rsid w:val="000D581E"/>
    <w:rsid w:val="000D6A1C"/>
    <w:rsid w:val="000E221B"/>
    <w:rsid w:val="000E35EC"/>
    <w:rsid w:val="000E4058"/>
    <w:rsid w:val="000E46E9"/>
    <w:rsid w:val="000E733D"/>
    <w:rsid w:val="000E7DB0"/>
    <w:rsid w:val="000F0E3B"/>
    <w:rsid w:val="000F355C"/>
    <w:rsid w:val="000F3D1D"/>
    <w:rsid w:val="000F4211"/>
    <w:rsid w:val="000F51E9"/>
    <w:rsid w:val="000F56E2"/>
    <w:rsid w:val="000F5B09"/>
    <w:rsid w:val="000F6C76"/>
    <w:rsid w:val="00100D42"/>
    <w:rsid w:val="0010337A"/>
    <w:rsid w:val="00103BA7"/>
    <w:rsid w:val="00106770"/>
    <w:rsid w:val="00107FC9"/>
    <w:rsid w:val="00110728"/>
    <w:rsid w:val="00110FB8"/>
    <w:rsid w:val="0011527E"/>
    <w:rsid w:val="00115576"/>
    <w:rsid w:val="00115A5D"/>
    <w:rsid w:val="00116A2F"/>
    <w:rsid w:val="00116AD5"/>
    <w:rsid w:val="00121099"/>
    <w:rsid w:val="00122A7E"/>
    <w:rsid w:val="00122BA5"/>
    <w:rsid w:val="00125BC0"/>
    <w:rsid w:val="00125BD6"/>
    <w:rsid w:val="001279D4"/>
    <w:rsid w:val="0013019B"/>
    <w:rsid w:val="00130BA8"/>
    <w:rsid w:val="00133C8C"/>
    <w:rsid w:val="001377D9"/>
    <w:rsid w:val="001378BC"/>
    <w:rsid w:val="00140A71"/>
    <w:rsid w:val="00140F3D"/>
    <w:rsid w:val="0014209D"/>
    <w:rsid w:val="00143282"/>
    <w:rsid w:val="00145C3D"/>
    <w:rsid w:val="0014760E"/>
    <w:rsid w:val="001476A3"/>
    <w:rsid w:val="00150103"/>
    <w:rsid w:val="00151A3A"/>
    <w:rsid w:val="001521B5"/>
    <w:rsid w:val="001527C7"/>
    <w:rsid w:val="00153D26"/>
    <w:rsid w:val="00154F7C"/>
    <w:rsid w:val="0015687D"/>
    <w:rsid w:val="00157588"/>
    <w:rsid w:val="00160FC7"/>
    <w:rsid w:val="0016204C"/>
    <w:rsid w:val="0016422B"/>
    <w:rsid w:val="00164463"/>
    <w:rsid w:val="00165095"/>
    <w:rsid w:val="001660E7"/>
    <w:rsid w:val="0017179F"/>
    <w:rsid w:val="0017266D"/>
    <w:rsid w:val="001738F2"/>
    <w:rsid w:val="00174343"/>
    <w:rsid w:val="001745DC"/>
    <w:rsid w:val="00176A36"/>
    <w:rsid w:val="00176C53"/>
    <w:rsid w:val="00182D5C"/>
    <w:rsid w:val="00182EC2"/>
    <w:rsid w:val="001830C6"/>
    <w:rsid w:val="001840EC"/>
    <w:rsid w:val="001845B8"/>
    <w:rsid w:val="00184A06"/>
    <w:rsid w:val="00184B07"/>
    <w:rsid w:val="00187EDA"/>
    <w:rsid w:val="0019107B"/>
    <w:rsid w:val="0019170A"/>
    <w:rsid w:val="00193888"/>
    <w:rsid w:val="00194E13"/>
    <w:rsid w:val="00194EC3"/>
    <w:rsid w:val="0019619B"/>
    <w:rsid w:val="001976B8"/>
    <w:rsid w:val="00197B14"/>
    <w:rsid w:val="00197B31"/>
    <w:rsid w:val="001A0CC5"/>
    <w:rsid w:val="001A1933"/>
    <w:rsid w:val="001A198E"/>
    <w:rsid w:val="001A2204"/>
    <w:rsid w:val="001A3A6E"/>
    <w:rsid w:val="001A5CF8"/>
    <w:rsid w:val="001B0ED5"/>
    <w:rsid w:val="001B3DBD"/>
    <w:rsid w:val="001C201A"/>
    <w:rsid w:val="001C2A55"/>
    <w:rsid w:val="001C2EC4"/>
    <w:rsid w:val="001C339E"/>
    <w:rsid w:val="001C3CE3"/>
    <w:rsid w:val="001C562C"/>
    <w:rsid w:val="001C5A00"/>
    <w:rsid w:val="001C64C9"/>
    <w:rsid w:val="001C7F86"/>
    <w:rsid w:val="001D08B6"/>
    <w:rsid w:val="001D265B"/>
    <w:rsid w:val="001D266C"/>
    <w:rsid w:val="001D2F95"/>
    <w:rsid w:val="001D695B"/>
    <w:rsid w:val="001E0717"/>
    <w:rsid w:val="001E199B"/>
    <w:rsid w:val="001E2E8D"/>
    <w:rsid w:val="001E3842"/>
    <w:rsid w:val="001E5BA7"/>
    <w:rsid w:val="001E64A2"/>
    <w:rsid w:val="001E77FD"/>
    <w:rsid w:val="001E7CA5"/>
    <w:rsid w:val="001F16C4"/>
    <w:rsid w:val="001F1E5E"/>
    <w:rsid w:val="001F222D"/>
    <w:rsid w:val="001F2BE2"/>
    <w:rsid w:val="001F593B"/>
    <w:rsid w:val="001F5AC5"/>
    <w:rsid w:val="001F6C85"/>
    <w:rsid w:val="002014AB"/>
    <w:rsid w:val="002014FC"/>
    <w:rsid w:val="00201636"/>
    <w:rsid w:val="00202E8F"/>
    <w:rsid w:val="002049F1"/>
    <w:rsid w:val="00204C4B"/>
    <w:rsid w:val="002062AD"/>
    <w:rsid w:val="002075C7"/>
    <w:rsid w:val="002100E8"/>
    <w:rsid w:val="00212930"/>
    <w:rsid w:val="00213B98"/>
    <w:rsid w:val="0021555A"/>
    <w:rsid w:val="00215749"/>
    <w:rsid w:val="0021574B"/>
    <w:rsid w:val="0021699A"/>
    <w:rsid w:val="00216C86"/>
    <w:rsid w:val="002175D0"/>
    <w:rsid w:val="00220A8A"/>
    <w:rsid w:val="00222758"/>
    <w:rsid w:val="00223B86"/>
    <w:rsid w:val="002275D2"/>
    <w:rsid w:val="002309DE"/>
    <w:rsid w:val="002324CC"/>
    <w:rsid w:val="002330B2"/>
    <w:rsid w:val="0023336F"/>
    <w:rsid w:val="00236881"/>
    <w:rsid w:val="00241442"/>
    <w:rsid w:val="0024228A"/>
    <w:rsid w:val="002426E2"/>
    <w:rsid w:val="00243930"/>
    <w:rsid w:val="00243DFC"/>
    <w:rsid w:val="00244AFC"/>
    <w:rsid w:val="00244F58"/>
    <w:rsid w:val="00246122"/>
    <w:rsid w:val="00246CE7"/>
    <w:rsid w:val="00246E0B"/>
    <w:rsid w:val="00247BE4"/>
    <w:rsid w:val="002517E2"/>
    <w:rsid w:val="00251884"/>
    <w:rsid w:val="002518A9"/>
    <w:rsid w:val="00252B07"/>
    <w:rsid w:val="00253817"/>
    <w:rsid w:val="00254374"/>
    <w:rsid w:val="0025542C"/>
    <w:rsid w:val="0025576F"/>
    <w:rsid w:val="00257C5A"/>
    <w:rsid w:val="00257ECB"/>
    <w:rsid w:val="00260EBE"/>
    <w:rsid w:val="00263E1E"/>
    <w:rsid w:val="00263F9D"/>
    <w:rsid w:val="00265393"/>
    <w:rsid w:val="00265BD8"/>
    <w:rsid w:val="00266C1C"/>
    <w:rsid w:val="002673B6"/>
    <w:rsid w:val="002677C9"/>
    <w:rsid w:val="002706BB"/>
    <w:rsid w:val="00271C5A"/>
    <w:rsid w:val="002725FC"/>
    <w:rsid w:val="00272A55"/>
    <w:rsid w:val="00272DCC"/>
    <w:rsid w:val="00273FB4"/>
    <w:rsid w:val="00274701"/>
    <w:rsid w:val="00275567"/>
    <w:rsid w:val="002759BF"/>
    <w:rsid w:val="002768F1"/>
    <w:rsid w:val="00276A13"/>
    <w:rsid w:val="00282979"/>
    <w:rsid w:val="00283F99"/>
    <w:rsid w:val="00284CDC"/>
    <w:rsid w:val="00286D71"/>
    <w:rsid w:val="00287CE8"/>
    <w:rsid w:val="00291B56"/>
    <w:rsid w:val="00292400"/>
    <w:rsid w:val="00293E99"/>
    <w:rsid w:val="00295461"/>
    <w:rsid w:val="002970DC"/>
    <w:rsid w:val="00297E5B"/>
    <w:rsid w:val="002A47EC"/>
    <w:rsid w:val="002A4E11"/>
    <w:rsid w:val="002A6D1B"/>
    <w:rsid w:val="002A7451"/>
    <w:rsid w:val="002A7781"/>
    <w:rsid w:val="002A7B60"/>
    <w:rsid w:val="002B29AE"/>
    <w:rsid w:val="002B3B97"/>
    <w:rsid w:val="002B42CE"/>
    <w:rsid w:val="002B431E"/>
    <w:rsid w:val="002B43E8"/>
    <w:rsid w:val="002B4677"/>
    <w:rsid w:val="002B4EBB"/>
    <w:rsid w:val="002B5B76"/>
    <w:rsid w:val="002B6461"/>
    <w:rsid w:val="002B718A"/>
    <w:rsid w:val="002B7294"/>
    <w:rsid w:val="002B7659"/>
    <w:rsid w:val="002C04AE"/>
    <w:rsid w:val="002C1D5A"/>
    <w:rsid w:val="002C23A8"/>
    <w:rsid w:val="002C2454"/>
    <w:rsid w:val="002C2B3F"/>
    <w:rsid w:val="002C300E"/>
    <w:rsid w:val="002C3C4B"/>
    <w:rsid w:val="002C3C5B"/>
    <w:rsid w:val="002C7CFF"/>
    <w:rsid w:val="002C7F8F"/>
    <w:rsid w:val="002D0127"/>
    <w:rsid w:val="002D3445"/>
    <w:rsid w:val="002D727D"/>
    <w:rsid w:val="002E07DC"/>
    <w:rsid w:val="002E0C50"/>
    <w:rsid w:val="002E14F3"/>
    <w:rsid w:val="002E48F4"/>
    <w:rsid w:val="002E56D8"/>
    <w:rsid w:val="002F0387"/>
    <w:rsid w:val="002F0909"/>
    <w:rsid w:val="002F1E50"/>
    <w:rsid w:val="002F2967"/>
    <w:rsid w:val="002F2D33"/>
    <w:rsid w:val="002F41FA"/>
    <w:rsid w:val="002F6547"/>
    <w:rsid w:val="00300950"/>
    <w:rsid w:val="00300FFB"/>
    <w:rsid w:val="003020F9"/>
    <w:rsid w:val="00302D23"/>
    <w:rsid w:val="00302D25"/>
    <w:rsid w:val="00302EB9"/>
    <w:rsid w:val="00304561"/>
    <w:rsid w:val="003048B8"/>
    <w:rsid w:val="00306DC3"/>
    <w:rsid w:val="0030726C"/>
    <w:rsid w:val="003074FC"/>
    <w:rsid w:val="0030785E"/>
    <w:rsid w:val="003104C7"/>
    <w:rsid w:val="003105ED"/>
    <w:rsid w:val="00310B45"/>
    <w:rsid w:val="00311036"/>
    <w:rsid w:val="003113CE"/>
    <w:rsid w:val="00311881"/>
    <w:rsid w:val="00311D0B"/>
    <w:rsid w:val="003164AC"/>
    <w:rsid w:val="003179BE"/>
    <w:rsid w:val="00317A54"/>
    <w:rsid w:val="00321428"/>
    <w:rsid w:val="003256B3"/>
    <w:rsid w:val="00326B65"/>
    <w:rsid w:val="0032741B"/>
    <w:rsid w:val="00330540"/>
    <w:rsid w:val="00333EA8"/>
    <w:rsid w:val="00333F48"/>
    <w:rsid w:val="0033536C"/>
    <w:rsid w:val="0033557C"/>
    <w:rsid w:val="003365B9"/>
    <w:rsid w:val="00336D81"/>
    <w:rsid w:val="00337727"/>
    <w:rsid w:val="0034047D"/>
    <w:rsid w:val="003429C2"/>
    <w:rsid w:val="0034455D"/>
    <w:rsid w:val="0034520F"/>
    <w:rsid w:val="003455D2"/>
    <w:rsid w:val="003466E3"/>
    <w:rsid w:val="003518FD"/>
    <w:rsid w:val="0035214F"/>
    <w:rsid w:val="00352BAD"/>
    <w:rsid w:val="00353F50"/>
    <w:rsid w:val="00354EB3"/>
    <w:rsid w:val="00355E04"/>
    <w:rsid w:val="0035750D"/>
    <w:rsid w:val="0036076E"/>
    <w:rsid w:val="003612E4"/>
    <w:rsid w:val="00363FFC"/>
    <w:rsid w:val="003655D1"/>
    <w:rsid w:val="00370E0C"/>
    <w:rsid w:val="0037253D"/>
    <w:rsid w:val="003730F4"/>
    <w:rsid w:val="00373157"/>
    <w:rsid w:val="0037376C"/>
    <w:rsid w:val="0037399B"/>
    <w:rsid w:val="00376FA2"/>
    <w:rsid w:val="00380F59"/>
    <w:rsid w:val="00381F71"/>
    <w:rsid w:val="00382997"/>
    <w:rsid w:val="00382FA4"/>
    <w:rsid w:val="003830DB"/>
    <w:rsid w:val="00384BBE"/>
    <w:rsid w:val="00386C37"/>
    <w:rsid w:val="00387421"/>
    <w:rsid w:val="00387E8E"/>
    <w:rsid w:val="00391FF7"/>
    <w:rsid w:val="003948F7"/>
    <w:rsid w:val="00394958"/>
    <w:rsid w:val="003966AD"/>
    <w:rsid w:val="003A13A1"/>
    <w:rsid w:val="003A1F7D"/>
    <w:rsid w:val="003A2186"/>
    <w:rsid w:val="003A307B"/>
    <w:rsid w:val="003A38AC"/>
    <w:rsid w:val="003A4012"/>
    <w:rsid w:val="003A4D4A"/>
    <w:rsid w:val="003A6962"/>
    <w:rsid w:val="003A7132"/>
    <w:rsid w:val="003B0193"/>
    <w:rsid w:val="003B07E9"/>
    <w:rsid w:val="003B24C5"/>
    <w:rsid w:val="003B3BA4"/>
    <w:rsid w:val="003B4746"/>
    <w:rsid w:val="003B4EC6"/>
    <w:rsid w:val="003B4F63"/>
    <w:rsid w:val="003B5FDA"/>
    <w:rsid w:val="003B6176"/>
    <w:rsid w:val="003B689F"/>
    <w:rsid w:val="003C02E5"/>
    <w:rsid w:val="003C053E"/>
    <w:rsid w:val="003C29F7"/>
    <w:rsid w:val="003C2A5B"/>
    <w:rsid w:val="003C47AB"/>
    <w:rsid w:val="003C49E1"/>
    <w:rsid w:val="003C4A94"/>
    <w:rsid w:val="003C5456"/>
    <w:rsid w:val="003C72EB"/>
    <w:rsid w:val="003C7669"/>
    <w:rsid w:val="003C7BFB"/>
    <w:rsid w:val="003D15D6"/>
    <w:rsid w:val="003D1C48"/>
    <w:rsid w:val="003D1DD2"/>
    <w:rsid w:val="003D2552"/>
    <w:rsid w:val="003D2C5B"/>
    <w:rsid w:val="003D2DD8"/>
    <w:rsid w:val="003D3870"/>
    <w:rsid w:val="003D4278"/>
    <w:rsid w:val="003D4294"/>
    <w:rsid w:val="003D44C5"/>
    <w:rsid w:val="003D494D"/>
    <w:rsid w:val="003D4F98"/>
    <w:rsid w:val="003D60C1"/>
    <w:rsid w:val="003E0259"/>
    <w:rsid w:val="003E05CF"/>
    <w:rsid w:val="003E2E7A"/>
    <w:rsid w:val="003E7BAE"/>
    <w:rsid w:val="003F1FA2"/>
    <w:rsid w:val="003F27C9"/>
    <w:rsid w:val="003F2F49"/>
    <w:rsid w:val="003F3727"/>
    <w:rsid w:val="003F4438"/>
    <w:rsid w:val="003F48BA"/>
    <w:rsid w:val="003F53F5"/>
    <w:rsid w:val="003F6F44"/>
    <w:rsid w:val="00400598"/>
    <w:rsid w:val="00400FB9"/>
    <w:rsid w:val="00401E82"/>
    <w:rsid w:val="00403384"/>
    <w:rsid w:val="00403C39"/>
    <w:rsid w:val="0040417B"/>
    <w:rsid w:val="00404B07"/>
    <w:rsid w:val="00404CB1"/>
    <w:rsid w:val="00405727"/>
    <w:rsid w:val="004113DA"/>
    <w:rsid w:val="00411462"/>
    <w:rsid w:val="00412293"/>
    <w:rsid w:val="0041696C"/>
    <w:rsid w:val="00417BFE"/>
    <w:rsid w:val="00422C7F"/>
    <w:rsid w:val="004243AE"/>
    <w:rsid w:val="00424D22"/>
    <w:rsid w:val="00425A73"/>
    <w:rsid w:val="004267C2"/>
    <w:rsid w:val="00427D36"/>
    <w:rsid w:val="004324F3"/>
    <w:rsid w:val="0043270A"/>
    <w:rsid w:val="00433337"/>
    <w:rsid w:val="00435AEB"/>
    <w:rsid w:val="00435B32"/>
    <w:rsid w:val="00435E9D"/>
    <w:rsid w:val="00440CE3"/>
    <w:rsid w:val="00440CF3"/>
    <w:rsid w:val="004442E6"/>
    <w:rsid w:val="00444663"/>
    <w:rsid w:val="00444DEA"/>
    <w:rsid w:val="00445D75"/>
    <w:rsid w:val="00447938"/>
    <w:rsid w:val="0045187B"/>
    <w:rsid w:val="004524C1"/>
    <w:rsid w:val="00452DD1"/>
    <w:rsid w:val="00460CE2"/>
    <w:rsid w:val="004619D6"/>
    <w:rsid w:val="00462181"/>
    <w:rsid w:val="0046223B"/>
    <w:rsid w:val="004625A4"/>
    <w:rsid w:val="004636A7"/>
    <w:rsid w:val="004651D0"/>
    <w:rsid w:val="0046579C"/>
    <w:rsid w:val="004658D4"/>
    <w:rsid w:val="00465B4C"/>
    <w:rsid w:val="00465E7D"/>
    <w:rsid w:val="00466832"/>
    <w:rsid w:val="00467345"/>
    <w:rsid w:val="0046791F"/>
    <w:rsid w:val="00467FA9"/>
    <w:rsid w:val="00470B28"/>
    <w:rsid w:val="004748BE"/>
    <w:rsid w:val="00474D7B"/>
    <w:rsid w:val="004767F3"/>
    <w:rsid w:val="00476A8A"/>
    <w:rsid w:val="00477FE7"/>
    <w:rsid w:val="00481081"/>
    <w:rsid w:val="00483C00"/>
    <w:rsid w:val="0048410C"/>
    <w:rsid w:val="00484F9D"/>
    <w:rsid w:val="00485F2D"/>
    <w:rsid w:val="00486CB9"/>
    <w:rsid w:val="00487F9A"/>
    <w:rsid w:val="00490522"/>
    <w:rsid w:val="00490AF1"/>
    <w:rsid w:val="00491F7A"/>
    <w:rsid w:val="004942E1"/>
    <w:rsid w:val="00494EAA"/>
    <w:rsid w:val="00495101"/>
    <w:rsid w:val="00496A2A"/>
    <w:rsid w:val="004A1009"/>
    <w:rsid w:val="004A1C4A"/>
    <w:rsid w:val="004A2112"/>
    <w:rsid w:val="004A2AAF"/>
    <w:rsid w:val="004A30E4"/>
    <w:rsid w:val="004A7C53"/>
    <w:rsid w:val="004B1890"/>
    <w:rsid w:val="004B2667"/>
    <w:rsid w:val="004B38AC"/>
    <w:rsid w:val="004B3B5C"/>
    <w:rsid w:val="004B4ADF"/>
    <w:rsid w:val="004B51F0"/>
    <w:rsid w:val="004B5879"/>
    <w:rsid w:val="004B658E"/>
    <w:rsid w:val="004B73DF"/>
    <w:rsid w:val="004C1103"/>
    <w:rsid w:val="004C1775"/>
    <w:rsid w:val="004C236B"/>
    <w:rsid w:val="004C2387"/>
    <w:rsid w:val="004C4356"/>
    <w:rsid w:val="004C4AF6"/>
    <w:rsid w:val="004D0434"/>
    <w:rsid w:val="004D0B6A"/>
    <w:rsid w:val="004D0FEF"/>
    <w:rsid w:val="004D1C18"/>
    <w:rsid w:val="004D24DE"/>
    <w:rsid w:val="004D5ADD"/>
    <w:rsid w:val="004D6707"/>
    <w:rsid w:val="004D68C3"/>
    <w:rsid w:val="004D6FAE"/>
    <w:rsid w:val="004D75DB"/>
    <w:rsid w:val="004E0E51"/>
    <w:rsid w:val="004E1CFB"/>
    <w:rsid w:val="004E59DD"/>
    <w:rsid w:val="004F17D4"/>
    <w:rsid w:val="004F2B6C"/>
    <w:rsid w:val="004F3AC3"/>
    <w:rsid w:val="004F3F35"/>
    <w:rsid w:val="004F7871"/>
    <w:rsid w:val="00500030"/>
    <w:rsid w:val="00500426"/>
    <w:rsid w:val="00500472"/>
    <w:rsid w:val="00500CF6"/>
    <w:rsid w:val="005056EE"/>
    <w:rsid w:val="00507C91"/>
    <w:rsid w:val="00507F6F"/>
    <w:rsid w:val="00511F5A"/>
    <w:rsid w:val="00512B7B"/>
    <w:rsid w:val="005162D0"/>
    <w:rsid w:val="00522FD7"/>
    <w:rsid w:val="00524166"/>
    <w:rsid w:val="00525681"/>
    <w:rsid w:val="00525CA0"/>
    <w:rsid w:val="00526D11"/>
    <w:rsid w:val="00527CD2"/>
    <w:rsid w:val="00532854"/>
    <w:rsid w:val="00533032"/>
    <w:rsid w:val="005340E8"/>
    <w:rsid w:val="0053730D"/>
    <w:rsid w:val="0053734C"/>
    <w:rsid w:val="005403AE"/>
    <w:rsid w:val="00541B28"/>
    <w:rsid w:val="00542A98"/>
    <w:rsid w:val="0054370B"/>
    <w:rsid w:val="005450F2"/>
    <w:rsid w:val="00545887"/>
    <w:rsid w:val="00552DB0"/>
    <w:rsid w:val="00556802"/>
    <w:rsid w:val="00560047"/>
    <w:rsid w:val="0056066F"/>
    <w:rsid w:val="005618EF"/>
    <w:rsid w:val="00562706"/>
    <w:rsid w:val="00566F23"/>
    <w:rsid w:val="00572F2B"/>
    <w:rsid w:val="005734C9"/>
    <w:rsid w:val="00573AFB"/>
    <w:rsid w:val="0057425F"/>
    <w:rsid w:val="005771A0"/>
    <w:rsid w:val="005772F3"/>
    <w:rsid w:val="00580947"/>
    <w:rsid w:val="00581A23"/>
    <w:rsid w:val="00581DB4"/>
    <w:rsid w:val="00582B24"/>
    <w:rsid w:val="00583D1B"/>
    <w:rsid w:val="00583E66"/>
    <w:rsid w:val="00584587"/>
    <w:rsid w:val="00584DEB"/>
    <w:rsid w:val="00585538"/>
    <w:rsid w:val="005859B2"/>
    <w:rsid w:val="0058659A"/>
    <w:rsid w:val="00586E5A"/>
    <w:rsid w:val="00594574"/>
    <w:rsid w:val="005951D5"/>
    <w:rsid w:val="0059533E"/>
    <w:rsid w:val="00596F26"/>
    <w:rsid w:val="00597734"/>
    <w:rsid w:val="005A3277"/>
    <w:rsid w:val="005A34E2"/>
    <w:rsid w:val="005A38C0"/>
    <w:rsid w:val="005A51DE"/>
    <w:rsid w:val="005A5B86"/>
    <w:rsid w:val="005A6480"/>
    <w:rsid w:val="005A66FB"/>
    <w:rsid w:val="005A68B9"/>
    <w:rsid w:val="005A769B"/>
    <w:rsid w:val="005A79A6"/>
    <w:rsid w:val="005B2D83"/>
    <w:rsid w:val="005B3066"/>
    <w:rsid w:val="005B4F5E"/>
    <w:rsid w:val="005B6E73"/>
    <w:rsid w:val="005B705B"/>
    <w:rsid w:val="005B7BD7"/>
    <w:rsid w:val="005C0FB1"/>
    <w:rsid w:val="005C1A5C"/>
    <w:rsid w:val="005C2A9F"/>
    <w:rsid w:val="005C31F3"/>
    <w:rsid w:val="005C5937"/>
    <w:rsid w:val="005C6D1C"/>
    <w:rsid w:val="005D23FE"/>
    <w:rsid w:val="005D2EB0"/>
    <w:rsid w:val="005D3557"/>
    <w:rsid w:val="005D3BC1"/>
    <w:rsid w:val="005D40CE"/>
    <w:rsid w:val="005D46AC"/>
    <w:rsid w:val="005D502A"/>
    <w:rsid w:val="005D5337"/>
    <w:rsid w:val="005D5B9C"/>
    <w:rsid w:val="005D6A02"/>
    <w:rsid w:val="005D6B1E"/>
    <w:rsid w:val="005D77CE"/>
    <w:rsid w:val="005E014D"/>
    <w:rsid w:val="005E28F7"/>
    <w:rsid w:val="005E2B60"/>
    <w:rsid w:val="005E3344"/>
    <w:rsid w:val="005E659F"/>
    <w:rsid w:val="005E78B1"/>
    <w:rsid w:val="005E7D8C"/>
    <w:rsid w:val="005F1B8D"/>
    <w:rsid w:val="005F24E7"/>
    <w:rsid w:val="005F265D"/>
    <w:rsid w:val="005F2CBB"/>
    <w:rsid w:val="00600049"/>
    <w:rsid w:val="0060140C"/>
    <w:rsid w:val="00603C18"/>
    <w:rsid w:val="00604869"/>
    <w:rsid w:val="006069DE"/>
    <w:rsid w:val="00611B06"/>
    <w:rsid w:val="0061235E"/>
    <w:rsid w:val="00612605"/>
    <w:rsid w:val="0061440E"/>
    <w:rsid w:val="006148E2"/>
    <w:rsid w:val="006165A3"/>
    <w:rsid w:val="006172C9"/>
    <w:rsid w:val="00621439"/>
    <w:rsid w:val="00622915"/>
    <w:rsid w:val="00623CCA"/>
    <w:rsid w:val="006242D4"/>
    <w:rsid w:val="00624380"/>
    <w:rsid w:val="0062562F"/>
    <w:rsid w:val="00625DAA"/>
    <w:rsid w:val="00627A16"/>
    <w:rsid w:val="00632EAE"/>
    <w:rsid w:val="006348B5"/>
    <w:rsid w:val="006377B0"/>
    <w:rsid w:val="00641DA9"/>
    <w:rsid w:val="00642C61"/>
    <w:rsid w:val="00644A16"/>
    <w:rsid w:val="0064589C"/>
    <w:rsid w:val="00647829"/>
    <w:rsid w:val="006502E5"/>
    <w:rsid w:val="00650CD6"/>
    <w:rsid w:val="0065100D"/>
    <w:rsid w:val="00651245"/>
    <w:rsid w:val="0065340D"/>
    <w:rsid w:val="00654A3D"/>
    <w:rsid w:val="00656829"/>
    <w:rsid w:val="00656F64"/>
    <w:rsid w:val="00657204"/>
    <w:rsid w:val="006608D3"/>
    <w:rsid w:val="006630F6"/>
    <w:rsid w:val="00663720"/>
    <w:rsid w:val="00663F15"/>
    <w:rsid w:val="00664BE2"/>
    <w:rsid w:val="00664BF7"/>
    <w:rsid w:val="00665F5D"/>
    <w:rsid w:val="00674672"/>
    <w:rsid w:val="00674E94"/>
    <w:rsid w:val="00675280"/>
    <w:rsid w:val="006759FF"/>
    <w:rsid w:val="006760E8"/>
    <w:rsid w:val="00676342"/>
    <w:rsid w:val="006771A6"/>
    <w:rsid w:val="00682477"/>
    <w:rsid w:val="0068253F"/>
    <w:rsid w:val="00682779"/>
    <w:rsid w:val="00682FBB"/>
    <w:rsid w:val="006843FD"/>
    <w:rsid w:val="00687376"/>
    <w:rsid w:val="0068739D"/>
    <w:rsid w:val="00690095"/>
    <w:rsid w:val="00692FBC"/>
    <w:rsid w:val="00693481"/>
    <w:rsid w:val="00694082"/>
    <w:rsid w:val="00694BCD"/>
    <w:rsid w:val="00694EC1"/>
    <w:rsid w:val="00695545"/>
    <w:rsid w:val="006A1749"/>
    <w:rsid w:val="006A2389"/>
    <w:rsid w:val="006A3662"/>
    <w:rsid w:val="006A5FC6"/>
    <w:rsid w:val="006A69BE"/>
    <w:rsid w:val="006B0DA7"/>
    <w:rsid w:val="006B4D42"/>
    <w:rsid w:val="006B590B"/>
    <w:rsid w:val="006B5CD6"/>
    <w:rsid w:val="006B618A"/>
    <w:rsid w:val="006B618E"/>
    <w:rsid w:val="006B783F"/>
    <w:rsid w:val="006B7F8F"/>
    <w:rsid w:val="006C0EDC"/>
    <w:rsid w:val="006C1328"/>
    <w:rsid w:val="006C2548"/>
    <w:rsid w:val="006C259B"/>
    <w:rsid w:val="006C2D9A"/>
    <w:rsid w:val="006C3449"/>
    <w:rsid w:val="006C6425"/>
    <w:rsid w:val="006C6BFF"/>
    <w:rsid w:val="006C6DE2"/>
    <w:rsid w:val="006D107B"/>
    <w:rsid w:val="006D2729"/>
    <w:rsid w:val="006D3737"/>
    <w:rsid w:val="006D3A38"/>
    <w:rsid w:val="006D43D8"/>
    <w:rsid w:val="006D44F9"/>
    <w:rsid w:val="006D6DD2"/>
    <w:rsid w:val="006D7EF9"/>
    <w:rsid w:val="006E0C93"/>
    <w:rsid w:val="006E21D2"/>
    <w:rsid w:val="006E2523"/>
    <w:rsid w:val="006E29D1"/>
    <w:rsid w:val="006E3653"/>
    <w:rsid w:val="006E48E7"/>
    <w:rsid w:val="006E4C80"/>
    <w:rsid w:val="006E5F5C"/>
    <w:rsid w:val="006E60D1"/>
    <w:rsid w:val="006E7086"/>
    <w:rsid w:val="006E70EE"/>
    <w:rsid w:val="006F000F"/>
    <w:rsid w:val="006F030C"/>
    <w:rsid w:val="006F04D0"/>
    <w:rsid w:val="006F058E"/>
    <w:rsid w:val="006F1550"/>
    <w:rsid w:val="006F23C1"/>
    <w:rsid w:val="006F27E7"/>
    <w:rsid w:val="006F3B4F"/>
    <w:rsid w:val="006F4711"/>
    <w:rsid w:val="006F4726"/>
    <w:rsid w:val="006F4B1F"/>
    <w:rsid w:val="006F6FBC"/>
    <w:rsid w:val="006F705B"/>
    <w:rsid w:val="006F7E29"/>
    <w:rsid w:val="007003CE"/>
    <w:rsid w:val="00702244"/>
    <w:rsid w:val="0070429A"/>
    <w:rsid w:val="007067A4"/>
    <w:rsid w:val="007103FD"/>
    <w:rsid w:val="00711631"/>
    <w:rsid w:val="007124DC"/>
    <w:rsid w:val="007157E3"/>
    <w:rsid w:val="00716193"/>
    <w:rsid w:val="007168AF"/>
    <w:rsid w:val="007178AB"/>
    <w:rsid w:val="00721038"/>
    <w:rsid w:val="00721BD3"/>
    <w:rsid w:val="00722041"/>
    <w:rsid w:val="007222C2"/>
    <w:rsid w:val="0072250E"/>
    <w:rsid w:val="007227BC"/>
    <w:rsid w:val="0072472F"/>
    <w:rsid w:val="007254C4"/>
    <w:rsid w:val="0072567F"/>
    <w:rsid w:val="00731E24"/>
    <w:rsid w:val="00733BFB"/>
    <w:rsid w:val="00735176"/>
    <w:rsid w:val="00735B0D"/>
    <w:rsid w:val="00737583"/>
    <w:rsid w:val="00737F47"/>
    <w:rsid w:val="007403CF"/>
    <w:rsid w:val="00742533"/>
    <w:rsid w:val="0074332F"/>
    <w:rsid w:val="007446E3"/>
    <w:rsid w:val="007454B8"/>
    <w:rsid w:val="0074594F"/>
    <w:rsid w:val="00745EB9"/>
    <w:rsid w:val="00745FDA"/>
    <w:rsid w:val="00750520"/>
    <w:rsid w:val="007513F9"/>
    <w:rsid w:val="00751C0B"/>
    <w:rsid w:val="00752ACA"/>
    <w:rsid w:val="0075349D"/>
    <w:rsid w:val="007540A5"/>
    <w:rsid w:val="007557F9"/>
    <w:rsid w:val="00757297"/>
    <w:rsid w:val="007617C5"/>
    <w:rsid w:val="00761D1C"/>
    <w:rsid w:val="00763C75"/>
    <w:rsid w:val="00766554"/>
    <w:rsid w:val="00767210"/>
    <w:rsid w:val="00767D80"/>
    <w:rsid w:val="0077001B"/>
    <w:rsid w:val="007708F2"/>
    <w:rsid w:val="00770F79"/>
    <w:rsid w:val="00772150"/>
    <w:rsid w:val="00772650"/>
    <w:rsid w:val="00772CC1"/>
    <w:rsid w:val="00772CFE"/>
    <w:rsid w:val="00773335"/>
    <w:rsid w:val="00773388"/>
    <w:rsid w:val="00773739"/>
    <w:rsid w:val="00777B94"/>
    <w:rsid w:val="00777E67"/>
    <w:rsid w:val="0078156B"/>
    <w:rsid w:val="00781EF0"/>
    <w:rsid w:val="00784D4C"/>
    <w:rsid w:val="00787C1B"/>
    <w:rsid w:val="00790E9A"/>
    <w:rsid w:val="00791F9B"/>
    <w:rsid w:val="00793613"/>
    <w:rsid w:val="00793FFA"/>
    <w:rsid w:val="00794377"/>
    <w:rsid w:val="00794A17"/>
    <w:rsid w:val="00796427"/>
    <w:rsid w:val="007A07EE"/>
    <w:rsid w:val="007A15B8"/>
    <w:rsid w:val="007A20AD"/>
    <w:rsid w:val="007A2157"/>
    <w:rsid w:val="007A2B18"/>
    <w:rsid w:val="007A389A"/>
    <w:rsid w:val="007A4CE1"/>
    <w:rsid w:val="007A5167"/>
    <w:rsid w:val="007A54DE"/>
    <w:rsid w:val="007A58B1"/>
    <w:rsid w:val="007B0152"/>
    <w:rsid w:val="007B01C6"/>
    <w:rsid w:val="007B1046"/>
    <w:rsid w:val="007B2A56"/>
    <w:rsid w:val="007B5EE6"/>
    <w:rsid w:val="007B6477"/>
    <w:rsid w:val="007B7922"/>
    <w:rsid w:val="007C05CE"/>
    <w:rsid w:val="007C22C9"/>
    <w:rsid w:val="007C3A8C"/>
    <w:rsid w:val="007C4103"/>
    <w:rsid w:val="007C683D"/>
    <w:rsid w:val="007C6EC2"/>
    <w:rsid w:val="007C7DCE"/>
    <w:rsid w:val="007D1541"/>
    <w:rsid w:val="007D24E2"/>
    <w:rsid w:val="007D3525"/>
    <w:rsid w:val="007D44E3"/>
    <w:rsid w:val="007D4F46"/>
    <w:rsid w:val="007D502A"/>
    <w:rsid w:val="007D519B"/>
    <w:rsid w:val="007D6222"/>
    <w:rsid w:val="007D670B"/>
    <w:rsid w:val="007D6CC5"/>
    <w:rsid w:val="007D779C"/>
    <w:rsid w:val="007D79C1"/>
    <w:rsid w:val="007E1CC3"/>
    <w:rsid w:val="007E2CD0"/>
    <w:rsid w:val="007E2D10"/>
    <w:rsid w:val="007E6049"/>
    <w:rsid w:val="007E71D9"/>
    <w:rsid w:val="007E76F6"/>
    <w:rsid w:val="007F0AEE"/>
    <w:rsid w:val="007F10BE"/>
    <w:rsid w:val="007F20B7"/>
    <w:rsid w:val="007F2D63"/>
    <w:rsid w:val="007F3E78"/>
    <w:rsid w:val="007F56D0"/>
    <w:rsid w:val="007F5AC0"/>
    <w:rsid w:val="007F7336"/>
    <w:rsid w:val="008025AF"/>
    <w:rsid w:val="008036CD"/>
    <w:rsid w:val="0080390E"/>
    <w:rsid w:val="00803C80"/>
    <w:rsid w:val="00804499"/>
    <w:rsid w:val="00804EBE"/>
    <w:rsid w:val="00806E51"/>
    <w:rsid w:val="00811203"/>
    <w:rsid w:val="008113C0"/>
    <w:rsid w:val="00812397"/>
    <w:rsid w:val="0081273C"/>
    <w:rsid w:val="0081359B"/>
    <w:rsid w:val="0081362E"/>
    <w:rsid w:val="00813BCD"/>
    <w:rsid w:val="00813CA0"/>
    <w:rsid w:val="00813F64"/>
    <w:rsid w:val="0081495A"/>
    <w:rsid w:val="008149C0"/>
    <w:rsid w:val="008153DA"/>
    <w:rsid w:val="008157BC"/>
    <w:rsid w:val="00815C1A"/>
    <w:rsid w:val="00816975"/>
    <w:rsid w:val="00816C54"/>
    <w:rsid w:val="0081748D"/>
    <w:rsid w:val="00817CE5"/>
    <w:rsid w:val="00817E04"/>
    <w:rsid w:val="008208C8"/>
    <w:rsid w:val="00820A39"/>
    <w:rsid w:val="00820CEF"/>
    <w:rsid w:val="00821FE2"/>
    <w:rsid w:val="00822378"/>
    <w:rsid w:val="00822D8B"/>
    <w:rsid w:val="00824C71"/>
    <w:rsid w:val="00824EE5"/>
    <w:rsid w:val="00825E0B"/>
    <w:rsid w:val="00826547"/>
    <w:rsid w:val="00826B7D"/>
    <w:rsid w:val="00827587"/>
    <w:rsid w:val="008331E8"/>
    <w:rsid w:val="00833723"/>
    <w:rsid w:val="00833809"/>
    <w:rsid w:val="00833A76"/>
    <w:rsid w:val="00835151"/>
    <w:rsid w:val="00835268"/>
    <w:rsid w:val="00837694"/>
    <w:rsid w:val="008379BD"/>
    <w:rsid w:val="00837A65"/>
    <w:rsid w:val="008426AF"/>
    <w:rsid w:val="008435C9"/>
    <w:rsid w:val="008437B4"/>
    <w:rsid w:val="00843849"/>
    <w:rsid w:val="00845CF0"/>
    <w:rsid w:val="00846CEE"/>
    <w:rsid w:val="00847CCA"/>
    <w:rsid w:val="0085047F"/>
    <w:rsid w:val="00851087"/>
    <w:rsid w:val="00852E58"/>
    <w:rsid w:val="0085344E"/>
    <w:rsid w:val="008553AA"/>
    <w:rsid w:val="00855D40"/>
    <w:rsid w:val="00856D8D"/>
    <w:rsid w:val="00860620"/>
    <w:rsid w:val="00860A7C"/>
    <w:rsid w:val="0086128D"/>
    <w:rsid w:val="00862025"/>
    <w:rsid w:val="00862192"/>
    <w:rsid w:val="00862C6D"/>
    <w:rsid w:val="00863669"/>
    <w:rsid w:val="00863BE3"/>
    <w:rsid w:val="008651FA"/>
    <w:rsid w:val="00865769"/>
    <w:rsid w:val="00866A12"/>
    <w:rsid w:val="008711E4"/>
    <w:rsid w:val="008729A0"/>
    <w:rsid w:val="00874D20"/>
    <w:rsid w:val="008800A3"/>
    <w:rsid w:val="0088047F"/>
    <w:rsid w:val="00881AE0"/>
    <w:rsid w:val="00881FE9"/>
    <w:rsid w:val="008822AF"/>
    <w:rsid w:val="00882654"/>
    <w:rsid w:val="00882947"/>
    <w:rsid w:val="008829A8"/>
    <w:rsid w:val="00882B0E"/>
    <w:rsid w:val="008832FB"/>
    <w:rsid w:val="00884AF5"/>
    <w:rsid w:val="00885977"/>
    <w:rsid w:val="00885AE9"/>
    <w:rsid w:val="008870A8"/>
    <w:rsid w:val="00887199"/>
    <w:rsid w:val="00887F49"/>
    <w:rsid w:val="008911DD"/>
    <w:rsid w:val="00891B16"/>
    <w:rsid w:val="00892076"/>
    <w:rsid w:val="00892693"/>
    <w:rsid w:val="00893829"/>
    <w:rsid w:val="00896426"/>
    <w:rsid w:val="00896703"/>
    <w:rsid w:val="008978B6"/>
    <w:rsid w:val="008A1591"/>
    <w:rsid w:val="008A16F4"/>
    <w:rsid w:val="008A2470"/>
    <w:rsid w:val="008A2EEC"/>
    <w:rsid w:val="008A31FA"/>
    <w:rsid w:val="008A4AE4"/>
    <w:rsid w:val="008A7C08"/>
    <w:rsid w:val="008B188A"/>
    <w:rsid w:val="008B280F"/>
    <w:rsid w:val="008B3500"/>
    <w:rsid w:val="008B5B19"/>
    <w:rsid w:val="008B7D0E"/>
    <w:rsid w:val="008B7E9D"/>
    <w:rsid w:val="008C0E1A"/>
    <w:rsid w:val="008C2DCB"/>
    <w:rsid w:val="008C48D4"/>
    <w:rsid w:val="008C4A5B"/>
    <w:rsid w:val="008C4FAD"/>
    <w:rsid w:val="008C75D1"/>
    <w:rsid w:val="008D245D"/>
    <w:rsid w:val="008D38DC"/>
    <w:rsid w:val="008D57AF"/>
    <w:rsid w:val="008D61C0"/>
    <w:rsid w:val="008D6707"/>
    <w:rsid w:val="008D6E2B"/>
    <w:rsid w:val="008E0D2E"/>
    <w:rsid w:val="008E16E5"/>
    <w:rsid w:val="008E395F"/>
    <w:rsid w:val="008E4454"/>
    <w:rsid w:val="008E7BCB"/>
    <w:rsid w:val="008F0029"/>
    <w:rsid w:val="008F0404"/>
    <w:rsid w:val="008F12A6"/>
    <w:rsid w:val="008F2B8E"/>
    <w:rsid w:val="008F44EF"/>
    <w:rsid w:val="008F592E"/>
    <w:rsid w:val="008F5A35"/>
    <w:rsid w:val="008F5A4F"/>
    <w:rsid w:val="008F6B46"/>
    <w:rsid w:val="008F78B9"/>
    <w:rsid w:val="008F7FF9"/>
    <w:rsid w:val="00900BC8"/>
    <w:rsid w:val="009020C0"/>
    <w:rsid w:val="00902600"/>
    <w:rsid w:val="0090662F"/>
    <w:rsid w:val="00906D96"/>
    <w:rsid w:val="00907FEC"/>
    <w:rsid w:val="00910092"/>
    <w:rsid w:val="00911437"/>
    <w:rsid w:val="00912EE3"/>
    <w:rsid w:val="00915665"/>
    <w:rsid w:val="0091680B"/>
    <w:rsid w:val="0091773B"/>
    <w:rsid w:val="0091788D"/>
    <w:rsid w:val="00920BD7"/>
    <w:rsid w:val="00923BAF"/>
    <w:rsid w:val="0092484B"/>
    <w:rsid w:val="0092502E"/>
    <w:rsid w:val="0093089E"/>
    <w:rsid w:val="0093199B"/>
    <w:rsid w:val="0093268B"/>
    <w:rsid w:val="00932A6A"/>
    <w:rsid w:val="009330EA"/>
    <w:rsid w:val="00934904"/>
    <w:rsid w:val="009363A1"/>
    <w:rsid w:val="009373E9"/>
    <w:rsid w:val="00942238"/>
    <w:rsid w:val="00942CB1"/>
    <w:rsid w:val="00943B68"/>
    <w:rsid w:val="00944E26"/>
    <w:rsid w:val="00946EC1"/>
    <w:rsid w:val="00951091"/>
    <w:rsid w:val="00951936"/>
    <w:rsid w:val="009521F5"/>
    <w:rsid w:val="00952630"/>
    <w:rsid w:val="00952DDA"/>
    <w:rsid w:val="00953853"/>
    <w:rsid w:val="00953F43"/>
    <w:rsid w:val="00954DEB"/>
    <w:rsid w:val="009550FA"/>
    <w:rsid w:val="0095532C"/>
    <w:rsid w:val="00956346"/>
    <w:rsid w:val="00956B3D"/>
    <w:rsid w:val="00956DE8"/>
    <w:rsid w:val="00956E2E"/>
    <w:rsid w:val="00956E77"/>
    <w:rsid w:val="00957631"/>
    <w:rsid w:val="00960235"/>
    <w:rsid w:val="00962CA4"/>
    <w:rsid w:val="00964ACD"/>
    <w:rsid w:val="00965A02"/>
    <w:rsid w:val="0096760E"/>
    <w:rsid w:val="00971939"/>
    <w:rsid w:val="00973640"/>
    <w:rsid w:val="0097544E"/>
    <w:rsid w:val="0097767A"/>
    <w:rsid w:val="00983014"/>
    <w:rsid w:val="00983159"/>
    <w:rsid w:val="00983257"/>
    <w:rsid w:val="009839D3"/>
    <w:rsid w:val="009839F5"/>
    <w:rsid w:val="009845B2"/>
    <w:rsid w:val="00984ADE"/>
    <w:rsid w:val="00985599"/>
    <w:rsid w:val="009860BA"/>
    <w:rsid w:val="00990F4E"/>
    <w:rsid w:val="00992210"/>
    <w:rsid w:val="00992A89"/>
    <w:rsid w:val="00995295"/>
    <w:rsid w:val="009954C0"/>
    <w:rsid w:val="0099558A"/>
    <w:rsid w:val="009957C1"/>
    <w:rsid w:val="00997574"/>
    <w:rsid w:val="009A0794"/>
    <w:rsid w:val="009A0E72"/>
    <w:rsid w:val="009A159D"/>
    <w:rsid w:val="009A214D"/>
    <w:rsid w:val="009A29E5"/>
    <w:rsid w:val="009A36A7"/>
    <w:rsid w:val="009A3CC3"/>
    <w:rsid w:val="009A4323"/>
    <w:rsid w:val="009A4E0B"/>
    <w:rsid w:val="009A4F1A"/>
    <w:rsid w:val="009A57AF"/>
    <w:rsid w:val="009A67F1"/>
    <w:rsid w:val="009B3988"/>
    <w:rsid w:val="009B5610"/>
    <w:rsid w:val="009B57FB"/>
    <w:rsid w:val="009B66DF"/>
    <w:rsid w:val="009B7B4D"/>
    <w:rsid w:val="009C05BC"/>
    <w:rsid w:val="009C11AD"/>
    <w:rsid w:val="009C3DD7"/>
    <w:rsid w:val="009C4303"/>
    <w:rsid w:val="009C4383"/>
    <w:rsid w:val="009C5368"/>
    <w:rsid w:val="009C7399"/>
    <w:rsid w:val="009D11D5"/>
    <w:rsid w:val="009D221D"/>
    <w:rsid w:val="009D4269"/>
    <w:rsid w:val="009D6862"/>
    <w:rsid w:val="009E054D"/>
    <w:rsid w:val="009E1214"/>
    <w:rsid w:val="009E134E"/>
    <w:rsid w:val="009E26DE"/>
    <w:rsid w:val="009E2AC7"/>
    <w:rsid w:val="009E4C74"/>
    <w:rsid w:val="009E54C6"/>
    <w:rsid w:val="009E5F07"/>
    <w:rsid w:val="009E668D"/>
    <w:rsid w:val="009E7227"/>
    <w:rsid w:val="009E761F"/>
    <w:rsid w:val="009E769B"/>
    <w:rsid w:val="009F0595"/>
    <w:rsid w:val="009F087A"/>
    <w:rsid w:val="009F0D38"/>
    <w:rsid w:val="009F0FBB"/>
    <w:rsid w:val="009F18BD"/>
    <w:rsid w:val="009F24A0"/>
    <w:rsid w:val="009F290E"/>
    <w:rsid w:val="009F3F45"/>
    <w:rsid w:val="009F5508"/>
    <w:rsid w:val="009F5B51"/>
    <w:rsid w:val="009F6359"/>
    <w:rsid w:val="009F6511"/>
    <w:rsid w:val="009F7B4B"/>
    <w:rsid w:val="009F7D8B"/>
    <w:rsid w:val="00A01BBB"/>
    <w:rsid w:val="00A02F2B"/>
    <w:rsid w:val="00A03628"/>
    <w:rsid w:val="00A04E51"/>
    <w:rsid w:val="00A05BB6"/>
    <w:rsid w:val="00A063B6"/>
    <w:rsid w:val="00A06857"/>
    <w:rsid w:val="00A06FD8"/>
    <w:rsid w:val="00A07C5F"/>
    <w:rsid w:val="00A10D12"/>
    <w:rsid w:val="00A11235"/>
    <w:rsid w:val="00A11BF7"/>
    <w:rsid w:val="00A120DC"/>
    <w:rsid w:val="00A13167"/>
    <w:rsid w:val="00A13351"/>
    <w:rsid w:val="00A13F10"/>
    <w:rsid w:val="00A1432B"/>
    <w:rsid w:val="00A146BB"/>
    <w:rsid w:val="00A1563F"/>
    <w:rsid w:val="00A15763"/>
    <w:rsid w:val="00A160A6"/>
    <w:rsid w:val="00A16427"/>
    <w:rsid w:val="00A16888"/>
    <w:rsid w:val="00A16BEE"/>
    <w:rsid w:val="00A176DE"/>
    <w:rsid w:val="00A20271"/>
    <w:rsid w:val="00A21C1E"/>
    <w:rsid w:val="00A21D98"/>
    <w:rsid w:val="00A22620"/>
    <w:rsid w:val="00A25DD0"/>
    <w:rsid w:val="00A26A12"/>
    <w:rsid w:val="00A270EA"/>
    <w:rsid w:val="00A27BAB"/>
    <w:rsid w:val="00A315F5"/>
    <w:rsid w:val="00A32B96"/>
    <w:rsid w:val="00A345B4"/>
    <w:rsid w:val="00A34C7D"/>
    <w:rsid w:val="00A35553"/>
    <w:rsid w:val="00A357FB"/>
    <w:rsid w:val="00A35E83"/>
    <w:rsid w:val="00A360AE"/>
    <w:rsid w:val="00A36CCA"/>
    <w:rsid w:val="00A37072"/>
    <w:rsid w:val="00A413F5"/>
    <w:rsid w:val="00A43503"/>
    <w:rsid w:val="00A4380B"/>
    <w:rsid w:val="00A454C8"/>
    <w:rsid w:val="00A50BD1"/>
    <w:rsid w:val="00A50D41"/>
    <w:rsid w:val="00A5104B"/>
    <w:rsid w:val="00A51210"/>
    <w:rsid w:val="00A52830"/>
    <w:rsid w:val="00A52A05"/>
    <w:rsid w:val="00A55FBC"/>
    <w:rsid w:val="00A57279"/>
    <w:rsid w:val="00A60112"/>
    <w:rsid w:val="00A60FAF"/>
    <w:rsid w:val="00A6103C"/>
    <w:rsid w:val="00A62D67"/>
    <w:rsid w:val="00A62E99"/>
    <w:rsid w:val="00A63869"/>
    <w:rsid w:val="00A6488F"/>
    <w:rsid w:val="00A65B0F"/>
    <w:rsid w:val="00A65B64"/>
    <w:rsid w:val="00A65B9F"/>
    <w:rsid w:val="00A71C35"/>
    <w:rsid w:val="00A72100"/>
    <w:rsid w:val="00A732A4"/>
    <w:rsid w:val="00A74386"/>
    <w:rsid w:val="00A76B4A"/>
    <w:rsid w:val="00A77835"/>
    <w:rsid w:val="00A77CBA"/>
    <w:rsid w:val="00A77CDB"/>
    <w:rsid w:val="00A77FD7"/>
    <w:rsid w:val="00A800D2"/>
    <w:rsid w:val="00A805FA"/>
    <w:rsid w:val="00A8078D"/>
    <w:rsid w:val="00A807DD"/>
    <w:rsid w:val="00A8271D"/>
    <w:rsid w:val="00A83D2F"/>
    <w:rsid w:val="00A86077"/>
    <w:rsid w:val="00A8719B"/>
    <w:rsid w:val="00A8719E"/>
    <w:rsid w:val="00A87415"/>
    <w:rsid w:val="00A90251"/>
    <w:rsid w:val="00A90352"/>
    <w:rsid w:val="00A90BD1"/>
    <w:rsid w:val="00A921AC"/>
    <w:rsid w:val="00A938BB"/>
    <w:rsid w:val="00A93E5C"/>
    <w:rsid w:val="00A93F5B"/>
    <w:rsid w:val="00A96692"/>
    <w:rsid w:val="00AA0DDF"/>
    <w:rsid w:val="00AA215B"/>
    <w:rsid w:val="00AA3339"/>
    <w:rsid w:val="00AA4775"/>
    <w:rsid w:val="00AA66A4"/>
    <w:rsid w:val="00AB11D3"/>
    <w:rsid w:val="00AB1B91"/>
    <w:rsid w:val="00AB2217"/>
    <w:rsid w:val="00AB31B4"/>
    <w:rsid w:val="00AB4138"/>
    <w:rsid w:val="00AB4E43"/>
    <w:rsid w:val="00AB5FB0"/>
    <w:rsid w:val="00AC085D"/>
    <w:rsid w:val="00AC1BD3"/>
    <w:rsid w:val="00AC1F31"/>
    <w:rsid w:val="00AC34F4"/>
    <w:rsid w:val="00AC43EF"/>
    <w:rsid w:val="00AC52FD"/>
    <w:rsid w:val="00AC5588"/>
    <w:rsid w:val="00AC6F22"/>
    <w:rsid w:val="00AC723E"/>
    <w:rsid w:val="00AC752C"/>
    <w:rsid w:val="00AC7548"/>
    <w:rsid w:val="00AD1451"/>
    <w:rsid w:val="00AD15F7"/>
    <w:rsid w:val="00AD2400"/>
    <w:rsid w:val="00AD27BC"/>
    <w:rsid w:val="00AD3552"/>
    <w:rsid w:val="00AD36FB"/>
    <w:rsid w:val="00AD3B8F"/>
    <w:rsid w:val="00AD5A41"/>
    <w:rsid w:val="00AD5B68"/>
    <w:rsid w:val="00AD5D0F"/>
    <w:rsid w:val="00AD68D8"/>
    <w:rsid w:val="00AD72D2"/>
    <w:rsid w:val="00AE1150"/>
    <w:rsid w:val="00AE21C6"/>
    <w:rsid w:val="00AE29D5"/>
    <w:rsid w:val="00AE2FA7"/>
    <w:rsid w:val="00AE3C87"/>
    <w:rsid w:val="00AE6342"/>
    <w:rsid w:val="00AF0248"/>
    <w:rsid w:val="00AF0EAA"/>
    <w:rsid w:val="00AF102E"/>
    <w:rsid w:val="00AF16FB"/>
    <w:rsid w:val="00AF1BC4"/>
    <w:rsid w:val="00AF1BD7"/>
    <w:rsid w:val="00AF284D"/>
    <w:rsid w:val="00AF2CA0"/>
    <w:rsid w:val="00AF32AB"/>
    <w:rsid w:val="00AF412C"/>
    <w:rsid w:val="00AF5325"/>
    <w:rsid w:val="00AF54B6"/>
    <w:rsid w:val="00AF551E"/>
    <w:rsid w:val="00AF5636"/>
    <w:rsid w:val="00AF5DAD"/>
    <w:rsid w:val="00AF76CB"/>
    <w:rsid w:val="00B00970"/>
    <w:rsid w:val="00B00C1E"/>
    <w:rsid w:val="00B03895"/>
    <w:rsid w:val="00B04807"/>
    <w:rsid w:val="00B1014E"/>
    <w:rsid w:val="00B101BD"/>
    <w:rsid w:val="00B11616"/>
    <w:rsid w:val="00B11921"/>
    <w:rsid w:val="00B11D55"/>
    <w:rsid w:val="00B131BB"/>
    <w:rsid w:val="00B14410"/>
    <w:rsid w:val="00B15EFF"/>
    <w:rsid w:val="00B16C5F"/>
    <w:rsid w:val="00B2040B"/>
    <w:rsid w:val="00B20729"/>
    <w:rsid w:val="00B22797"/>
    <w:rsid w:val="00B22C02"/>
    <w:rsid w:val="00B24E09"/>
    <w:rsid w:val="00B25EF4"/>
    <w:rsid w:val="00B26A50"/>
    <w:rsid w:val="00B26E2B"/>
    <w:rsid w:val="00B27C5C"/>
    <w:rsid w:val="00B31341"/>
    <w:rsid w:val="00B32AEB"/>
    <w:rsid w:val="00B33527"/>
    <w:rsid w:val="00B373CB"/>
    <w:rsid w:val="00B37AA4"/>
    <w:rsid w:val="00B40273"/>
    <w:rsid w:val="00B41EB7"/>
    <w:rsid w:val="00B42F3F"/>
    <w:rsid w:val="00B436FC"/>
    <w:rsid w:val="00B43B3A"/>
    <w:rsid w:val="00B43C80"/>
    <w:rsid w:val="00B43F9F"/>
    <w:rsid w:val="00B447B2"/>
    <w:rsid w:val="00B44BE2"/>
    <w:rsid w:val="00B44F2C"/>
    <w:rsid w:val="00B47835"/>
    <w:rsid w:val="00B47AF0"/>
    <w:rsid w:val="00B50503"/>
    <w:rsid w:val="00B50CD6"/>
    <w:rsid w:val="00B512B2"/>
    <w:rsid w:val="00B53BDA"/>
    <w:rsid w:val="00B553CE"/>
    <w:rsid w:val="00B55712"/>
    <w:rsid w:val="00B55FDD"/>
    <w:rsid w:val="00B56106"/>
    <w:rsid w:val="00B56B36"/>
    <w:rsid w:val="00B575E3"/>
    <w:rsid w:val="00B577FB"/>
    <w:rsid w:val="00B60873"/>
    <w:rsid w:val="00B638E2"/>
    <w:rsid w:val="00B63F7B"/>
    <w:rsid w:val="00B64A26"/>
    <w:rsid w:val="00B64F11"/>
    <w:rsid w:val="00B66028"/>
    <w:rsid w:val="00B66970"/>
    <w:rsid w:val="00B66BB4"/>
    <w:rsid w:val="00B67934"/>
    <w:rsid w:val="00B704D4"/>
    <w:rsid w:val="00B716CF"/>
    <w:rsid w:val="00B71824"/>
    <w:rsid w:val="00B71B66"/>
    <w:rsid w:val="00B75D16"/>
    <w:rsid w:val="00B77862"/>
    <w:rsid w:val="00B80278"/>
    <w:rsid w:val="00B80A8A"/>
    <w:rsid w:val="00B81251"/>
    <w:rsid w:val="00B8236C"/>
    <w:rsid w:val="00B8266B"/>
    <w:rsid w:val="00B83706"/>
    <w:rsid w:val="00B858F5"/>
    <w:rsid w:val="00B8688B"/>
    <w:rsid w:val="00B90D51"/>
    <w:rsid w:val="00B91194"/>
    <w:rsid w:val="00B92771"/>
    <w:rsid w:val="00B9318E"/>
    <w:rsid w:val="00B959FD"/>
    <w:rsid w:val="00B966A8"/>
    <w:rsid w:val="00BA1CA5"/>
    <w:rsid w:val="00BA2C26"/>
    <w:rsid w:val="00BA2FE2"/>
    <w:rsid w:val="00BA303A"/>
    <w:rsid w:val="00BA3EC9"/>
    <w:rsid w:val="00BA543D"/>
    <w:rsid w:val="00BA54C8"/>
    <w:rsid w:val="00BA5B87"/>
    <w:rsid w:val="00BA5E10"/>
    <w:rsid w:val="00BA69D6"/>
    <w:rsid w:val="00BB13D9"/>
    <w:rsid w:val="00BB1A1E"/>
    <w:rsid w:val="00BB2A55"/>
    <w:rsid w:val="00BB2C40"/>
    <w:rsid w:val="00BB38D7"/>
    <w:rsid w:val="00BB42DD"/>
    <w:rsid w:val="00BB4C98"/>
    <w:rsid w:val="00BB508C"/>
    <w:rsid w:val="00BB75F7"/>
    <w:rsid w:val="00BB7B27"/>
    <w:rsid w:val="00BC0929"/>
    <w:rsid w:val="00BC0E3F"/>
    <w:rsid w:val="00BC1C3B"/>
    <w:rsid w:val="00BC33E5"/>
    <w:rsid w:val="00BC71DC"/>
    <w:rsid w:val="00BD02A1"/>
    <w:rsid w:val="00BD0A93"/>
    <w:rsid w:val="00BD1929"/>
    <w:rsid w:val="00BD3D3A"/>
    <w:rsid w:val="00BD4FF7"/>
    <w:rsid w:val="00BD6042"/>
    <w:rsid w:val="00BD6C11"/>
    <w:rsid w:val="00BD772A"/>
    <w:rsid w:val="00BD7F22"/>
    <w:rsid w:val="00BE1655"/>
    <w:rsid w:val="00BE2210"/>
    <w:rsid w:val="00BE2A63"/>
    <w:rsid w:val="00BE2B58"/>
    <w:rsid w:val="00BE3AE2"/>
    <w:rsid w:val="00BE4760"/>
    <w:rsid w:val="00BE4C89"/>
    <w:rsid w:val="00BF14AE"/>
    <w:rsid w:val="00BF2321"/>
    <w:rsid w:val="00BF2624"/>
    <w:rsid w:val="00BF2694"/>
    <w:rsid w:val="00BF2AC4"/>
    <w:rsid w:val="00BF480C"/>
    <w:rsid w:val="00BF50AB"/>
    <w:rsid w:val="00BF6376"/>
    <w:rsid w:val="00BF7445"/>
    <w:rsid w:val="00C0245D"/>
    <w:rsid w:val="00C03309"/>
    <w:rsid w:val="00C045B9"/>
    <w:rsid w:val="00C05E44"/>
    <w:rsid w:val="00C05EA4"/>
    <w:rsid w:val="00C104E6"/>
    <w:rsid w:val="00C16A70"/>
    <w:rsid w:val="00C16E80"/>
    <w:rsid w:val="00C17020"/>
    <w:rsid w:val="00C20623"/>
    <w:rsid w:val="00C21D74"/>
    <w:rsid w:val="00C23B63"/>
    <w:rsid w:val="00C23BF7"/>
    <w:rsid w:val="00C24E8F"/>
    <w:rsid w:val="00C25AB1"/>
    <w:rsid w:val="00C25E63"/>
    <w:rsid w:val="00C262D6"/>
    <w:rsid w:val="00C26EE6"/>
    <w:rsid w:val="00C2733F"/>
    <w:rsid w:val="00C31BAA"/>
    <w:rsid w:val="00C34B0B"/>
    <w:rsid w:val="00C34DB9"/>
    <w:rsid w:val="00C35B11"/>
    <w:rsid w:val="00C3666E"/>
    <w:rsid w:val="00C36BFA"/>
    <w:rsid w:val="00C375D5"/>
    <w:rsid w:val="00C4011F"/>
    <w:rsid w:val="00C404AB"/>
    <w:rsid w:val="00C423CC"/>
    <w:rsid w:val="00C42C47"/>
    <w:rsid w:val="00C43B36"/>
    <w:rsid w:val="00C43BF3"/>
    <w:rsid w:val="00C43E83"/>
    <w:rsid w:val="00C449B6"/>
    <w:rsid w:val="00C46C5C"/>
    <w:rsid w:val="00C475D6"/>
    <w:rsid w:val="00C47836"/>
    <w:rsid w:val="00C478A1"/>
    <w:rsid w:val="00C5014A"/>
    <w:rsid w:val="00C51022"/>
    <w:rsid w:val="00C51DF4"/>
    <w:rsid w:val="00C52280"/>
    <w:rsid w:val="00C52CF9"/>
    <w:rsid w:val="00C53A0B"/>
    <w:rsid w:val="00C548E6"/>
    <w:rsid w:val="00C56ED0"/>
    <w:rsid w:val="00C602CA"/>
    <w:rsid w:val="00C61DC0"/>
    <w:rsid w:val="00C632A9"/>
    <w:rsid w:val="00C63A26"/>
    <w:rsid w:val="00C6567A"/>
    <w:rsid w:val="00C656D1"/>
    <w:rsid w:val="00C65DF8"/>
    <w:rsid w:val="00C663B9"/>
    <w:rsid w:val="00C708DF"/>
    <w:rsid w:val="00C73802"/>
    <w:rsid w:val="00C74A82"/>
    <w:rsid w:val="00C7730A"/>
    <w:rsid w:val="00C77B66"/>
    <w:rsid w:val="00C80D21"/>
    <w:rsid w:val="00C81815"/>
    <w:rsid w:val="00C82881"/>
    <w:rsid w:val="00C8328B"/>
    <w:rsid w:val="00C83294"/>
    <w:rsid w:val="00C833C3"/>
    <w:rsid w:val="00C84665"/>
    <w:rsid w:val="00C859E8"/>
    <w:rsid w:val="00C87820"/>
    <w:rsid w:val="00C90648"/>
    <w:rsid w:val="00C9165E"/>
    <w:rsid w:val="00C9261E"/>
    <w:rsid w:val="00C941FE"/>
    <w:rsid w:val="00C947AD"/>
    <w:rsid w:val="00C975A1"/>
    <w:rsid w:val="00C97622"/>
    <w:rsid w:val="00C97946"/>
    <w:rsid w:val="00CA0BC5"/>
    <w:rsid w:val="00CA1C48"/>
    <w:rsid w:val="00CA1E3F"/>
    <w:rsid w:val="00CA2BF7"/>
    <w:rsid w:val="00CA3A82"/>
    <w:rsid w:val="00CA6B5E"/>
    <w:rsid w:val="00CA746E"/>
    <w:rsid w:val="00CA7807"/>
    <w:rsid w:val="00CB1699"/>
    <w:rsid w:val="00CB196F"/>
    <w:rsid w:val="00CB2125"/>
    <w:rsid w:val="00CB33B7"/>
    <w:rsid w:val="00CB3E61"/>
    <w:rsid w:val="00CB4DA9"/>
    <w:rsid w:val="00CB5945"/>
    <w:rsid w:val="00CB6463"/>
    <w:rsid w:val="00CC16B5"/>
    <w:rsid w:val="00CC1ABB"/>
    <w:rsid w:val="00CC5F82"/>
    <w:rsid w:val="00CC71E5"/>
    <w:rsid w:val="00CC7538"/>
    <w:rsid w:val="00CC7AB8"/>
    <w:rsid w:val="00CC7EDA"/>
    <w:rsid w:val="00CD015F"/>
    <w:rsid w:val="00CD154D"/>
    <w:rsid w:val="00CD1F5E"/>
    <w:rsid w:val="00CD20A5"/>
    <w:rsid w:val="00CD3AAB"/>
    <w:rsid w:val="00CD675B"/>
    <w:rsid w:val="00CE0F67"/>
    <w:rsid w:val="00CE26C6"/>
    <w:rsid w:val="00CE3708"/>
    <w:rsid w:val="00CE458B"/>
    <w:rsid w:val="00CE459E"/>
    <w:rsid w:val="00CE4F7C"/>
    <w:rsid w:val="00CE502A"/>
    <w:rsid w:val="00CE5BD5"/>
    <w:rsid w:val="00CE7B40"/>
    <w:rsid w:val="00CF54DC"/>
    <w:rsid w:val="00CF54F3"/>
    <w:rsid w:val="00CF6916"/>
    <w:rsid w:val="00CF6BF0"/>
    <w:rsid w:val="00D009D9"/>
    <w:rsid w:val="00D01AB2"/>
    <w:rsid w:val="00D02C25"/>
    <w:rsid w:val="00D04246"/>
    <w:rsid w:val="00D0575E"/>
    <w:rsid w:val="00D06C46"/>
    <w:rsid w:val="00D10505"/>
    <w:rsid w:val="00D10D59"/>
    <w:rsid w:val="00D11179"/>
    <w:rsid w:val="00D11659"/>
    <w:rsid w:val="00D11B39"/>
    <w:rsid w:val="00D13F3C"/>
    <w:rsid w:val="00D16322"/>
    <w:rsid w:val="00D17817"/>
    <w:rsid w:val="00D206D9"/>
    <w:rsid w:val="00D213B7"/>
    <w:rsid w:val="00D21626"/>
    <w:rsid w:val="00D21AF6"/>
    <w:rsid w:val="00D222D5"/>
    <w:rsid w:val="00D22D34"/>
    <w:rsid w:val="00D23D4B"/>
    <w:rsid w:val="00D23F25"/>
    <w:rsid w:val="00D242F0"/>
    <w:rsid w:val="00D24BEA"/>
    <w:rsid w:val="00D25849"/>
    <w:rsid w:val="00D25FB5"/>
    <w:rsid w:val="00D27F02"/>
    <w:rsid w:val="00D302AD"/>
    <w:rsid w:val="00D3084A"/>
    <w:rsid w:val="00D30F55"/>
    <w:rsid w:val="00D31E80"/>
    <w:rsid w:val="00D31EB3"/>
    <w:rsid w:val="00D3262F"/>
    <w:rsid w:val="00D33F69"/>
    <w:rsid w:val="00D35830"/>
    <w:rsid w:val="00D358CE"/>
    <w:rsid w:val="00D3602C"/>
    <w:rsid w:val="00D361F7"/>
    <w:rsid w:val="00D363EF"/>
    <w:rsid w:val="00D36E00"/>
    <w:rsid w:val="00D40F5B"/>
    <w:rsid w:val="00D41E89"/>
    <w:rsid w:val="00D42975"/>
    <w:rsid w:val="00D429C2"/>
    <w:rsid w:val="00D442E3"/>
    <w:rsid w:val="00D452A2"/>
    <w:rsid w:val="00D463B4"/>
    <w:rsid w:val="00D46C51"/>
    <w:rsid w:val="00D516DE"/>
    <w:rsid w:val="00D537F4"/>
    <w:rsid w:val="00D53DE5"/>
    <w:rsid w:val="00D53E5F"/>
    <w:rsid w:val="00D55454"/>
    <w:rsid w:val="00D5657D"/>
    <w:rsid w:val="00D6194A"/>
    <w:rsid w:val="00D620DE"/>
    <w:rsid w:val="00D62679"/>
    <w:rsid w:val="00D6368F"/>
    <w:rsid w:val="00D637CF"/>
    <w:rsid w:val="00D63857"/>
    <w:rsid w:val="00D644A6"/>
    <w:rsid w:val="00D65433"/>
    <w:rsid w:val="00D6574F"/>
    <w:rsid w:val="00D7046E"/>
    <w:rsid w:val="00D71690"/>
    <w:rsid w:val="00D7294E"/>
    <w:rsid w:val="00D7296F"/>
    <w:rsid w:val="00D734A0"/>
    <w:rsid w:val="00D73B68"/>
    <w:rsid w:val="00D742C6"/>
    <w:rsid w:val="00D7431B"/>
    <w:rsid w:val="00D74841"/>
    <w:rsid w:val="00D8066B"/>
    <w:rsid w:val="00D81773"/>
    <w:rsid w:val="00D834D9"/>
    <w:rsid w:val="00D83EFE"/>
    <w:rsid w:val="00D84BD0"/>
    <w:rsid w:val="00D85B61"/>
    <w:rsid w:val="00D85F75"/>
    <w:rsid w:val="00D92103"/>
    <w:rsid w:val="00D9283F"/>
    <w:rsid w:val="00D92C0E"/>
    <w:rsid w:val="00D92C69"/>
    <w:rsid w:val="00D932B4"/>
    <w:rsid w:val="00D95F7B"/>
    <w:rsid w:val="00D9652F"/>
    <w:rsid w:val="00D96797"/>
    <w:rsid w:val="00D9784D"/>
    <w:rsid w:val="00DA1956"/>
    <w:rsid w:val="00DA34A8"/>
    <w:rsid w:val="00DA3A77"/>
    <w:rsid w:val="00DA4F62"/>
    <w:rsid w:val="00DA6E1D"/>
    <w:rsid w:val="00DA70C0"/>
    <w:rsid w:val="00DA7F55"/>
    <w:rsid w:val="00DB02B8"/>
    <w:rsid w:val="00DB17F2"/>
    <w:rsid w:val="00DB2C03"/>
    <w:rsid w:val="00DB421C"/>
    <w:rsid w:val="00DB466A"/>
    <w:rsid w:val="00DB54C1"/>
    <w:rsid w:val="00DB5DF2"/>
    <w:rsid w:val="00DC0C1C"/>
    <w:rsid w:val="00DC180D"/>
    <w:rsid w:val="00DC18D6"/>
    <w:rsid w:val="00DC1E5E"/>
    <w:rsid w:val="00DC341F"/>
    <w:rsid w:val="00DC3F72"/>
    <w:rsid w:val="00DC4F6E"/>
    <w:rsid w:val="00DC59CA"/>
    <w:rsid w:val="00DD13F6"/>
    <w:rsid w:val="00DD280C"/>
    <w:rsid w:val="00DD2BF2"/>
    <w:rsid w:val="00DD325B"/>
    <w:rsid w:val="00DD5FA1"/>
    <w:rsid w:val="00DD7162"/>
    <w:rsid w:val="00DD79B4"/>
    <w:rsid w:val="00DE0DB2"/>
    <w:rsid w:val="00DE1D68"/>
    <w:rsid w:val="00DE4BBC"/>
    <w:rsid w:val="00DE5808"/>
    <w:rsid w:val="00DE58BF"/>
    <w:rsid w:val="00DE5BB8"/>
    <w:rsid w:val="00DE662F"/>
    <w:rsid w:val="00DE698B"/>
    <w:rsid w:val="00DF0322"/>
    <w:rsid w:val="00DF069E"/>
    <w:rsid w:val="00DF12AD"/>
    <w:rsid w:val="00DF16C3"/>
    <w:rsid w:val="00DF25C4"/>
    <w:rsid w:val="00DF2657"/>
    <w:rsid w:val="00DF2815"/>
    <w:rsid w:val="00DF4039"/>
    <w:rsid w:val="00DF46CE"/>
    <w:rsid w:val="00DF4789"/>
    <w:rsid w:val="00DF542A"/>
    <w:rsid w:val="00DF68C1"/>
    <w:rsid w:val="00E004C5"/>
    <w:rsid w:val="00E00C5D"/>
    <w:rsid w:val="00E01D0C"/>
    <w:rsid w:val="00E02280"/>
    <w:rsid w:val="00E047FA"/>
    <w:rsid w:val="00E0621E"/>
    <w:rsid w:val="00E10234"/>
    <w:rsid w:val="00E10A94"/>
    <w:rsid w:val="00E112A3"/>
    <w:rsid w:val="00E11A36"/>
    <w:rsid w:val="00E12FC3"/>
    <w:rsid w:val="00E1404E"/>
    <w:rsid w:val="00E152B0"/>
    <w:rsid w:val="00E152D9"/>
    <w:rsid w:val="00E15536"/>
    <w:rsid w:val="00E163AA"/>
    <w:rsid w:val="00E211A3"/>
    <w:rsid w:val="00E22CD9"/>
    <w:rsid w:val="00E251F2"/>
    <w:rsid w:val="00E2617F"/>
    <w:rsid w:val="00E26626"/>
    <w:rsid w:val="00E3163C"/>
    <w:rsid w:val="00E31E6C"/>
    <w:rsid w:val="00E32F84"/>
    <w:rsid w:val="00E33E11"/>
    <w:rsid w:val="00E36341"/>
    <w:rsid w:val="00E37495"/>
    <w:rsid w:val="00E4060F"/>
    <w:rsid w:val="00E41D14"/>
    <w:rsid w:val="00E41DE8"/>
    <w:rsid w:val="00E42BD5"/>
    <w:rsid w:val="00E459B9"/>
    <w:rsid w:val="00E45E58"/>
    <w:rsid w:val="00E469EF"/>
    <w:rsid w:val="00E478ED"/>
    <w:rsid w:val="00E47916"/>
    <w:rsid w:val="00E50D22"/>
    <w:rsid w:val="00E52F25"/>
    <w:rsid w:val="00E531D7"/>
    <w:rsid w:val="00E539D3"/>
    <w:rsid w:val="00E5499F"/>
    <w:rsid w:val="00E55AF1"/>
    <w:rsid w:val="00E57B38"/>
    <w:rsid w:val="00E61A41"/>
    <w:rsid w:val="00E626C2"/>
    <w:rsid w:val="00E63E04"/>
    <w:rsid w:val="00E704D5"/>
    <w:rsid w:val="00E71425"/>
    <w:rsid w:val="00E7232E"/>
    <w:rsid w:val="00E74842"/>
    <w:rsid w:val="00E74C52"/>
    <w:rsid w:val="00E76C21"/>
    <w:rsid w:val="00E7715A"/>
    <w:rsid w:val="00E776DC"/>
    <w:rsid w:val="00E80260"/>
    <w:rsid w:val="00E8336D"/>
    <w:rsid w:val="00E84623"/>
    <w:rsid w:val="00E85273"/>
    <w:rsid w:val="00E855C9"/>
    <w:rsid w:val="00E85FC7"/>
    <w:rsid w:val="00E86C6C"/>
    <w:rsid w:val="00E9023B"/>
    <w:rsid w:val="00E90349"/>
    <w:rsid w:val="00E91228"/>
    <w:rsid w:val="00E91C26"/>
    <w:rsid w:val="00E926B3"/>
    <w:rsid w:val="00E92727"/>
    <w:rsid w:val="00E93B2B"/>
    <w:rsid w:val="00E94833"/>
    <w:rsid w:val="00E94D5C"/>
    <w:rsid w:val="00E9626F"/>
    <w:rsid w:val="00EA15E1"/>
    <w:rsid w:val="00EA2254"/>
    <w:rsid w:val="00EA2E45"/>
    <w:rsid w:val="00EA71FE"/>
    <w:rsid w:val="00EA7C32"/>
    <w:rsid w:val="00EB12C9"/>
    <w:rsid w:val="00EB3440"/>
    <w:rsid w:val="00EB3483"/>
    <w:rsid w:val="00EB379A"/>
    <w:rsid w:val="00EB389E"/>
    <w:rsid w:val="00EB3D03"/>
    <w:rsid w:val="00EB5A38"/>
    <w:rsid w:val="00EB67EC"/>
    <w:rsid w:val="00EB6CCF"/>
    <w:rsid w:val="00EB7CB9"/>
    <w:rsid w:val="00EC0C5B"/>
    <w:rsid w:val="00EC126A"/>
    <w:rsid w:val="00EC1547"/>
    <w:rsid w:val="00EC49FB"/>
    <w:rsid w:val="00EC6848"/>
    <w:rsid w:val="00ED1213"/>
    <w:rsid w:val="00ED7A61"/>
    <w:rsid w:val="00EE0C7D"/>
    <w:rsid w:val="00EE13AB"/>
    <w:rsid w:val="00EE2672"/>
    <w:rsid w:val="00EE27F2"/>
    <w:rsid w:val="00EE302D"/>
    <w:rsid w:val="00EE50F2"/>
    <w:rsid w:val="00EF063A"/>
    <w:rsid w:val="00EF1410"/>
    <w:rsid w:val="00EF2E75"/>
    <w:rsid w:val="00EF3533"/>
    <w:rsid w:val="00EF538F"/>
    <w:rsid w:val="00EF572D"/>
    <w:rsid w:val="00EF734A"/>
    <w:rsid w:val="00F01765"/>
    <w:rsid w:val="00F03739"/>
    <w:rsid w:val="00F04CC5"/>
    <w:rsid w:val="00F05847"/>
    <w:rsid w:val="00F05A76"/>
    <w:rsid w:val="00F0722B"/>
    <w:rsid w:val="00F11A94"/>
    <w:rsid w:val="00F13208"/>
    <w:rsid w:val="00F156C5"/>
    <w:rsid w:val="00F1668F"/>
    <w:rsid w:val="00F178CC"/>
    <w:rsid w:val="00F20FD5"/>
    <w:rsid w:val="00F215E3"/>
    <w:rsid w:val="00F22369"/>
    <w:rsid w:val="00F242F2"/>
    <w:rsid w:val="00F25659"/>
    <w:rsid w:val="00F27622"/>
    <w:rsid w:val="00F305EC"/>
    <w:rsid w:val="00F307C9"/>
    <w:rsid w:val="00F30F90"/>
    <w:rsid w:val="00F310F7"/>
    <w:rsid w:val="00F31421"/>
    <w:rsid w:val="00F35271"/>
    <w:rsid w:val="00F36CA5"/>
    <w:rsid w:val="00F42739"/>
    <w:rsid w:val="00F4286E"/>
    <w:rsid w:val="00F43741"/>
    <w:rsid w:val="00F44F4B"/>
    <w:rsid w:val="00F4505F"/>
    <w:rsid w:val="00F4787F"/>
    <w:rsid w:val="00F51CAF"/>
    <w:rsid w:val="00F54B05"/>
    <w:rsid w:val="00F57115"/>
    <w:rsid w:val="00F57CDC"/>
    <w:rsid w:val="00F636C1"/>
    <w:rsid w:val="00F6390B"/>
    <w:rsid w:val="00F641B0"/>
    <w:rsid w:val="00F6454D"/>
    <w:rsid w:val="00F6482A"/>
    <w:rsid w:val="00F650D2"/>
    <w:rsid w:val="00F67F39"/>
    <w:rsid w:val="00F70353"/>
    <w:rsid w:val="00F71091"/>
    <w:rsid w:val="00F7137A"/>
    <w:rsid w:val="00F7311C"/>
    <w:rsid w:val="00F74463"/>
    <w:rsid w:val="00F74B1D"/>
    <w:rsid w:val="00F75176"/>
    <w:rsid w:val="00F766A6"/>
    <w:rsid w:val="00F76F8A"/>
    <w:rsid w:val="00F770FD"/>
    <w:rsid w:val="00F77DC9"/>
    <w:rsid w:val="00F825BC"/>
    <w:rsid w:val="00F8386F"/>
    <w:rsid w:val="00F85079"/>
    <w:rsid w:val="00F87234"/>
    <w:rsid w:val="00F8790C"/>
    <w:rsid w:val="00F9028F"/>
    <w:rsid w:val="00F90471"/>
    <w:rsid w:val="00F90582"/>
    <w:rsid w:val="00F91B50"/>
    <w:rsid w:val="00F924EF"/>
    <w:rsid w:val="00F93223"/>
    <w:rsid w:val="00F94121"/>
    <w:rsid w:val="00F95F02"/>
    <w:rsid w:val="00FA3FE4"/>
    <w:rsid w:val="00FA4373"/>
    <w:rsid w:val="00FA51D4"/>
    <w:rsid w:val="00FA61AF"/>
    <w:rsid w:val="00FA6BC1"/>
    <w:rsid w:val="00FA72FE"/>
    <w:rsid w:val="00FA743B"/>
    <w:rsid w:val="00FA7CCE"/>
    <w:rsid w:val="00FB1D24"/>
    <w:rsid w:val="00FB22A2"/>
    <w:rsid w:val="00FB288C"/>
    <w:rsid w:val="00FB3987"/>
    <w:rsid w:val="00FB4D66"/>
    <w:rsid w:val="00FB4DF4"/>
    <w:rsid w:val="00FB51DB"/>
    <w:rsid w:val="00FB6302"/>
    <w:rsid w:val="00FB6F18"/>
    <w:rsid w:val="00FB7E97"/>
    <w:rsid w:val="00FC1014"/>
    <w:rsid w:val="00FC1297"/>
    <w:rsid w:val="00FC1BF9"/>
    <w:rsid w:val="00FC1D38"/>
    <w:rsid w:val="00FC2A0B"/>
    <w:rsid w:val="00FC47A3"/>
    <w:rsid w:val="00FD03BA"/>
    <w:rsid w:val="00FD0A70"/>
    <w:rsid w:val="00FD0D62"/>
    <w:rsid w:val="00FD236F"/>
    <w:rsid w:val="00FD28BA"/>
    <w:rsid w:val="00FD3B32"/>
    <w:rsid w:val="00FD5286"/>
    <w:rsid w:val="00FD70C5"/>
    <w:rsid w:val="00FD7F13"/>
    <w:rsid w:val="00FE008F"/>
    <w:rsid w:val="00FE1621"/>
    <w:rsid w:val="00FE1753"/>
    <w:rsid w:val="00FE1F75"/>
    <w:rsid w:val="00FE29F5"/>
    <w:rsid w:val="00FE36AA"/>
    <w:rsid w:val="00FE4696"/>
    <w:rsid w:val="00FF1FFC"/>
    <w:rsid w:val="00FF280B"/>
    <w:rsid w:val="00FF2F58"/>
    <w:rsid w:val="00FF3A10"/>
    <w:rsid w:val="00FF3B2B"/>
    <w:rsid w:val="00FF4036"/>
    <w:rsid w:val="00FF5E36"/>
    <w:rsid w:val="00FF631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paragraph" w:styleId="Nagwek3">
    <w:name w:val="heading 3"/>
    <w:basedOn w:val="Normalny"/>
    <w:next w:val="Normalny"/>
    <w:link w:val="Nagwek3Znak"/>
    <w:uiPriority w:val="9"/>
    <w:semiHidden/>
    <w:unhideWhenUsed/>
    <w:qFormat/>
    <w:locked/>
    <w:rsid w:val="00781EF0"/>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Wypunktowanie Znak"/>
    <w:link w:val="Kolorowalistaakcent11"/>
    <w:uiPriority w:val="99"/>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uiPriority w:val="99"/>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99"/>
    <w:rsid w:val="00CE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7"/>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8"/>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uiPriority w:val="99"/>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rsid w:val="002049F1"/>
    <w:rPr>
      <w:rFonts w:eastAsia="Calibri"/>
      <w:sz w:val="20"/>
      <w:szCs w:val="20"/>
    </w:rPr>
  </w:style>
  <w:style w:type="character" w:customStyle="1" w:styleId="TekstprzypisudolnegoZnak">
    <w:name w:val="Tekst przypisu dolnego Znak"/>
    <w:link w:val="Tekstprzypisudolnego"/>
    <w:uiPriority w:val="99"/>
    <w:semiHidden/>
    <w:locked/>
    <w:rsid w:val="002049F1"/>
    <w:rPr>
      <w:rFonts w:ascii="Times New Roman" w:hAnsi="Times New Roman" w:cs="Times New Roman"/>
      <w:sz w:val="20"/>
      <w:lang w:eastAsia="pl-PL"/>
    </w:rPr>
  </w:style>
  <w:style w:type="character" w:styleId="Odwoanieprzypisudolnego">
    <w:name w:val="footnote reference"/>
    <w:uiPriority w:val="99"/>
    <w:semiHidden/>
    <w:rsid w:val="002049F1"/>
    <w:rPr>
      <w:rFonts w:cs="Times New Roman"/>
      <w:vertAlign w:val="superscript"/>
    </w:rPr>
  </w:style>
  <w:style w:type="paragraph" w:styleId="Zwykytekst">
    <w:name w:val="Plain Text"/>
    <w:basedOn w:val="Normalny"/>
    <w:link w:val="ZwykytekstZnak"/>
    <w:uiPriority w:val="99"/>
    <w:rsid w:val="005A34E2"/>
    <w:rPr>
      <w:rFonts w:ascii="Courier New" w:eastAsia="MS Mincho" w:hAnsi="Courier New"/>
      <w:sz w:val="20"/>
      <w:szCs w:val="20"/>
    </w:rPr>
  </w:style>
  <w:style w:type="character" w:customStyle="1" w:styleId="ZwykytekstZnak">
    <w:name w:val="Zwykły tekst Znak"/>
    <w:link w:val="Zwykytekst"/>
    <w:uiPriority w:val="99"/>
    <w:locked/>
    <w:rsid w:val="005A34E2"/>
    <w:rPr>
      <w:rFonts w:ascii="Courier New" w:eastAsia="MS Mincho" w:hAnsi="Courier New" w:cs="Times New Roman"/>
      <w:sz w:val="20"/>
      <w:lang w:eastAsia="pl-PL"/>
    </w:rPr>
  </w:style>
  <w:style w:type="paragraph" w:customStyle="1" w:styleId="Standard">
    <w:name w:val="Standard"/>
    <w:uiPriority w:val="99"/>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uiPriority w:val="99"/>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Wypunktowanie"/>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23"/>
      </w:numPr>
    </w:pPr>
  </w:style>
  <w:style w:type="numbering" w:customStyle="1" w:styleId="Zaimportowanystyl2">
    <w:name w:val="Zaimportowany styl 2"/>
    <w:rsid w:val="00FB651A"/>
    <w:pPr>
      <w:numPr>
        <w:numId w:val="22"/>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Normalny1">
    <w:name w:val="Normalny1"/>
    <w:rsid w:val="00EB379A"/>
    <w:pPr>
      <w:widowControl w:val="0"/>
      <w:suppressAutoHyphens/>
    </w:pPr>
    <w:rPr>
      <w:rFonts w:ascii="Times New Roman" w:eastAsia="Times New Roman" w:hAnsi="Times New Roman"/>
      <w:color w:val="00000A"/>
      <w:sz w:val="24"/>
      <w:szCs w:val="24"/>
      <w:lang w:eastAsia="zh-CN"/>
    </w:rPr>
  </w:style>
  <w:style w:type="character" w:customStyle="1" w:styleId="Nagwek3Znak">
    <w:name w:val="Nagłówek 3 Znak"/>
    <w:link w:val="Nagwek3"/>
    <w:uiPriority w:val="9"/>
    <w:semiHidden/>
    <w:rsid w:val="00781EF0"/>
    <w:rPr>
      <w:rFonts w:ascii="Cambria" w:eastAsia="Times New Roman" w:hAnsi="Cambria"/>
      <w:b/>
      <w:bCs/>
      <w:color w:val="4F81BD"/>
      <w:sz w:val="24"/>
      <w:szCs w:val="24"/>
    </w:rPr>
  </w:style>
  <w:style w:type="paragraph" w:styleId="Tekstpodstawowywcity">
    <w:name w:val="Body Text Indent"/>
    <w:basedOn w:val="Normalny"/>
    <w:link w:val="TekstpodstawowywcityZnak"/>
    <w:unhideWhenUsed/>
    <w:locked/>
    <w:rsid w:val="001D265B"/>
    <w:pPr>
      <w:spacing w:after="120"/>
      <w:ind w:left="283"/>
    </w:pPr>
  </w:style>
  <w:style w:type="character" w:customStyle="1" w:styleId="TekstpodstawowywcityZnak">
    <w:name w:val="Tekst podstawowy wcięty Znak"/>
    <w:link w:val="Tekstpodstawowywcity"/>
    <w:rsid w:val="001D265B"/>
    <w:rPr>
      <w:rFonts w:ascii="Times New Roman" w:eastAsia="Times New Roman" w:hAnsi="Times New Roman"/>
      <w:sz w:val="24"/>
      <w:szCs w:val="24"/>
    </w:rPr>
  </w:style>
  <w:style w:type="character" w:customStyle="1" w:styleId="Nierozpoznanawzmianka1">
    <w:name w:val="Nierozpoznana wzmianka1"/>
    <w:uiPriority w:val="99"/>
    <w:semiHidden/>
    <w:unhideWhenUsed/>
    <w:rsid w:val="008331E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browka.net.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abrowka.net.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dabrowka.net.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4ACCD-284E-470D-84D1-27E766C8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27</Pages>
  <Words>9065</Words>
  <Characters>57778</Characters>
  <Application>Microsoft Office Word</Application>
  <DocSecurity>0</DocSecurity>
  <Lines>481</Lines>
  <Paragraphs>133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66710</CharactersWithSpaces>
  <SharedDoc>false</SharedDoc>
  <HLinks>
    <vt:vector size="18" baseType="variant">
      <vt:variant>
        <vt:i4>2097254</vt:i4>
      </vt:variant>
      <vt:variant>
        <vt:i4>6</vt:i4>
      </vt:variant>
      <vt:variant>
        <vt:i4>0</vt:i4>
      </vt:variant>
      <vt:variant>
        <vt:i4>5</vt:i4>
      </vt:variant>
      <vt:variant>
        <vt:lpwstr>http://dabrowka.net.pl/</vt:lpwstr>
      </vt:variant>
      <vt:variant>
        <vt:lpwstr/>
      </vt:variant>
      <vt:variant>
        <vt:i4>2097254</vt:i4>
      </vt:variant>
      <vt:variant>
        <vt:i4>3</vt:i4>
      </vt:variant>
      <vt:variant>
        <vt:i4>0</vt:i4>
      </vt:variant>
      <vt:variant>
        <vt:i4>5</vt:i4>
      </vt:variant>
      <vt:variant>
        <vt:lpwstr>http://dabrowka.net.pl/</vt:lpwstr>
      </vt:variant>
      <vt:variant>
        <vt:lpwstr/>
      </vt:variant>
      <vt:variant>
        <vt:i4>2097254</vt:i4>
      </vt:variant>
      <vt:variant>
        <vt:i4>0</vt:i4>
      </vt:variant>
      <vt:variant>
        <vt:i4>0</vt:i4>
      </vt:variant>
      <vt:variant>
        <vt:i4>5</vt:i4>
      </vt:variant>
      <vt:variant>
        <vt:lpwstr>http://dabrowka.net.pl/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ekornacka</cp:lastModifiedBy>
  <cp:revision>17</cp:revision>
  <cp:lastPrinted>2018-10-05T09:26:00Z</cp:lastPrinted>
  <dcterms:created xsi:type="dcterms:W3CDTF">2018-08-24T08:54:00Z</dcterms:created>
  <dcterms:modified xsi:type="dcterms:W3CDTF">2018-10-05T12:14:00Z</dcterms:modified>
</cp:coreProperties>
</file>