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E42274" w:rsidRDefault="005D0BA3" w:rsidP="00CE4DFA">
      <w:pPr>
        <w:jc w:val="center"/>
        <w:rPr>
          <w:rFonts w:ascii="Times New Roman" w:hAnsi="Times New Roman" w:cs="Times New Roman"/>
          <w:b/>
        </w:rPr>
      </w:pPr>
      <w:r w:rsidRPr="00E42274">
        <w:rPr>
          <w:rFonts w:ascii="Times New Roman" w:hAnsi="Times New Roman" w:cs="Times New Roman"/>
          <w:b/>
        </w:rPr>
        <w:t>WYMAGANE POZIOMY RECYKLIGU ORAZ OGRANICZENIA MASY ODPADÓW KOMUNALNYCH ULEGAJĄCYCH BIODEGRADACJI KIE</w:t>
      </w:r>
      <w:r w:rsidR="007B24EB" w:rsidRPr="00E42274">
        <w:rPr>
          <w:rFonts w:ascii="Times New Roman" w:hAnsi="Times New Roman" w:cs="Times New Roman"/>
          <w:b/>
        </w:rPr>
        <w:t>ROWANNYCH DO SKŁADOWANIA –  201</w:t>
      </w:r>
      <w:r w:rsidR="00EA6723">
        <w:rPr>
          <w:rFonts w:ascii="Times New Roman" w:hAnsi="Times New Roman" w:cs="Times New Roman"/>
          <w:b/>
        </w:rPr>
        <w:t>9</w:t>
      </w:r>
      <w:r w:rsidRPr="00E42274">
        <w:rPr>
          <w:rFonts w:ascii="Times New Roman" w:hAnsi="Times New Roman" w:cs="Times New Roman"/>
          <w:b/>
        </w:rPr>
        <w:t xml:space="preserve"> ROK</w:t>
      </w:r>
    </w:p>
    <w:p w:rsidR="00CE4DFA" w:rsidRPr="00E42274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E42274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E42274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E42274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E42274" w:rsidTr="00C957D5">
        <w:tc>
          <w:tcPr>
            <w:tcW w:w="4644" w:type="dxa"/>
            <w:shd w:val="clear" w:color="auto" w:fill="FFFF0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E42274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E42274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E42274" w:rsidTr="00C957D5">
        <w:tc>
          <w:tcPr>
            <w:tcW w:w="4644" w:type="dxa"/>
            <w:shd w:val="clear" w:color="auto" w:fill="FFFF00"/>
          </w:tcPr>
          <w:p w:rsidR="005361A3" w:rsidRPr="00E42274" w:rsidRDefault="00EA6723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A58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E42274" w:rsidRDefault="00EA672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3,11 %</w:t>
            </w:r>
          </w:p>
        </w:tc>
      </w:tr>
    </w:tbl>
    <w:p w:rsidR="007C716A" w:rsidRPr="00E42274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E42274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E42274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E42274" w:rsidRDefault="009A06E0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sz w:val="20"/>
          <w:szCs w:val="20"/>
        </w:rPr>
        <w:t>Wobec te</w:t>
      </w:r>
      <w:r w:rsidR="00EA6723">
        <w:rPr>
          <w:rFonts w:ascii="Times New Roman" w:hAnsi="Times New Roman" w:cs="Times New Roman"/>
          <w:sz w:val="20"/>
          <w:szCs w:val="20"/>
        </w:rPr>
        <w:t>go Gmina Dąbrówka w 2019</w:t>
      </w:r>
      <w:r w:rsidR="007B24EB" w:rsidRPr="00E42274">
        <w:rPr>
          <w:rFonts w:ascii="Times New Roman" w:hAnsi="Times New Roman" w:cs="Times New Roman"/>
          <w:sz w:val="20"/>
          <w:szCs w:val="20"/>
        </w:rPr>
        <w:t xml:space="preserve"> roku </w:t>
      </w:r>
      <w:r w:rsidRPr="00E42274">
        <w:rPr>
          <w:rFonts w:ascii="Times New Roman" w:hAnsi="Times New Roman" w:cs="Times New Roman"/>
          <w:sz w:val="20"/>
          <w:szCs w:val="20"/>
        </w:rPr>
        <w:t>osiągnęła poziom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ograniczenia masy odpadów komunalnych ulegających biodegradacji przekazanych do składowania.</w:t>
      </w:r>
    </w:p>
    <w:p w:rsidR="00C957D5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>2.</w:t>
      </w:r>
      <w:r w:rsidRPr="00E42274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E42274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E42274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E42274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E42274" w:rsidTr="00C957D5">
        <w:tc>
          <w:tcPr>
            <w:tcW w:w="4644" w:type="dxa"/>
            <w:shd w:val="clear" w:color="auto" w:fill="FFFF00"/>
          </w:tcPr>
          <w:p w:rsidR="00D9434D" w:rsidRPr="00E42274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E42274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E42274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E42274" w:rsidTr="00C957D5">
        <w:tc>
          <w:tcPr>
            <w:tcW w:w="4644" w:type="dxa"/>
            <w:shd w:val="clear" w:color="auto" w:fill="FFFF00"/>
          </w:tcPr>
          <w:p w:rsidR="00C957D5" w:rsidRPr="00E42274" w:rsidRDefault="00EA6723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E42274" w:rsidRDefault="00EA6723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82,98 %</w:t>
            </w:r>
          </w:p>
        </w:tc>
      </w:tr>
    </w:tbl>
    <w:p w:rsidR="00D9434D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E42274" w:rsidRDefault="00EA6723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 2019</w:t>
      </w:r>
      <w:r w:rsidR="007B24EB" w:rsidRPr="00E42274">
        <w:rPr>
          <w:rFonts w:ascii="Times New Roman" w:hAnsi="Times New Roman" w:cs="Times New Roman"/>
          <w:sz w:val="20"/>
          <w:szCs w:val="20"/>
        </w:rPr>
        <w:t xml:space="preserve"> roku</w:t>
      </w:r>
      <w:r w:rsidR="00D9434D" w:rsidRPr="00E42274">
        <w:rPr>
          <w:rFonts w:ascii="Times New Roman" w:hAnsi="Times New Roman" w:cs="Times New Roman"/>
          <w:sz w:val="20"/>
          <w:szCs w:val="20"/>
        </w:rPr>
        <w:t xml:space="preserve"> poziom recyklingu i przygotowania do ponownego użycia papieru, metali, tworzyw sztucznych i szkła w Gminie Dąbrówka wyniósł </w:t>
      </w:r>
      <w:r>
        <w:rPr>
          <w:rFonts w:ascii="Times New Roman" w:hAnsi="Times New Roman" w:cs="Times New Roman"/>
          <w:b/>
          <w:sz w:val="20"/>
          <w:szCs w:val="20"/>
        </w:rPr>
        <w:t>82,98</w:t>
      </w:r>
      <w:r w:rsidR="007B24EB" w:rsidRPr="00E422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34D" w:rsidRPr="00E42274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E42274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E42274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E42274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E42274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E42274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E42274" w:rsidTr="00571005">
        <w:tc>
          <w:tcPr>
            <w:tcW w:w="4644" w:type="dxa"/>
            <w:shd w:val="clear" w:color="auto" w:fill="FFFF0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</w:t>
            </w:r>
            <w:proofErr w:type="spellStart"/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E42274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E42274" w:rsidTr="00571005">
        <w:tc>
          <w:tcPr>
            <w:tcW w:w="4644" w:type="dxa"/>
            <w:shd w:val="clear" w:color="auto" w:fill="FFFF00"/>
          </w:tcPr>
          <w:p w:rsidR="00571005" w:rsidRPr="00E42274" w:rsidRDefault="00EA6723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4EB" w:rsidRPr="00E42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06E0"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05" w:rsidRPr="00E422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E42274" w:rsidRDefault="00EA6723" w:rsidP="009A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571005" w:rsidRPr="00E42274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E42274" w:rsidRDefault="00EA6723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 2019</w:t>
      </w:r>
      <w:r w:rsidR="00571005" w:rsidRPr="00E42274">
        <w:rPr>
          <w:rFonts w:ascii="Times New Roman" w:hAnsi="Times New Roman" w:cs="Times New Roman"/>
          <w:sz w:val="20"/>
          <w:szCs w:val="20"/>
        </w:rPr>
        <w:t xml:space="preserve"> poziom recyklingu, przygotowania do ponownego użycia i odzysku innymi metodami innych niż niebezpieczne odpadów budowlanych i rozbiórkowych w Gminie Dąbrówka wyniósł </w:t>
      </w:r>
      <w:r>
        <w:rPr>
          <w:rFonts w:ascii="Times New Roman" w:hAnsi="Times New Roman" w:cs="Times New Roman"/>
          <w:b/>
          <w:sz w:val="20"/>
          <w:szCs w:val="20"/>
        </w:rPr>
        <w:t>100</w:t>
      </w:r>
      <w:r w:rsidR="00571005" w:rsidRPr="00E42274">
        <w:rPr>
          <w:rFonts w:ascii="Times New Roman" w:hAnsi="Times New Roman" w:cs="Times New Roman"/>
          <w:b/>
          <w:sz w:val="20"/>
          <w:szCs w:val="20"/>
        </w:rPr>
        <w:t xml:space="preserve"> % i jest wyższy od wymaganego rozporządzeniem.</w:t>
      </w:r>
    </w:p>
    <w:sectPr w:rsidR="00571005" w:rsidRPr="00E42274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BA3"/>
    <w:rsid w:val="00052A06"/>
    <w:rsid w:val="000714EE"/>
    <w:rsid w:val="000C6857"/>
    <w:rsid w:val="00133BC9"/>
    <w:rsid w:val="001700E7"/>
    <w:rsid w:val="00266130"/>
    <w:rsid w:val="004A322D"/>
    <w:rsid w:val="005361A3"/>
    <w:rsid w:val="00555F93"/>
    <w:rsid w:val="00571005"/>
    <w:rsid w:val="005D0BA3"/>
    <w:rsid w:val="00724C1D"/>
    <w:rsid w:val="00791B57"/>
    <w:rsid w:val="007B24EB"/>
    <w:rsid w:val="007C716A"/>
    <w:rsid w:val="007D33D7"/>
    <w:rsid w:val="008C4BE7"/>
    <w:rsid w:val="009A06E0"/>
    <w:rsid w:val="00A23D16"/>
    <w:rsid w:val="00AD1C70"/>
    <w:rsid w:val="00C26F0A"/>
    <w:rsid w:val="00C957D5"/>
    <w:rsid w:val="00CA58D8"/>
    <w:rsid w:val="00CE4DFA"/>
    <w:rsid w:val="00CF4FD1"/>
    <w:rsid w:val="00D9434D"/>
    <w:rsid w:val="00E42274"/>
    <w:rsid w:val="00E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90DD-3469-409E-81C0-301D5E8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2</cp:revision>
  <dcterms:created xsi:type="dcterms:W3CDTF">2021-02-26T07:00:00Z</dcterms:created>
  <dcterms:modified xsi:type="dcterms:W3CDTF">2021-02-26T07:00:00Z</dcterms:modified>
</cp:coreProperties>
</file>