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B" w:rsidRDefault="00C4717B" w:rsidP="00C4717B">
      <w:pPr>
        <w:rPr>
          <w:color w:val="FF0000"/>
        </w:rPr>
      </w:pPr>
    </w:p>
    <w:p w:rsidR="00B43C3B" w:rsidRPr="00C4717B" w:rsidRDefault="00C4717B" w:rsidP="00E42381">
      <w:pPr>
        <w:jc w:val="center"/>
        <w:rPr>
          <w:color w:val="FF0000"/>
        </w:rPr>
      </w:pPr>
      <w:r w:rsidRPr="00E42381">
        <w:t xml:space="preserve">Znak sprawy: </w:t>
      </w:r>
      <w:r w:rsidR="00E42381" w:rsidRPr="00E42381">
        <w:rPr>
          <w:sz w:val="24"/>
          <w:szCs w:val="24"/>
        </w:rPr>
        <w:t>IR.271.15.2019</w:t>
      </w:r>
      <w:r w:rsidR="00981A29" w:rsidRPr="00E42381">
        <w:t xml:space="preserve">            </w:t>
      </w:r>
      <w:r w:rsidR="00801BB9" w:rsidRPr="00E42381">
        <w:t xml:space="preserve">                                          </w:t>
      </w:r>
      <w:r w:rsidR="00801BB9" w:rsidRPr="00E42381">
        <w:rPr>
          <w:i/>
        </w:rPr>
        <w:t xml:space="preserve">         </w:t>
      </w:r>
      <w:r w:rsidR="00981A29" w:rsidRPr="00E42381">
        <w:rPr>
          <w:i/>
        </w:rPr>
        <w:t xml:space="preserve">                                                                                                        </w:t>
      </w:r>
      <w:r w:rsidR="00E42381">
        <w:rPr>
          <w:i/>
        </w:rPr>
        <w:t xml:space="preserve">   </w:t>
      </w:r>
      <w:r w:rsidR="00981A29" w:rsidRPr="00E42381">
        <w:rPr>
          <w:i/>
        </w:rPr>
        <w:t xml:space="preserve">   </w:t>
      </w:r>
      <w:r>
        <w:rPr>
          <w:i/>
        </w:rPr>
        <w:t>Z</w:t>
      </w:r>
      <w:r w:rsidR="00B43C3B" w:rsidRPr="00400F85">
        <w:rPr>
          <w:i/>
        </w:rPr>
        <w:t>ałącznik nr 1</w:t>
      </w:r>
      <w:r w:rsidR="00801BB9">
        <w:rPr>
          <w:i/>
        </w:rPr>
        <w:t>c do</w:t>
      </w:r>
      <w:r w:rsidR="00584CE2">
        <w:rPr>
          <w:i/>
        </w:rPr>
        <w:t xml:space="preserve"> </w:t>
      </w:r>
      <w:r w:rsidR="00801BB9">
        <w:rPr>
          <w:i/>
        </w:rPr>
        <w:t>SIWZ</w:t>
      </w:r>
    </w:p>
    <w:p w:rsidR="00B43C3B" w:rsidRPr="00400F85" w:rsidRDefault="00B43C3B" w:rsidP="00B43C3B">
      <w:pPr>
        <w:spacing w:after="0" w:line="240" w:lineRule="auto"/>
        <w:jc w:val="right"/>
        <w:rPr>
          <w:i/>
        </w:rPr>
      </w:pPr>
    </w:p>
    <w:p w:rsidR="00CE318F" w:rsidRDefault="00801BB9" w:rsidP="00CE318F">
      <w:pPr>
        <w:pStyle w:val="Bezodstpw"/>
        <w:jc w:val="center"/>
        <w:rPr>
          <w:b/>
        </w:rPr>
      </w:pPr>
      <w:r>
        <w:rPr>
          <w:b/>
        </w:rPr>
        <w:t xml:space="preserve">Opis przedmiotu zamówienia – część III Pomoce SI </w:t>
      </w:r>
    </w:p>
    <w:p w:rsidR="00801BB9" w:rsidRDefault="00801BB9" w:rsidP="00CE318F">
      <w:pPr>
        <w:pStyle w:val="Bezodstpw"/>
        <w:jc w:val="center"/>
        <w:rPr>
          <w:b/>
        </w:rPr>
      </w:pPr>
      <w:bookmarkStart w:id="0" w:name="_GoBack"/>
      <w:bookmarkEnd w:id="0"/>
    </w:p>
    <w:tbl>
      <w:tblPr>
        <w:tblW w:w="141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4"/>
        <w:gridCol w:w="10064"/>
      </w:tblGrid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EE6FDA" w:rsidRDefault="00801BB9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MINIMALNYCH PARAMETRÓW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981A29" w:rsidRDefault="00801BB9" w:rsidP="00981A2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Zestaw 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2 materacy do kabiny SI – 1 komplet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Materace</w:t>
            </w:r>
            <w:r>
              <w:t xml:space="preserve"> </w:t>
            </w:r>
            <w:r w:rsidRPr="00400F85">
              <w:t>wymiarem</w:t>
            </w:r>
            <w:r>
              <w:t xml:space="preserve"> </w:t>
            </w:r>
            <w:r w:rsidRPr="00400F85">
              <w:t>dopasowane do Kabiny do terapii</w:t>
            </w:r>
            <w:r>
              <w:t xml:space="preserve"> </w:t>
            </w:r>
            <w:r w:rsidRPr="00400F85">
              <w:t>integracji</w:t>
            </w:r>
            <w:r>
              <w:t xml:space="preserve"> </w:t>
            </w:r>
            <w:r w:rsidRPr="00400F85">
              <w:t xml:space="preserve">sensorycznej, </w:t>
            </w:r>
            <w:r>
              <w:t xml:space="preserve"> </w:t>
            </w:r>
            <w:r w:rsidRPr="00400F85">
              <w:t>z wycięciami</w:t>
            </w:r>
            <w:r>
              <w:t xml:space="preserve"> </w:t>
            </w:r>
            <w:r w:rsidRPr="00400F85">
              <w:t>na</w:t>
            </w:r>
            <w:r>
              <w:t xml:space="preserve"> </w:t>
            </w:r>
            <w:r w:rsidRPr="00400F85">
              <w:t>słupy. Wykonane z pianki</w:t>
            </w:r>
            <w:r>
              <w:t xml:space="preserve"> </w:t>
            </w:r>
            <w:r w:rsidRPr="00400F85">
              <w:t>pokrytej</w:t>
            </w:r>
            <w:r>
              <w:t xml:space="preserve"> </w:t>
            </w:r>
            <w:r w:rsidRPr="00400F85">
              <w:t>trwałą</w:t>
            </w:r>
            <w:r>
              <w:t xml:space="preserve"> </w:t>
            </w:r>
            <w:r w:rsidRPr="00400F85">
              <w:t>tkaniną PCV, łatwą do utrzymania w czystości.</w:t>
            </w:r>
            <w:r>
              <w:t xml:space="preserve"> Ilość materacy w zestawie 2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Wymiar każdego z materacy 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wym. 216 x 108 x 8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400F85" w:rsidRDefault="00801BB9" w:rsidP="00A755C3">
            <w:pPr>
              <w:spacing w:after="0"/>
            </w:pPr>
            <w: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703C3A" w:rsidRDefault="00801BB9" w:rsidP="00981A2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Materac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antypoślizgowy 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Zastosowanie</w:t>
            </w:r>
            <w:r>
              <w:rPr>
                <w:rFonts w:cstheme="minorHAnsi"/>
                <w:bCs/>
              </w:rPr>
              <w:t xml:space="preserve"> i 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Stanowiący</w:t>
            </w:r>
            <w:r>
              <w:t xml:space="preserve"> </w:t>
            </w:r>
            <w:r w:rsidRPr="00400F85">
              <w:t>podkład do ćwiczeń. Obszyty</w:t>
            </w:r>
            <w:r>
              <w:t xml:space="preserve"> </w:t>
            </w:r>
            <w:r w:rsidRPr="00400F85">
              <w:t>trwałą</w:t>
            </w:r>
            <w:r>
              <w:t xml:space="preserve"> </w:t>
            </w:r>
            <w:r w:rsidRPr="00400F85">
              <w:t>tkaniną PCV, nie</w:t>
            </w:r>
            <w:r>
              <w:t xml:space="preserve"> </w:t>
            </w:r>
            <w:r w:rsidRPr="00400F85">
              <w:t>zawierającą</w:t>
            </w:r>
            <w:r>
              <w:t xml:space="preserve"> </w:t>
            </w:r>
            <w:r w:rsidRPr="00400F85">
              <w:t>ftalanów, podłoże</w:t>
            </w:r>
            <w:r>
              <w:t xml:space="preserve"> </w:t>
            </w:r>
            <w:r w:rsidRPr="00400F85">
              <w:t>antypoślizgowe. Wysokość</w:t>
            </w:r>
            <w:r>
              <w:t xml:space="preserve"> </w:t>
            </w:r>
            <w:r w:rsidRPr="00400F85">
              <w:t>swobodnego</w:t>
            </w:r>
            <w:r>
              <w:t xml:space="preserve"> </w:t>
            </w:r>
            <w:r w:rsidRPr="00400F85">
              <w:t>upadku HIC wynosi 2,1 m (wg PN-EN 1177:2009).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Wymiary 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90 cm x 90 cm x 8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981A2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Drabinka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gimnastyczna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pojedyncza 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981A29">
            <w:pPr>
              <w:spacing w:after="0"/>
              <w:rPr>
                <w:rFonts w:cstheme="minorHAnsi"/>
                <w:bCs/>
              </w:rPr>
            </w:pPr>
            <w:r>
              <w:t>Drabinka</w:t>
            </w:r>
            <w:r w:rsidRPr="00400F85">
              <w:t xml:space="preserve"> gimnastyczn</w:t>
            </w:r>
            <w:r>
              <w:t>a</w:t>
            </w:r>
            <w:r w:rsidRPr="00400F85">
              <w:t xml:space="preserve"> z zaczepami do montowania do ścian.</w:t>
            </w:r>
            <w:r>
              <w:t xml:space="preserve"> M</w:t>
            </w:r>
            <w:r w:rsidRPr="00400F85">
              <w:t>oco</w:t>
            </w:r>
            <w:r>
              <w:t>wana do ściany za pomocą 6 okuć. L</w:t>
            </w:r>
            <w:r w:rsidRPr="00400F85">
              <w:t xml:space="preserve">akierowane drewno 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400F85" w:rsidRDefault="00801BB9" w:rsidP="00A755C3">
            <w:pPr>
              <w:spacing w:after="0"/>
            </w:pPr>
            <w:r w:rsidRPr="00400F85">
              <w:t xml:space="preserve">90 </w:t>
            </w:r>
            <w:r>
              <w:t xml:space="preserve">cm </w:t>
            </w:r>
            <w:r w:rsidRPr="00400F85">
              <w:t>x 300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400F85" w:rsidRDefault="00801BB9" w:rsidP="00A755C3">
            <w:pPr>
              <w:spacing w:after="0"/>
            </w:pPr>
            <w: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981A29">
            <w:pPr>
              <w:spacing w:after="0" w:line="240" w:lineRule="auto"/>
              <w:rPr>
                <w:rFonts w:cstheme="minorHAnsi"/>
                <w:b/>
              </w:rPr>
            </w:pPr>
            <w:r w:rsidRPr="00981A29">
              <w:rPr>
                <w:b/>
                <w:bCs/>
              </w:rPr>
              <w:t>Kładka</w:t>
            </w:r>
            <w:r>
              <w:rPr>
                <w:b/>
                <w:bCs/>
              </w:rPr>
              <w:t xml:space="preserve"> </w:t>
            </w:r>
            <w:r w:rsidRPr="00981A29">
              <w:rPr>
                <w:b/>
                <w:bCs/>
              </w:rPr>
              <w:t>równoważna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Tor do ćwiczeń poprawiających reakcje równoważne. Wykonany z lakierowanej i malowanej sklejki o gr. 19 mm.</w:t>
            </w:r>
          </w:p>
        </w:tc>
      </w:tr>
      <w:tr w:rsidR="00801BB9" w:rsidRPr="00981A29" w:rsidTr="00801BB9">
        <w:tc>
          <w:tcPr>
            <w:tcW w:w="4044" w:type="dxa"/>
            <w:shd w:val="clear" w:color="auto" w:fill="auto"/>
            <w:vAlign w:val="center"/>
          </w:tcPr>
          <w:p w:rsidR="00801BB9" w:rsidRPr="00687111" w:rsidRDefault="00801BB9" w:rsidP="00A755C3">
            <w:pPr>
              <w:spacing w:after="0"/>
              <w:rPr>
                <w:rFonts w:cstheme="minorHAnsi"/>
                <w:bCs/>
              </w:rPr>
            </w:pPr>
            <w:r w:rsidRPr="00687111"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687111" w:rsidRDefault="00801BB9" w:rsidP="00801BB9">
            <w:pPr>
              <w:spacing w:after="0" w:line="240" w:lineRule="auto"/>
              <w:rPr>
                <w:rFonts w:cstheme="minorHAnsi"/>
                <w:bCs/>
              </w:rPr>
            </w:pPr>
            <w:r w:rsidRPr="00687111">
              <w:t xml:space="preserve">wym. kładki  140 x 20 cm </w:t>
            </w:r>
            <w:r w:rsidRPr="00687111">
              <w:br/>
              <w:t xml:space="preserve">szczeble o gr. 2,5 cm co 13 cm </w:t>
            </w:r>
            <w:r w:rsidRPr="00687111">
              <w:br/>
              <w:t xml:space="preserve">maksymalna wysokość  48 cm </w:t>
            </w:r>
            <w:r w:rsidRPr="00687111">
              <w:br/>
              <w:t>wym. podstawy - 28 x 39,5 x 32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981A2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81A29">
              <w:rPr>
                <w:b/>
                <w:bCs/>
              </w:rPr>
              <w:t>Basen</w:t>
            </w:r>
            <w:r>
              <w:rPr>
                <w:b/>
                <w:bCs/>
              </w:rPr>
              <w:t xml:space="preserve"> </w:t>
            </w:r>
            <w:r w:rsidRPr="00981A29">
              <w:rPr>
                <w:b/>
                <w:bCs/>
              </w:rPr>
              <w:t>okrągły z piłeczkami</w:t>
            </w:r>
            <w:r w:rsidRPr="00981A29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265E27" w:rsidTr="00801BB9">
        <w:tc>
          <w:tcPr>
            <w:tcW w:w="4044" w:type="dxa"/>
            <w:shd w:val="clear" w:color="auto" w:fill="auto"/>
            <w:vAlign w:val="center"/>
          </w:tcPr>
          <w:p w:rsidR="00801BB9" w:rsidRPr="00687111" w:rsidRDefault="00801BB9" w:rsidP="00A755C3">
            <w:pPr>
              <w:spacing w:after="0"/>
              <w:rPr>
                <w:rFonts w:cstheme="minorHAnsi"/>
                <w:bCs/>
              </w:rPr>
            </w:pPr>
            <w:r w:rsidRPr="00687111">
              <w:rPr>
                <w:rFonts w:cstheme="minorHAnsi"/>
                <w:bCs/>
              </w:rPr>
              <w:lastRenderedPageBreak/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687111" w:rsidRDefault="00801BB9" w:rsidP="00265E27">
            <w:pPr>
              <w:spacing w:after="0"/>
              <w:rPr>
                <w:rFonts w:cstheme="minorHAnsi"/>
                <w:bCs/>
              </w:rPr>
            </w:pPr>
            <w:r w:rsidRPr="00687111">
              <w:t>Basen wykonany z pianki, pokryty trwałą tkaniną PCV. Dno o grubości 5 cm. W zestawie 1500 piłeczek.</w:t>
            </w:r>
          </w:p>
        </w:tc>
      </w:tr>
      <w:tr w:rsidR="00801BB9" w:rsidRPr="00265E27" w:rsidTr="00801BB9">
        <w:tc>
          <w:tcPr>
            <w:tcW w:w="4044" w:type="dxa"/>
            <w:shd w:val="clear" w:color="auto" w:fill="auto"/>
            <w:vAlign w:val="center"/>
          </w:tcPr>
          <w:p w:rsidR="00801BB9" w:rsidRPr="00687111" w:rsidRDefault="00801BB9" w:rsidP="00A755C3">
            <w:pPr>
              <w:spacing w:after="0"/>
              <w:rPr>
                <w:rFonts w:cstheme="minorHAnsi"/>
                <w:bCs/>
              </w:rPr>
            </w:pPr>
            <w:r w:rsidRPr="00687111"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687111" w:rsidRDefault="00801BB9" w:rsidP="00981A29">
            <w:pPr>
              <w:spacing w:after="0" w:line="240" w:lineRule="auto"/>
              <w:rPr>
                <w:rFonts w:cstheme="minorHAnsi"/>
                <w:bCs/>
              </w:rPr>
            </w:pPr>
            <w:r w:rsidRPr="00687111">
              <w:t xml:space="preserve">śr. zewnętrzna  140 cm </w:t>
            </w:r>
            <w:r w:rsidRPr="00687111">
              <w:br/>
              <w:t xml:space="preserve"> śr. wewnętrzna  110 cm </w:t>
            </w:r>
            <w:r w:rsidRPr="00687111">
              <w:br/>
              <w:t xml:space="preserve"> wys. 40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981A29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981A29" w:rsidRDefault="00801BB9" w:rsidP="00265E27">
            <w:pPr>
              <w:rPr>
                <w:rFonts w:cstheme="minorHAnsi"/>
              </w:rPr>
            </w:pPr>
            <w:r w:rsidRPr="00265E27">
              <w:rPr>
                <w:b/>
                <w:bCs/>
              </w:rPr>
              <w:t>Walec z otworem</w:t>
            </w:r>
            <w:r w:rsidRPr="00265E27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265E27">
            <w:pPr>
              <w:spacing w:after="0" w:line="240" w:lineRule="auto"/>
              <w:rPr>
                <w:rFonts w:cstheme="minorHAnsi"/>
                <w:bCs/>
              </w:rPr>
            </w:pPr>
            <w:r>
              <w:t>W</w:t>
            </w:r>
            <w:r w:rsidRPr="00400F85">
              <w:t xml:space="preserve">alec </w:t>
            </w:r>
            <w:r>
              <w:t xml:space="preserve"> p</w:t>
            </w:r>
            <w:r w:rsidRPr="00400F85">
              <w:t>rzeznaczony do ćwiczeń rozwijających sprawność ruchową</w:t>
            </w:r>
            <w:r>
              <w:t xml:space="preserve">, wykonany z pianki, </w:t>
            </w:r>
            <w:r w:rsidRPr="00400F85">
              <w:t xml:space="preserve"> pokryty trwałą </w:t>
            </w:r>
            <w:r>
              <w:t xml:space="preserve">tkaniną PCV. 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D5368B">
            <w:pPr>
              <w:rPr>
                <w:rFonts w:cstheme="minorHAnsi"/>
                <w:bCs/>
              </w:rPr>
            </w:pPr>
            <w:r>
              <w:t xml:space="preserve">Średnica zewnętrzna 60 cm; długość </w:t>
            </w:r>
            <w:r w:rsidRPr="00400F85">
              <w:t xml:space="preserve"> </w:t>
            </w:r>
            <w:r>
              <w:t>9</w:t>
            </w:r>
            <w:r w:rsidRPr="00400F85">
              <w:t>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A755C3">
            <w:pPr>
              <w:pStyle w:val="Bezodstpw"/>
              <w:rPr>
                <w:rFonts w:cstheme="minorHAnsi"/>
                <w:b/>
              </w:rPr>
            </w:pPr>
            <w:r w:rsidRPr="00400F85">
              <w:rPr>
                <w:b/>
                <w:bCs/>
              </w:rPr>
              <w:t>Trampolina z poręczą</w:t>
            </w:r>
            <w:r w:rsidRPr="00400F85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78768C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Trampolina składana z poręczą</w:t>
            </w:r>
          </w:p>
        </w:tc>
      </w:tr>
      <w:tr w:rsidR="00801BB9" w:rsidRPr="0098677A" w:rsidTr="00801BB9">
        <w:tc>
          <w:tcPr>
            <w:tcW w:w="4044" w:type="dxa"/>
            <w:shd w:val="clear" w:color="auto" w:fill="auto"/>
            <w:vAlign w:val="center"/>
          </w:tcPr>
          <w:p w:rsidR="00801BB9" w:rsidRPr="00687111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687111"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687111" w:rsidRDefault="00801BB9" w:rsidP="00D5368B">
            <w:pPr>
              <w:pStyle w:val="Bezodstpw"/>
            </w:pPr>
            <w:r w:rsidRPr="00687111">
              <w:t xml:space="preserve">śr. 100 cm (powierzchnia do skakania 75 cm) </w:t>
            </w:r>
          </w:p>
          <w:p w:rsidR="00801BB9" w:rsidRPr="00687111" w:rsidRDefault="00801BB9" w:rsidP="00D5368B">
            <w:pPr>
              <w:pStyle w:val="Bezodstpw"/>
            </w:pPr>
            <w:r w:rsidRPr="00687111">
              <w:t xml:space="preserve">wys. 20 cm </w:t>
            </w:r>
          </w:p>
          <w:p w:rsidR="00801BB9" w:rsidRPr="00687111" w:rsidRDefault="00801BB9" w:rsidP="00D5368B">
            <w:pPr>
              <w:pStyle w:val="Bezodstpw"/>
              <w:rPr>
                <w:rFonts w:cstheme="minorHAnsi"/>
                <w:bCs/>
              </w:rPr>
            </w:pPr>
            <w:r w:rsidRPr="00687111">
              <w:rPr>
                <w:rFonts w:cstheme="minorHAnsi"/>
                <w:bCs/>
              </w:rPr>
              <w:t>wys. uchwytu 80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98677A">
            <w:pPr>
              <w:rPr>
                <w:rFonts w:cstheme="minorHAnsi"/>
                <w:b/>
              </w:rPr>
            </w:pPr>
            <w:r w:rsidRPr="0098677A">
              <w:rPr>
                <w:b/>
                <w:bCs/>
              </w:rPr>
              <w:t>Szafa z drzwiczkami</w:t>
            </w:r>
            <w:r>
              <w:rPr>
                <w:b/>
                <w:bCs/>
              </w:rPr>
              <w:t xml:space="preserve"> </w:t>
            </w:r>
            <w:r w:rsidRPr="0098677A">
              <w:rPr>
                <w:rFonts w:eastAsia="Times New Roman" w:cs="Arial CE"/>
                <w:b/>
                <w:bCs/>
                <w:color w:val="000000"/>
                <w:lang w:eastAsia="pl-PL"/>
              </w:rPr>
              <w:t>–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677A"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687111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t xml:space="preserve">Szafa </w:t>
            </w:r>
            <w:r w:rsidRPr="00400F85">
              <w:t xml:space="preserve"> wyposażon</w:t>
            </w:r>
            <w:r>
              <w:t>a</w:t>
            </w:r>
            <w:r w:rsidRPr="00400F85">
              <w:t xml:space="preserve"> w drzwiczki i półkę w górnej części oraz w 2 półki i drzwiczki w dolnej części. Półki pozwalające na przechowywanie segregatorów. Wykonan</w:t>
            </w:r>
            <w:r>
              <w:t>a</w:t>
            </w:r>
            <w:r w:rsidRPr="00400F85">
              <w:t xml:space="preserve"> z płyty laminowanej o grubości 18 mm, z trwałym obrzeżem ABS multiplex o grubości 2 mm. Fronty wykonane z kolorowej płyty MDF.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400F85">
              <w:t>94 cm x 45 cm x 189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98677A">
            <w:pPr>
              <w:rPr>
                <w:rFonts w:cstheme="minorHAnsi"/>
                <w:b/>
                <w:bCs/>
                <w:lang w:val="en-US"/>
              </w:rPr>
            </w:pPr>
            <w:r w:rsidRPr="0098677A">
              <w:rPr>
                <w:b/>
                <w:bCs/>
              </w:rPr>
              <w:t>Huśtawka</w:t>
            </w:r>
            <w:r>
              <w:rPr>
                <w:b/>
                <w:bCs/>
              </w:rPr>
              <w:t xml:space="preserve"> typu </w:t>
            </w:r>
            <w:r w:rsidRPr="0098677A">
              <w:rPr>
                <w:b/>
                <w:bCs/>
              </w:rPr>
              <w:t>gniazdo</w:t>
            </w:r>
            <w:r>
              <w:rPr>
                <w:b/>
                <w:bCs/>
              </w:rPr>
              <w:t xml:space="preserve"> </w:t>
            </w:r>
            <w:r w:rsidRPr="0098677A">
              <w:rPr>
                <w:rFonts w:eastAsia="Times New Roman" w:cs="Arial CE"/>
                <w:b/>
                <w:bCs/>
                <w:color w:val="000000"/>
                <w:lang w:eastAsia="pl-PL"/>
              </w:rPr>
              <w:t>–</w:t>
            </w:r>
            <w:r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</w:t>
            </w:r>
            <w:r w:rsidRPr="0098677A">
              <w:rPr>
                <w:rFonts w:eastAsia="Times New Roman" w:cs="Arial CE"/>
                <w:b/>
                <w:bCs/>
                <w:color w:val="000000"/>
                <w:lang w:eastAsia="pl-PL"/>
              </w:rPr>
              <w:t xml:space="preserve">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98677A">
            <w:pPr>
              <w:pStyle w:val="Bezodstpw"/>
              <w:rPr>
                <w:rFonts w:cstheme="minorHAnsi"/>
                <w:bCs/>
              </w:rPr>
            </w:pPr>
            <w:r>
              <w:t>Huśtawka p</w:t>
            </w:r>
            <w:r w:rsidRPr="00400F85">
              <w:t xml:space="preserve">ozwala realizować ćwiczenia stymulujące  równowagę, koordynację wzrokowo -ruchową, orientację w przestrzeni i ogólną sprawność fizyczną. </w:t>
            </w:r>
            <w:r>
              <w:t>Osłona zapinana na rzepy. Regulowana wysokość.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400F85" w:rsidRDefault="00801BB9" w:rsidP="0098677A">
            <w:pPr>
              <w:pStyle w:val="Bezodstpw"/>
            </w:pPr>
            <w:r w:rsidRPr="00400F85">
              <w:t xml:space="preserve">śr. 100 cm </w:t>
            </w:r>
          </w:p>
          <w:p w:rsidR="00801BB9" w:rsidRPr="0098677A" w:rsidRDefault="00801BB9" w:rsidP="0098677A">
            <w:pPr>
              <w:pStyle w:val="Bezodstpw"/>
            </w:pPr>
            <w:r>
              <w:t>wys. 15</w:t>
            </w:r>
            <w:r w:rsidRPr="00400F85">
              <w:t xml:space="preserve">0 cm 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5723FE">
            <w:pPr>
              <w:rPr>
                <w:rFonts w:cstheme="minorHAnsi"/>
                <w:b/>
              </w:rPr>
            </w:pPr>
            <w:r w:rsidRPr="005723FE">
              <w:rPr>
                <w:b/>
                <w:bCs/>
              </w:rPr>
              <w:t>Lina przedłużająca</w:t>
            </w:r>
            <w:r w:rsidRPr="005723FE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400F85" w:rsidRDefault="00801BB9" w:rsidP="005723FE">
            <w:pPr>
              <w:pStyle w:val="Bezodstpw"/>
            </w:pPr>
            <w:r>
              <w:t>Wytrzymała l</w:t>
            </w:r>
            <w:r w:rsidRPr="00400F85">
              <w:t xml:space="preserve">ina </w:t>
            </w:r>
            <w:r>
              <w:t xml:space="preserve">służąca </w:t>
            </w:r>
            <w:r w:rsidRPr="00400F85">
              <w:t xml:space="preserve">do przedłużania lin do podwieszania urządzeń w kabinie do terapii integracji </w:t>
            </w:r>
            <w:r w:rsidRPr="00400F85">
              <w:lastRenderedPageBreak/>
              <w:t>sensorycznej</w:t>
            </w:r>
            <w:r>
              <w:t>.</w:t>
            </w:r>
          </w:p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 min. 70 cm, grubość min. 10 mm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5723FE">
            <w:pPr>
              <w:pStyle w:val="Bezodstpw"/>
              <w:rPr>
                <w:rFonts w:cstheme="minorHAnsi"/>
                <w:b/>
                <w:bCs/>
              </w:rPr>
            </w:pPr>
            <w:r w:rsidRPr="00400F85">
              <w:rPr>
                <w:b/>
                <w:bCs/>
              </w:rPr>
              <w:t>Poduszki – 1 komplet</w:t>
            </w:r>
            <w:r>
              <w:rPr>
                <w:b/>
                <w:bCs/>
              </w:rPr>
              <w:t xml:space="preserve"> 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5723FE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min. 4 poduszek k</w:t>
            </w:r>
            <w:r w:rsidRPr="00400F85">
              <w:t>wadratow</w:t>
            </w:r>
            <w:r>
              <w:t xml:space="preserve">ych, </w:t>
            </w:r>
            <w:r w:rsidRPr="00400F85">
              <w:t>wypełnion</w:t>
            </w:r>
            <w:r>
              <w:t>ych</w:t>
            </w:r>
            <w:r w:rsidRPr="00400F85">
              <w:t xml:space="preserve"> materiałami o różnych strukturach i twardości, z antypoślizgiem. 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Wymiar każdej poduszki min. </w:t>
            </w:r>
            <w:r w:rsidRPr="00400F85">
              <w:t>30 cm x 30 cm x 10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5723FE">
            <w:pPr>
              <w:pStyle w:val="Bezodstpw"/>
              <w:rPr>
                <w:rFonts w:cstheme="minorHAnsi"/>
                <w:b/>
                <w:bCs/>
              </w:rPr>
            </w:pPr>
            <w:r w:rsidRPr="00400F85">
              <w:rPr>
                <w:b/>
                <w:bCs/>
              </w:rPr>
              <w:t xml:space="preserve">Materac </w:t>
            </w:r>
            <w:r>
              <w:rPr>
                <w:b/>
                <w:bCs/>
              </w:rPr>
              <w:t xml:space="preserve"> </w:t>
            </w:r>
            <w:r w:rsidRPr="00400F85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5723FE">
            <w:pPr>
              <w:spacing w:after="0"/>
              <w:rPr>
                <w:rFonts w:cstheme="minorHAnsi"/>
                <w:bCs/>
              </w:rPr>
            </w:pPr>
            <w:r w:rsidRPr="00400F85">
              <w:t xml:space="preserve">Materac </w:t>
            </w:r>
            <w:r>
              <w:t xml:space="preserve"> </w:t>
            </w:r>
            <w:r w:rsidRPr="00400F85">
              <w:t xml:space="preserve">z pianki, pokryty tkaniną PCV, wolną od ftalanów. </w:t>
            </w:r>
            <w:r>
              <w:t>W</w:t>
            </w:r>
            <w:r w:rsidRPr="00400F85">
              <w:t xml:space="preserve">nętrze wykonane z polietylenu o niskiej gęstości (PE-LD), zewnętrzne </w:t>
            </w:r>
            <w:r>
              <w:t xml:space="preserve"> </w:t>
            </w:r>
            <w:r w:rsidRPr="00400F85">
              <w:t>warstwy wykonane z pianki poliuretanowej. Wysokość swobodnego upadku HIC wynosi 2,1 m (wg PN-EN 1177:2009).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200 x 85 x 8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2B1630">
            <w:pPr>
              <w:pStyle w:val="Bezodstpw"/>
              <w:rPr>
                <w:rFonts w:cstheme="minorHAnsi"/>
                <w:b/>
                <w:bCs/>
              </w:rPr>
            </w:pPr>
            <w:r w:rsidRPr="00400F85">
              <w:rPr>
                <w:b/>
                <w:bCs/>
              </w:rPr>
              <w:t>Walec – kształtka rehabilitacyjna</w:t>
            </w:r>
            <w:r w:rsidRPr="00400F85">
              <w:rPr>
                <w:rFonts w:eastAsia="Times New Roman" w:cs="Arial CE"/>
                <w:b/>
                <w:bCs/>
                <w:color w:val="000000"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Walec wykonany z pianki, pokryty trwałą tkaniną PCV.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śr. 30 cm</w:t>
            </w:r>
          </w:p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Długość 80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272C2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687111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687111" w:rsidRDefault="00801BB9" w:rsidP="00687111">
            <w:pPr>
              <w:pStyle w:val="Bezodstpw"/>
              <w:rPr>
                <w:rFonts w:cstheme="minorHAnsi"/>
                <w:b/>
              </w:rPr>
            </w:pPr>
            <w:r w:rsidRPr="00687111">
              <w:rPr>
                <w:b/>
                <w:bCs/>
              </w:rPr>
              <w:t>Dywan jednokolorowy</w:t>
            </w:r>
            <w:r>
              <w:rPr>
                <w:b/>
                <w:bCs/>
              </w:rPr>
              <w:t xml:space="preserve"> </w:t>
            </w:r>
            <w:r w:rsidRPr="00687111">
              <w:rPr>
                <w:rFonts w:eastAsia="Times New Roman" w:cs="Arial CE"/>
                <w:b/>
                <w:bCs/>
                <w:lang w:eastAsia="pl-PL"/>
              </w:rPr>
              <w:t>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687111">
            <w:pPr>
              <w:spacing w:after="0"/>
              <w:rPr>
                <w:rFonts w:cstheme="minorHAnsi"/>
                <w:bCs/>
              </w:rPr>
            </w:pPr>
            <w:r w:rsidRPr="00400F85">
              <w:t xml:space="preserve">Dywan o jednolitym kolorze. </w:t>
            </w:r>
            <w:r>
              <w:t>Wysokość runa 7 mm, s</w:t>
            </w:r>
            <w:r w:rsidRPr="00400F85">
              <w:t xml:space="preserve">kład  </w:t>
            </w:r>
            <w:r>
              <w:t xml:space="preserve">runa </w:t>
            </w:r>
            <w:r w:rsidRPr="00400F85">
              <w:t>100% PP heat-set fris</w:t>
            </w:r>
            <w:r>
              <w:t>,</w:t>
            </w:r>
            <w:r w:rsidRPr="00400F85">
              <w:t>e przędza pojedyncza. Certyfikat Zgodności tzn. atest Higieniczny. Pokryty środkiem uniepalniającym.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2mx3m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A755C3">
            <w:pPr>
              <w:pStyle w:val="Bezodstpw"/>
              <w:rPr>
                <w:rFonts w:cstheme="minorHAnsi"/>
                <w:b/>
              </w:rPr>
            </w:pPr>
            <w:r w:rsidRPr="00400F85">
              <w:rPr>
                <w:b/>
                <w:bCs/>
              </w:rPr>
              <w:t>Kabina do integracji sensorycznej</w:t>
            </w:r>
            <w:r>
              <w:rPr>
                <w:b/>
                <w:bCs/>
              </w:rPr>
              <w:t xml:space="preserve"> – 1 szt.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687111">
            <w:pPr>
              <w:spacing w:after="0"/>
              <w:rPr>
                <w:rFonts w:cstheme="minorHAnsi"/>
                <w:bCs/>
              </w:rPr>
            </w:pPr>
            <w:r>
              <w:t>Dwuczęściowa k</w:t>
            </w:r>
            <w:r w:rsidRPr="00400F85">
              <w:t>onstrukcja</w:t>
            </w:r>
            <w:r>
              <w:t xml:space="preserve"> metalowa </w:t>
            </w:r>
            <w:r w:rsidRPr="00400F85">
              <w:t>w formie kabiny - stojaka, wykonana z kształtowników zamkniętych o przekroju 8 x 8 cm</w:t>
            </w:r>
            <w:r>
              <w:t>,</w:t>
            </w:r>
            <w:r w:rsidRPr="00400F85">
              <w:t xml:space="preserve"> wyposażona w dwie ruchome belki pozwalające na montaż urządzeń do </w:t>
            </w:r>
            <w:r>
              <w:t>terapii integracji sensorycznej</w:t>
            </w:r>
            <w:r w:rsidRPr="00400F85">
              <w:t>. Belki boczne zabezpieczone piankowymi osłonam</w:t>
            </w:r>
            <w:r>
              <w:t>i pokrytymi trwałą tkaniną PCV</w:t>
            </w:r>
            <w:r w:rsidRPr="00400F85">
              <w:t>. Każda z ruchomych belek górnych wyposażona w wózki na prowadnicach, z możliwością blokady (na jednej belce 2 wózki, na drugiej - 4, co umożliwia przymocowanie np. potrójnej dra</w:t>
            </w:r>
            <w:r>
              <w:t xml:space="preserve">binki linowej). Każdy z wózków </w:t>
            </w:r>
            <w:r w:rsidRPr="00400F85">
              <w:t xml:space="preserve">wyposażony w szeklę i karabińczyk. Elementy mocujące dostarczane w komplecie (każda z belek mocowana </w:t>
            </w:r>
            <w:r w:rsidRPr="00400F85">
              <w:lastRenderedPageBreak/>
              <w:t>przy pomocy 4 śrub). Produkt przeznaczony do użytkowania przez jedną osobę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Wymiary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 w:rsidRPr="00400F85">
              <w:t>220 x 220 x 250 cm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Gwarancja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 lata</w:t>
            </w:r>
          </w:p>
        </w:tc>
      </w:tr>
      <w:tr w:rsidR="00801BB9" w:rsidRPr="00EE6FDA" w:rsidTr="00801BB9">
        <w:tc>
          <w:tcPr>
            <w:tcW w:w="14108" w:type="dxa"/>
            <w:gridSpan w:val="2"/>
            <w:shd w:val="clear" w:color="auto" w:fill="auto"/>
            <w:vAlign w:val="center"/>
          </w:tcPr>
          <w:p w:rsidR="00801BB9" w:rsidRPr="00CD09C7" w:rsidRDefault="00801BB9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Montaż</w:t>
            </w:r>
          </w:p>
        </w:tc>
      </w:tr>
      <w:tr w:rsidR="00801BB9" w:rsidRPr="00EE6FDA" w:rsidTr="00801BB9">
        <w:tc>
          <w:tcPr>
            <w:tcW w:w="4044" w:type="dxa"/>
            <w:shd w:val="clear" w:color="auto" w:fill="auto"/>
            <w:vAlign w:val="center"/>
          </w:tcPr>
          <w:p w:rsidR="00801BB9" w:rsidRPr="00EE6FDA" w:rsidRDefault="00801BB9" w:rsidP="00A755C3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Opis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801BB9" w:rsidRPr="00EE6FDA" w:rsidRDefault="00801BB9" w:rsidP="00185FE4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Montaż elementów objętych niniejszym zapytaniem</w:t>
            </w:r>
          </w:p>
        </w:tc>
      </w:tr>
    </w:tbl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</w:p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</w:p>
    <w:sectPr w:rsidR="0078768C" w:rsidSect="0095070F">
      <w:headerReference w:type="default" r:id="rId8"/>
      <w:pgSz w:w="16838" w:h="11906" w:orient="landscape"/>
      <w:pgMar w:top="1276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68" w:rsidRDefault="00C24868" w:rsidP="00500B82">
      <w:pPr>
        <w:spacing w:after="0" w:line="240" w:lineRule="auto"/>
      </w:pPr>
      <w:r>
        <w:separator/>
      </w:r>
    </w:p>
  </w:endnote>
  <w:endnote w:type="continuationSeparator" w:id="0">
    <w:p w:rsidR="00C24868" w:rsidRDefault="00C24868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68" w:rsidRDefault="00C24868" w:rsidP="00500B82">
      <w:pPr>
        <w:spacing w:after="0" w:line="240" w:lineRule="auto"/>
      </w:pPr>
      <w:r>
        <w:separator/>
      </w:r>
    </w:p>
  </w:footnote>
  <w:footnote w:type="continuationSeparator" w:id="0">
    <w:p w:rsidR="00C24868" w:rsidRDefault="00C24868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2" w:rsidRDefault="00584CE2" w:rsidP="00584CE2">
    <w:pPr>
      <w:pStyle w:val="Nagwek2"/>
      <w:jc w:val="both"/>
      <w:rPr>
        <w:rFonts w:ascii="Arial" w:hAnsi="Arial" w:cs="Arial"/>
        <w:color w:val="auto"/>
        <w:sz w:val="20"/>
      </w:rPr>
    </w:pPr>
  </w:p>
  <w:p w:rsidR="00584CE2" w:rsidRDefault="00C4717B" w:rsidP="00C4717B">
    <w:pPr>
      <w:pStyle w:val="Nagwek2"/>
      <w:jc w:val="center"/>
      <w:rPr>
        <w:rFonts w:ascii="Arial" w:hAnsi="Arial" w:cs="Arial"/>
        <w:color w:val="auto"/>
        <w:sz w:val="20"/>
      </w:rPr>
    </w:pPr>
    <w:r w:rsidRPr="00B570EC">
      <w:rPr>
        <w:noProof/>
        <w:lang w:eastAsia="pl-PL"/>
      </w:rPr>
      <w:drawing>
        <wp:inline distT="0" distB="0" distL="0" distR="0">
          <wp:extent cx="6785613" cy="636105"/>
          <wp:effectExtent l="19050" t="0" r="0" b="0"/>
          <wp:docPr id="1" name="Obraz 1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8" cy="6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E2" w:rsidRDefault="00801BB9" w:rsidP="00801BB9">
    <w:pPr>
      <w:pStyle w:val="Nagwek2"/>
      <w:jc w:val="center"/>
    </w:pPr>
    <w:r w:rsidRPr="00926C7E">
      <w:rPr>
        <w:rFonts w:ascii="Times New Roman" w:hAnsi="Times New Roman"/>
        <w:i/>
        <w:color w:val="auto"/>
      </w:rPr>
      <w:t>Zakup, dostawa i montaż wyposażenia pracowni szkolnych oraz pomocy edukacyjnych w gminie Dąbrówka w ramach projektu pn.:</w:t>
    </w:r>
    <w:r w:rsidRPr="00926C7E">
      <w:rPr>
        <w:rFonts w:ascii="Times New Roman" w:hAnsi="Times New Roman"/>
        <w:color w:val="auto"/>
      </w:rPr>
      <w:t xml:space="preserve"> </w:t>
    </w:r>
    <w:r w:rsidRPr="00926C7E">
      <w:rPr>
        <w:rFonts w:ascii="Times New Roman" w:eastAsia="Calibri" w:hAnsi="Times New Roman"/>
        <w:i/>
        <w:color w:val="000000"/>
      </w:rPr>
      <w:t>„Rozwój kompetencji i umiejętności paszportem do lepszej przyszłości”</w:t>
    </w:r>
    <w:r w:rsidRPr="00926C7E">
      <w:rPr>
        <w:rFonts w:ascii="Times New Roman" w:hAnsi="Times New Roman"/>
        <w:i/>
        <w:color w:val="00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20"/>
  </w:num>
  <w:num w:numId="22">
    <w:abstractNumId w:val="1"/>
  </w:num>
  <w:num w:numId="23">
    <w:abstractNumId w:val="6"/>
  </w:num>
  <w:num w:numId="2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442DD"/>
    <w:rsid w:val="00054E2A"/>
    <w:rsid w:val="000563D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7757A"/>
    <w:rsid w:val="001816E6"/>
    <w:rsid w:val="0018438B"/>
    <w:rsid w:val="00185FE4"/>
    <w:rsid w:val="001A20CA"/>
    <w:rsid w:val="001A43C8"/>
    <w:rsid w:val="001A5F4D"/>
    <w:rsid w:val="001B41B0"/>
    <w:rsid w:val="001B68BA"/>
    <w:rsid w:val="001B6DB7"/>
    <w:rsid w:val="001B74F7"/>
    <w:rsid w:val="001C02E3"/>
    <w:rsid w:val="001C2E5A"/>
    <w:rsid w:val="001C3196"/>
    <w:rsid w:val="001D0FC4"/>
    <w:rsid w:val="001D4653"/>
    <w:rsid w:val="001D5CF2"/>
    <w:rsid w:val="001E4168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40355"/>
    <w:rsid w:val="00241253"/>
    <w:rsid w:val="00245E34"/>
    <w:rsid w:val="00254C02"/>
    <w:rsid w:val="002576CB"/>
    <w:rsid w:val="00260850"/>
    <w:rsid w:val="002628DF"/>
    <w:rsid w:val="00262B32"/>
    <w:rsid w:val="00265E27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B1630"/>
    <w:rsid w:val="002D1D7F"/>
    <w:rsid w:val="002D3865"/>
    <w:rsid w:val="002D3D2E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C56"/>
    <w:rsid w:val="003453CF"/>
    <w:rsid w:val="00350C4A"/>
    <w:rsid w:val="0035152D"/>
    <w:rsid w:val="00354505"/>
    <w:rsid w:val="00354B0A"/>
    <w:rsid w:val="00355733"/>
    <w:rsid w:val="00362527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5ABF"/>
    <w:rsid w:val="00416E5C"/>
    <w:rsid w:val="004327DF"/>
    <w:rsid w:val="00441FD0"/>
    <w:rsid w:val="004445ED"/>
    <w:rsid w:val="004515E6"/>
    <w:rsid w:val="004537DF"/>
    <w:rsid w:val="00454E35"/>
    <w:rsid w:val="0045510E"/>
    <w:rsid w:val="00460C04"/>
    <w:rsid w:val="00462EA6"/>
    <w:rsid w:val="00472E79"/>
    <w:rsid w:val="00473CC6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C683C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3BB2"/>
    <w:rsid w:val="005314EC"/>
    <w:rsid w:val="005322B4"/>
    <w:rsid w:val="0053683A"/>
    <w:rsid w:val="00536CF3"/>
    <w:rsid w:val="0054465F"/>
    <w:rsid w:val="00557CCA"/>
    <w:rsid w:val="00561FC8"/>
    <w:rsid w:val="005723FE"/>
    <w:rsid w:val="00583F0D"/>
    <w:rsid w:val="00584CE2"/>
    <w:rsid w:val="00585D50"/>
    <w:rsid w:val="005867C5"/>
    <w:rsid w:val="00587441"/>
    <w:rsid w:val="00587725"/>
    <w:rsid w:val="00590BC2"/>
    <w:rsid w:val="005A13A1"/>
    <w:rsid w:val="005A1A5F"/>
    <w:rsid w:val="005A4819"/>
    <w:rsid w:val="005A524A"/>
    <w:rsid w:val="005B1CA7"/>
    <w:rsid w:val="005C3814"/>
    <w:rsid w:val="005D65C2"/>
    <w:rsid w:val="005E31FB"/>
    <w:rsid w:val="005E7E14"/>
    <w:rsid w:val="005F02FE"/>
    <w:rsid w:val="005F26F4"/>
    <w:rsid w:val="00615271"/>
    <w:rsid w:val="00630D33"/>
    <w:rsid w:val="00635938"/>
    <w:rsid w:val="00641B89"/>
    <w:rsid w:val="00647454"/>
    <w:rsid w:val="00654B22"/>
    <w:rsid w:val="006558F6"/>
    <w:rsid w:val="006565D0"/>
    <w:rsid w:val="00661D18"/>
    <w:rsid w:val="00665100"/>
    <w:rsid w:val="00672858"/>
    <w:rsid w:val="00677A04"/>
    <w:rsid w:val="006857D1"/>
    <w:rsid w:val="006863F6"/>
    <w:rsid w:val="00687111"/>
    <w:rsid w:val="00687B33"/>
    <w:rsid w:val="00693956"/>
    <w:rsid w:val="00694654"/>
    <w:rsid w:val="00694E12"/>
    <w:rsid w:val="00696228"/>
    <w:rsid w:val="00696877"/>
    <w:rsid w:val="00697501"/>
    <w:rsid w:val="006A1D49"/>
    <w:rsid w:val="006A29EB"/>
    <w:rsid w:val="006A7599"/>
    <w:rsid w:val="006C2BB5"/>
    <w:rsid w:val="006F092C"/>
    <w:rsid w:val="006F50AD"/>
    <w:rsid w:val="006F5E6D"/>
    <w:rsid w:val="007024D5"/>
    <w:rsid w:val="007032F2"/>
    <w:rsid w:val="00705FB9"/>
    <w:rsid w:val="0071333E"/>
    <w:rsid w:val="007144FD"/>
    <w:rsid w:val="00721B39"/>
    <w:rsid w:val="00727DBA"/>
    <w:rsid w:val="0073240B"/>
    <w:rsid w:val="00734B23"/>
    <w:rsid w:val="00735CAA"/>
    <w:rsid w:val="0073721F"/>
    <w:rsid w:val="00737DBA"/>
    <w:rsid w:val="00750CB6"/>
    <w:rsid w:val="00752B62"/>
    <w:rsid w:val="00755515"/>
    <w:rsid w:val="00760157"/>
    <w:rsid w:val="00760310"/>
    <w:rsid w:val="007612AC"/>
    <w:rsid w:val="00766044"/>
    <w:rsid w:val="00774A81"/>
    <w:rsid w:val="00784141"/>
    <w:rsid w:val="00787665"/>
    <w:rsid w:val="0078768C"/>
    <w:rsid w:val="00787EBD"/>
    <w:rsid w:val="0079134E"/>
    <w:rsid w:val="007C4F19"/>
    <w:rsid w:val="007D02BE"/>
    <w:rsid w:val="007D24A0"/>
    <w:rsid w:val="007D5ECC"/>
    <w:rsid w:val="007D76EC"/>
    <w:rsid w:val="007E309A"/>
    <w:rsid w:val="007E56A4"/>
    <w:rsid w:val="007E6E8C"/>
    <w:rsid w:val="007E7F0D"/>
    <w:rsid w:val="007F09C8"/>
    <w:rsid w:val="00801BB9"/>
    <w:rsid w:val="00803B32"/>
    <w:rsid w:val="00813179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11D7"/>
    <w:rsid w:val="00883A6A"/>
    <w:rsid w:val="0088404A"/>
    <w:rsid w:val="008A48FF"/>
    <w:rsid w:val="008A6D42"/>
    <w:rsid w:val="008C26F6"/>
    <w:rsid w:val="008C6AD1"/>
    <w:rsid w:val="008C7B16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203EC"/>
    <w:rsid w:val="00921BC5"/>
    <w:rsid w:val="00923C3D"/>
    <w:rsid w:val="0092566F"/>
    <w:rsid w:val="00925A90"/>
    <w:rsid w:val="009407BB"/>
    <w:rsid w:val="0095070F"/>
    <w:rsid w:val="0095263B"/>
    <w:rsid w:val="009549DB"/>
    <w:rsid w:val="00962E76"/>
    <w:rsid w:val="00966C90"/>
    <w:rsid w:val="00975811"/>
    <w:rsid w:val="009801DD"/>
    <w:rsid w:val="00981A0A"/>
    <w:rsid w:val="00981A29"/>
    <w:rsid w:val="009826BB"/>
    <w:rsid w:val="0098597E"/>
    <w:rsid w:val="0098677A"/>
    <w:rsid w:val="00987B52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14DD6"/>
    <w:rsid w:val="00A214B7"/>
    <w:rsid w:val="00A21947"/>
    <w:rsid w:val="00A22BB5"/>
    <w:rsid w:val="00A30039"/>
    <w:rsid w:val="00A32D75"/>
    <w:rsid w:val="00A366E0"/>
    <w:rsid w:val="00A3700E"/>
    <w:rsid w:val="00A409BF"/>
    <w:rsid w:val="00A4230E"/>
    <w:rsid w:val="00A42C0C"/>
    <w:rsid w:val="00A52C2A"/>
    <w:rsid w:val="00A53D22"/>
    <w:rsid w:val="00A55C0C"/>
    <w:rsid w:val="00A578D0"/>
    <w:rsid w:val="00A60A25"/>
    <w:rsid w:val="00A65976"/>
    <w:rsid w:val="00A840CB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3305"/>
    <w:rsid w:val="00AF0FD1"/>
    <w:rsid w:val="00AF3612"/>
    <w:rsid w:val="00AF57A3"/>
    <w:rsid w:val="00AF6B88"/>
    <w:rsid w:val="00B012F9"/>
    <w:rsid w:val="00B13B19"/>
    <w:rsid w:val="00B14B23"/>
    <w:rsid w:val="00B16226"/>
    <w:rsid w:val="00B1798D"/>
    <w:rsid w:val="00B17CAC"/>
    <w:rsid w:val="00B24C3F"/>
    <w:rsid w:val="00B27AF8"/>
    <w:rsid w:val="00B3322F"/>
    <w:rsid w:val="00B36A0B"/>
    <w:rsid w:val="00B425D2"/>
    <w:rsid w:val="00B43C3B"/>
    <w:rsid w:val="00B52BC0"/>
    <w:rsid w:val="00B54027"/>
    <w:rsid w:val="00B60C5D"/>
    <w:rsid w:val="00B658CA"/>
    <w:rsid w:val="00B704BB"/>
    <w:rsid w:val="00B81AF4"/>
    <w:rsid w:val="00B82025"/>
    <w:rsid w:val="00B83A9D"/>
    <w:rsid w:val="00B95B61"/>
    <w:rsid w:val="00BA0107"/>
    <w:rsid w:val="00BA377F"/>
    <w:rsid w:val="00BA4FEF"/>
    <w:rsid w:val="00BB23B3"/>
    <w:rsid w:val="00BB24EE"/>
    <w:rsid w:val="00BB5095"/>
    <w:rsid w:val="00BB50D3"/>
    <w:rsid w:val="00BC0D4B"/>
    <w:rsid w:val="00BC1BAA"/>
    <w:rsid w:val="00BC3395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3A5B"/>
    <w:rsid w:val="00C12767"/>
    <w:rsid w:val="00C14F8A"/>
    <w:rsid w:val="00C1545C"/>
    <w:rsid w:val="00C1572E"/>
    <w:rsid w:val="00C215F2"/>
    <w:rsid w:val="00C24868"/>
    <w:rsid w:val="00C32D08"/>
    <w:rsid w:val="00C45694"/>
    <w:rsid w:val="00C4673E"/>
    <w:rsid w:val="00C46EE7"/>
    <w:rsid w:val="00C4717B"/>
    <w:rsid w:val="00C47393"/>
    <w:rsid w:val="00C52422"/>
    <w:rsid w:val="00C604F2"/>
    <w:rsid w:val="00C65C81"/>
    <w:rsid w:val="00C6760A"/>
    <w:rsid w:val="00C721A9"/>
    <w:rsid w:val="00C7281F"/>
    <w:rsid w:val="00C72924"/>
    <w:rsid w:val="00C73E8B"/>
    <w:rsid w:val="00C75393"/>
    <w:rsid w:val="00C82F5A"/>
    <w:rsid w:val="00C94B71"/>
    <w:rsid w:val="00C96733"/>
    <w:rsid w:val="00CA3363"/>
    <w:rsid w:val="00CA3FD2"/>
    <w:rsid w:val="00CA6829"/>
    <w:rsid w:val="00CB3A0D"/>
    <w:rsid w:val="00CB5ABA"/>
    <w:rsid w:val="00CC2A75"/>
    <w:rsid w:val="00CC69F6"/>
    <w:rsid w:val="00CC7617"/>
    <w:rsid w:val="00CD354F"/>
    <w:rsid w:val="00CD69CF"/>
    <w:rsid w:val="00CE1383"/>
    <w:rsid w:val="00CE318F"/>
    <w:rsid w:val="00CE4F04"/>
    <w:rsid w:val="00CE58FE"/>
    <w:rsid w:val="00CF5390"/>
    <w:rsid w:val="00CF5B94"/>
    <w:rsid w:val="00CF6F75"/>
    <w:rsid w:val="00D0391E"/>
    <w:rsid w:val="00D0548E"/>
    <w:rsid w:val="00D067F8"/>
    <w:rsid w:val="00D24BA9"/>
    <w:rsid w:val="00D32E65"/>
    <w:rsid w:val="00D41E84"/>
    <w:rsid w:val="00D43892"/>
    <w:rsid w:val="00D44DD0"/>
    <w:rsid w:val="00D50C0B"/>
    <w:rsid w:val="00D5368B"/>
    <w:rsid w:val="00D60280"/>
    <w:rsid w:val="00D61912"/>
    <w:rsid w:val="00D623F5"/>
    <w:rsid w:val="00D62D1E"/>
    <w:rsid w:val="00D63023"/>
    <w:rsid w:val="00D63EE7"/>
    <w:rsid w:val="00D644C2"/>
    <w:rsid w:val="00D660F2"/>
    <w:rsid w:val="00D704A8"/>
    <w:rsid w:val="00D7076F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AB4"/>
    <w:rsid w:val="00D91F62"/>
    <w:rsid w:val="00D92FEC"/>
    <w:rsid w:val="00D93027"/>
    <w:rsid w:val="00D96315"/>
    <w:rsid w:val="00D975C4"/>
    <w:rsid w:val="00DA19F1"/>
    <w:rsid w:val="00DA27BE"/>
    <w:rsid w:val="00DA74AB"/>
    <w:rsid w:val="00DC4C13"/>
    <w:rsid w:val="00DD11EE"/>
    <w:rsid w:val="00DD5D5D"/>
    <w:rsid w:val="00DD6195"/>
    <w:rsid w:val="00DF0ACA"/>
    <w:rsid w:val="00DF19CC"/>
    <w:rsid w:val="00DF6FEF"/>
    <w:rsid w:val="00E0700B"/>
    <w:rsid w:val="00E1589F"/>
    <w:rsid w:val="00E235AB"/>
    <w:rsid w:val="00E246FA"/>
    <w:rsid w:val="00E34059"/>
    <w:rsid w:val="00E42381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5AC2"/>
    <w:rsid w:val="00E664A4"/>
    <w:rsid w:val="00E73E9C"/>
    <w:rsid w:val="00E753DF"/>
    <w:rsid w:val="00E867ED"/>
    <w:rsid w:val="00E86D46"/>
    <w:rsid w:val="00E9097C"/>
    <w:rsid w:val="00E92819"/>
    <w:rsid w:val="00EA0E05"/>
    <w:rsid w:val="00EB6771"/>
    <w:rsid w:val="00EC5B8D"/>
    <w:rsid w:val="00ED104B"/>
    <w:rsid w:val="00ED1364"/>
    <w:rsid w:val="00EF6D5E"/>
    <w:rsid w:val="00F01CCE"/>
    <w:rsid w:val="00F035EF"/>
    <w:rsid w:val="00F052C7"/>
    <w:rsid w:val="00F05987"/>
    <w:rsid w:val="00F059C5"/>
    <w:rsid w:val="00F11D69"/>
    <w:rsid w:val="00F131B7"/>
    <w:rsid w:val="00F1526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52086"/>
    <w:rsid w:val="00F56314"/>
    <w:rsid w:val="00F57137"/>
    <w:rsid w:val="00F63B1E"/>
    <w:rsid w:val="00F771FE"/>
    <w:rsid w:val="00F807B7"/>
    <w:rsid w:val="00F82E59"/>
    <w:rsid w:val="00F85191"/>
    <w:rsid w:val="00F86872"/>
    <w:rsid w:val="00FA06EF"/>
    <w:rsid w:val="00FA5A26"/>
    <w:rsid w:val="00FB37A1"/>
    <w:rsid w:val="00FD1E15"/>
    <w:rsid w:val="00FD3E80"/>
    <w:rsid w:val="00FF0F95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4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538E-344B-4330-9F92-BE0E17F8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ekornacka</cp:lastModifiedBy>
  <cp:revision>3</cp:revision>
  <cp:lastPrinted>2018-08-21T06:52:00Z</cp:lastPrinted>
  <dcterms:created xsi:type="dcterms:W3CDTF">2019-11-27T07:53:00Z</dcterms:created>
  <dcterms:modified xsi:type="dcterms:W3CDTF">2019-12-02T11:34:00Z</dcterms:modified>
</cp:coreProperties>
</file>